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789" w:rsidRPr="00FC6018" w:rsidRDefault="00F10874" w:rsidP="00D92A65">
      <w:pPr>
        <w:pStyle w:val="ClausulaParrafo"/>
      </w:pPr>
      <w:bookmarkStart w:id="0" w:name="OLE_LINK1"/>
      <w:r>
        <w:rPr>
          <w:noProof/>
        </w:rPr>
        <w:drawing>
          <wp:anchor distT="0" distB="0" distL="114300" distR="114300" simplePos="0" relativeHeight="251651072" behindDoc="1" locked="0" layoutInCell="1" allowOverlap="1" wp14:anchorId="0AB12081" wp14:editId="4838BB4C">
            <wp:simplePos x="0" y="0"/>
            <wp:positionH relativeFrom="page">
              <wp:posOffset>0</wp:posOffset>
            </wp:positionH>
            <wp:positionV relativeFrom="page">
              <wp:posOffset>0</wp:posOffset>
            </wp:positionV>
            <wp:extent cx="7558768" cy="10691999"/>
            <wp:effectExtent l="0" t="0" r="4445" b="0"/>
            <wp:wrapNone/>
            <wp:docPr id="11" name="Ond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portada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rot="10800000" flipH="1" flipV="1">
                      <a:off x="0" y="0"/>
                      <a:ext cx="7558768" cy="10691999"/>
                    </a:xfrm>
                    <a:prstGeom prst="rect">
                      <a:avLst/>
                    </a:prstGeom>
                    <a:noFill/>
                  </pic:spPr>
                </pic:pic>
              </a:graphicData>
            </a:graphic>
            <wp14:sizeRelH relativeFrom="margin">
              <wp14:pctWidth>0</wp14:pctWidth>
            </wp14:sizeRelH>
            <wp14:sizeRelV relativeFrom="margin">
              <wp14:pctHeight>0</wp14:pctHeight>
            </wp14:sizeRelV>
          </wp:anchor>
        </w:drawing>
      </w:r>
    </w:p>
    <w:p w:rsidR="0006159E" w:rsidRPr="00FC6018" w:rsidRDefault="0006159E" w:rsidP="00086AC8"/>
    <w:p w:rsidR="00D11A4F" w:rsidRDefault="00BB2C9A" w:rsidP="009B23CA">
      <w:pPr>
        <w:pStyle w:val="Puesto"/>
        <w:spacing w:before="120" w:after="240" w:line="460" w:lineRule="exact"/>
      </w:pPr>
      <w:r>
        <w:rPr>
          <w:noProof/>
          <w:lang w:eastAsia="es-ES"/>
        </w:rPr>
        <w:drawing>
          <wp:anchor distT="0" distB="0" distL="114300" distR="114300" simplePos="0" relativeHeight="251665408" behindDoc="1" locked="0" layoutInCell="1" allowOverlap="1" wp14:anchorId="3E41169F" wp14:editId="620DA9BA">
            <wp:simplePos x="0" y="0"/>
            <wp:positionH relativeFrom="column">
              <wp:posOffset>436245</wp:posOffset>
            </wp:positionH>
            <wp:positionV relativeFrom="paragraph">
              <wp:posOffset>171137</wp:posOffset>
            </wp:positionV>
            <wp:extent cx="1710180" cy="962108"/>
            <wp:effectExtent l="0" t="0" r="0" b="0"/>
            <wp:wrapNone/>
            <wp:docPr id="5" name="Imagen 5" descr="F:\unidad f\f\marketing\2015 - nuevaimagen\plantillas\logo_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nidad f\f\marketing\2015 - nuevaimagen\plantillas\logo_blanc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0180" cy="9621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A4F" w:rsidRDefault="00D11A4F" w:rsidP="009B23CA">
      <w:pPr>
        <w:pStyle w:val="Puesto"/>
        <w:spacing w:before="120" w:after="240" w:line="460" w:lineRule="exact"/>
      </w:pPr>
    </w:p>
    <w:p w:rsidR="00D11A4F" w:rsidRDefault="00D11A4F" w:rsidP="009B23CA">
      <w:pPr>
        <w:pStyle w:val="Puesto"/>
        <w:spacing w:before="120" w:after="240" w:line="460" w:lineRule="exact"/>
      </w:pPr>
    </w:p>
    <w:p w:rsidR="00D11A4F" w:rsidRDefault="00D11A4F" w:rsidP="009B23CA">
      <w:pPr>
        <w:pStyle w:val="Puesto"/>
        <w:spacing w:before="120" w:after="240" w:line="460" w:lineRule="exact"/>
      </w:pPr>
    </w:p>
    <w:p w:rsidR="00D11A4F" w:rsidRDefault="008F7DC3" w:rsidP="008F7DC3">
      <w:pPr>
        <w:pStyle w:val="Puesto"/>
        <w:tabs>
          <w:tab w:val="left" w:pos="6855"/>
        </w:tabs>
        <w:spacing w:before="120" w:after="240" w:line="460" w:lineRule="exact"/>
      </w:pPr>
      <w:r>
        <w:tab/>
      </w:r>
    </w:p>
    <w:p w:rsidR="00D11A4F" w:rsidRDefault="00D11A4F" w:rsidP="009B23CA">
      <w:pPr>
        <w:pStyle w:val="Puesto"/>
        <w:spacing w:before="120" w:after="240" w:line="460" w:lineRule="exact"/>
      </w:pPr>
    </w:p>
    <w:p w:rsidR="00D11A4F" w:rsidRDefault="00D11A4F" w:rsidP="009B23CA">
      <w:pPr>
        <w:pStyle w:val="Puesto"/>
        <w:spacing w:before="120" w:after="240" w:line="460" w:lineRule="exact"/>
      </w:pPr>
    </w:p>
    <w:p w:rsidR="00D11A4F" w:rsidRDefault="00D11A4F" w:rsidP="009B23CA">
      <w:pPr>
        <w:pStyle w:val="Puesto"/>
        <w:spacing w:before="120" w:after="240" w:line="460" w:lineRule="exact"/>
      </w:pPr>
    </w:p>
    <w:p w:rsidR="00D11A4F" w:rsidRDefault="00D11A4F" w:rsidP="00D11A4F">
      <w:pPr>
        <w:pStyle w:val="Puesto"/>
        <w:spacing w:before="120" w:after="240" w:line="460" w:lineRule="exact"/>
        <w:ind w:left="2880" w:firstLine="720"/>
        <w:rPr>
          <w:rFonts w:ascii="Century Gothic" w:hAnsi="Century Gothic"/>
          <w:color w:val="FFFFFF" w:themeColor="background1"/>
          <w:sz w:val="40"/>
          <w:szCs w:val="40"/>
        </w:rPr>
      </w:pPr>
    </w:p>
    <w:p w:rsidR="00D11A4F" w:rsidRPr="00D11A4F" w:rsidRDefault="00D11A4F" w:rsidP="00D11A4F"/>
    <w:p w:rsidR="002A6AE6" w:rsidRPr="00D11A4F" w:rsidRDefault="002A6AE6" w:rsidP="002A6AE6">
      <w:pPr>
        <w:pStyle w:val="Puesto"/>
        <w:spacing w:before="120" w:after="240" w:line="460" w:lineRule="exact"/>
        <w:ind w:left="2880" w:firstLine="720"/>
        <w:rPr>
          <w:rFonts w:ascii="Century Gothic" w:hAnsi="Century Gothic"/>
          <w:b/>
          <w:color w:val="FFFFFF" w:themeColor="background1"/>
          <w:sz w:val="40"/>
          <w:szCs w:val="40"/>
        </w:rPr>
      </w:pPr>
      <w:r w:rsidRPr="00D11A4F">
        <w:rPr>
          <w:rFonts w:ascii="Century Gothic" w:hAnsi="Century Gothic"/>
          <w:color w:val="FFFFFF" w:themeColor="background1"/>
          <w:sz w:val="40"/>
          <w:szCs w:val="40"/>
        </w:rPr>
        <w:fldChar w:fldCharType="begin"/>
      </w:r>
      <w:r w:rsidRPr="00D11A4F">
        <w:rPr>
          <w:rFonts w:ascii="Century Gothic" w:hAnsi="Century Gothic"/>
          <w:color w:val="FFFFFF" w:themeColor="background1"/>
          <w:sz w:val="40"/>
          <w:szCs w:val="40"/>
        </w:rPr>
        <w:instrText xml:space="preserve"> TITLE  \* Upper  \* MERGEFORMAT </w:instrText>
      </w:r>
      <w:r w:rsidRPr="00D11A4F">
        <w:rPr>
          <w:rFonts w:ascii="Century Gothic" w:hAnsi="Century Gothic"/>
          <w:color w:val="FFFFFF" w:themeColor="background1"/>
          <w:sz w:val="40"/>
          <w:szCs w:val="40"/>
        </w:rPr>
        <w:fldChar w:fldCharType="separate"/>
      </w:r>
      <w:r>
        <w:rPr>
          <w:rFonts w:ascii="Century Gothic" w:hAnsi="Century Gothic"/>
          <w:b/>
          <w:color w:val="FFFFFF" w:themeColor="background1"/>
          <w:sz w:val="40"/>
          <w:szCs w:val="40"/>
        </w:rPr>
        <w:t xml:space="preserve">MADRE </w:t>
      </w:r>
      <w:r w:rsidRPr="00D11A4F">
        <w:rPr>
          <w:rFonts w:ascii="Century Gothic" w:hAnsi="Century Gothic"/>
          <w:b/>
          <w:color w:val="FFFFFF" w:themeColor="background1"/>
          <w:sz w:val="40"/>
          <w:szCs w:val="40"/>
        </w:rPr>
        <w:t xml:space="preserve"> </w:t>
      </w:r>
    </w:p>
    <w:p w:rsidR="002A6AE6" w:rsidRPr="00D11A4F" w:rsidRDefault="002A6AE6" w:rsidP="002A6AE6">
      <w:pPr>
        <w:pStyle w:val="Puesto"/>
        <w:ind w:left="2880" w:firstLine="720"/>
        <w:rPr>
          <w:rFonts w:ascii="Century Gothic" w:hAnsi="Century Gothic"/>
          <w:color w:val="FFFFFF" w:themeColor="background1"/>
          <w:sz w:val="40"/>
          <w:szCs w:val="40"/>
        </w:rPr>
      </w:pPr>
      <w:r>
        <w:rPr>
          <w:rFonts w:ascii="Century Gothic" w:hAnsi="Century Gothic"/>
          <w:color w:val="FFFFFF" w:themeColor="background1"/>
          <w:sz w:val="40"/>
          <w:szCs w:val="40"/>
        </w:rPr>
        <w:t>Manual de usuario</w:t>
      </w:r>
      <w:r w:rsidRPr="00D11A4F">
        <w:rPr>
          <w:rFonts w:ascii="Century Gothic" w:hAnsi="Century Gothic"/>
          <w:color w:val="FFFFFF" w:themeColor="background1"/>
          <w:sz w:val="40"/>
          <w:szCs w:val="40"/>
        </w:rPr>
        <w:fldChar w:fldCharType="end"/>
      </w:r>
    </w:p>
    <w:p w:rsidR="002A33E1" w:rsidRPr="00FC6018" w:rsidRDefault="000B3833" w:rsidP="00D11A4F">
      <w:pPr>
        <w:ind w:left="2880" w:firstLine="720"/>
      </w:pPr>
      <w:r w:rsidRPr="00D11A4F">
        <w:rPr>
          <w:color w:val="FFFFFF" w:themeColor="background1"/>
        </w:rPr>
        <w:t>201</w:t>
      </w:r>
      <w:r w:rsidR="00C37280">
        <w:rPr>
          <w:color w:val="FFFFFF" w:themeColor="background1"/>
        </w:rPr>
        <w:t>9</w:t>
      </w:r>
    </w:p>
    <w:p w:rsidR="00A97739" w:rsidRPr="00FC6018" w:rsidRDefault="00A97739" w:rsidP="0047799A"/>
    <w:p w:rsidR="00A97739" w:rsidRPr="00FC6018" w:rsidRDefault="00A97739" w:rsidP="0047799A"/>
    <w:p w:rsidR="00983C29" w:rsidRPr="00FC6018" w:rsidRDefault="00983C29" w:rsidP="0047799A"/>
    <w:p w:rsidR="00983C29" w:rsidRPr="00FC6018" w:rsidRDefault="00983C29" w:rsidP="0047799A"/>
    <w:p w:rsidR="00983C29" w:rsidRPr="00FC6018" w:rsidRDefault="00D11A4F" w:rsidP="00D11A4F">
      <w:pPr>
        <w:tabs>
          <w:tab w:val="left" w:pos="6157"/>
        </w:tabs>
      </w:pPr>
      <w:r>
        <w:tab/>
      </w:r>
    </w:p>
    <w:p w:rsidR="00983C29" w:rsidRPr="00FC6018" w:rsidRDefault="00983C29" w:rsidP="0047799A"/>
    <w:p w:rsidR="00983C29" w:rsidRPr="00FC6018" w:rsidRDefault="00983C29" w:rsidP="0047799A"/>
    <w:p w:rsidR="00983C29" w:rsidRPr="00FC6018" w:rsidRDefault="00983C29" w:rsidP="0047799A"/>
    <w:p w:rsidR="00983C29" w:rsidRPr="00FC6018" w:rsidRDefault="00983C29" w:rsidP="00D11A4F">
      <w:pPr>
        <w:jc w:val="center"/>
      </w:pPr>
    </w:p>
    <w:p w:rsidR="00983C29" w:rsidRDefault="00983C29" w:rsidP="0047799A"/>
    <w:p w:rsidR="002B1BC7" w:rsidRPr="00FC6018" w:rsidRDefault="002B1BC7" w:rsidP="0047799A"/>
    <w:p w:rsidR="00983C29" w:rsidRPr="00FC6018" w:rsidRDefault="00983C29" w:rsidP="0047799A"/>
    <w:p w:rsidR="00983C29" w:rsidRDefault="00983C29" w:rsidP="0047799A"/>
    <w:p w:rsidR="004145EB" w:rsidRPr="00FC6018" w:rsidRDefault="004145EB" w:rsidP="0047799A"/>
    <w:p w:rsidR="004145EB" w:rsidRDefault="004145EB" w:rsidP="004145EB">
      <w:pPr>
        <w:spacing w:line="240" w:lineRule="auto"/>
        <w:jc w:val="center"/>
      </w:pPr>
    </w:p>
    <w:p w:rsidR="005A68FD" w:rsidRPr="00FC6018" w:rsidRDefault="005A68FD" w:rsidP="00086AC8">
      <w:r w:rsidRPr="00FC6018">
        <w:br w:type="page"/>
      </w:r>
    </w:p>
    <w:bookmarkEnd w:id="0"/>
    <w:p w:rsidR="00BB2C9A" w:rsidRDefault="00BB2C9A" w:rsidP="00086AC8">
      <w:pPr>
        <w:rPr>
          <w:b/>
        </w:rPr>
      </w:pPr>
    </w:p>
    <w:p w:rsidR="00BB2C9A" w:rsidRDefault="00BB2C9A" w:rsidP="00086AC8">
      <w:pPr>
        <w:rPr>
          <w:b/>
        </w:rPr>
      </w:pPr>
    </w:p>
    <w:p w:rsidR="00FB7C8A" w:rsidRPr="00D11A4F" w:rsidRDefault="002142D9" w:rsidP="00BB5610">
      <w:pPr>
        <w:ind w:left="720" w:hanging="720"/>
        <w:rPr>
          <w:b/>
        </w:rPr>
      </w:pPr>
      <w:r w:rsidRPr="00D11A4F">
        <w:rPr>
          <w:b/>
        </w:rPr>
        <w:t>Índice</w:t>
      </w:r>
    </w:p>
    <w:p w:rsidR="002A6AE6" w:rsidRDefault="0058579C">
      <w:pPr>
        <w:pStyle w:val="TDC1"/>
        <w:rPr>
          <w:rFonts w:asciiTheme="minorHAnsi" w:eastAsiaTheme="minorEastAsia" w:hAnsiTheme="minorHAnsi" w:cstheme="minorBidi"/>
          <w:b w:val="0"/>
          <w:bCs w:val="0"/>
          <w:caps w:val="0"/>
          <w:noProof/>
          <w:sz w:val="22"/>
          <w:szCs w:val="22"/>
        </w:rPr>
      </w:pPr>
      <w:r w:rsidRPr="00D11A4F">
        <w:fldChar w:fldCharType="begin"/>
      </w:r>
      <w:r w:rsidR="00F53782" w:rsidRPr="00D11A4F">
        <w:instrText xml:space="preserve"> TOC \o "1-3" \h \z \u </w:instrText>
      </w:r>
      <w:r w:rsidRPr="00D11A4F">
        <w:fldChar w:fldCharType="separate"/>
      </w:r>
      <w:hyperlink w:anchor="_Toc5953527" w:history="1">
        <w:r w:rsidR="002A6AE6" w:rsidRPr="002D10C9">
          <w:rPr>
            <w:rStyle w:val="Hipervnculo"/>
            <w:noProof/>
          </w:rPr>
          <w:t>1</w:t>
        </w:r>
        <w:r w:rsidR="002A6AE6">
          <w:rPr>
            <w:rFonts w:asciiTheme="minorHAnsi" w:eastAsiaTheme="minorEastAsia" w:hAnsiTheme="minorHAnsi" w:cstheme="minorBidi"/>
            <w:b w:val="0"/>
            <w:bCs w:val="0"/>
            <w:caps w:val="0"/>
            <w:noProof/>
            <w:sz w:val="22"/>
            <w:szCs w:val="22"/>
          </w:rPr>
          <w:tab/>
        </w:r>
        <w:r w:rsidR="002A6AE6" w:rsidRPr="002D10C9">
          <w:rPr>
            <w:rStyle w:val="Hipervnculo"/>
            <w:noProof/>
          </w:rPr>
          <w:t>Manual Funcional de Madre</w:t>
        </w:r>
        <w:r w:rsidR="002A6AE6">
          <w:rPr>
            <w:noProof/>
            <w:webHidden/>
          </w:rPr>
          <w:tab/>
        </w:r>
        <w:r w:rsidR="002A6AE6">
          <w:rPr>
            <w:noProof/>
            <w:webHidden/>
          </w:rPr>
          <w:fldChar w:fldCharType="begin"/>
        </w:r>
        <w:r w:rsidR="002A6AE6">
          <w:rPr>
            <w:noProof/>
            <w:webHidden/>
          </w:rPr>
          <w:instrText xml:space="preserve"> PAGEREF _Toc5953527 \h </w:instrText>
        </w:r>
        <w:r w:rsidR="002A6AE6">
          <w:rPr>
            <w:noProof/>
            <w:webHidden/>
          </w:rPr>
        </w:r>
        <w:r w:rsidR="002A6AE6">
          <w:rPr>
            <w:noProof/>
            <w:webHidden/>
          </w:rPr>
          <w:fldChar w:fldCharType="separate"/>
        </w:r>
        <w:r w:rsidR="002A6AE6">
          <w:rPr>
            <w:noProof/>
            <w:webHidden/>
          </w:rPr>
          <w:t>4</w:t>
        </w:r>
        <w:r w:rsidR="002A6AE6">
          <w:rPr>
            <w:noProof/>
            <w:webHidden/>
          </w:rPr>
          <w:fldChar w:fldCharType="end"/>
        </w:r>
      </w:hyperlink>
    </w:p>
    <w:p w:rsidR="002A6AE6" w:rsidRDefault="002A6AE6">
      <w:pPr>
        <w:pStyle w:val="TDC1"/>
        <w:rPr>
          <w:rFonts w:asciiTheme="minorHAnsi" w:eastAsiaTheme="minorEastAsia" w:hAnsiTheme="minorHAnsi" w:cstheme="minorBidi"/>
          <w:b w:val="0"/>
          <w:bCs w:val="0"/>
          <w:caps w:val="0"/>
          <w:noProof/>
          <w:sz w:val="22"/>
          <w:szCs w:val="22"/>
        </w:rPr>
      </w:pPr>
      <w:hyperlink w:anchor="_Toc5953528" w:history="1">
        <w:r w:rsidRPr="002D10C9">
          <w:rPr>
            <w:rStyle w:val="Hipervnculo"/>
            <w:noProof/>
          </w:rPr>
          <w:t>2</w:t>
        </w:r>
        <w:r>
          <w:rPr>
            <w:rFonts w:asciiTheme="minorHAnsi" w:eastAsiaTheme="minorEastAsia" w:hAnsiTheme="minorHAnsi" w:cstheme="minorBidi"/>
            <w:b w:val="0"/>
            <w:bCs w:val="0"/>
            <w:caps w:val="0"/>
            <w:noProof/>
            <w:sz w:val="22"/>
            <w:szCs w:val="22"/>
          </w:rPr>
          <w:tab/>
        </w:r>
        <w:r w:rsidRPr="002D10C9">
          <w:rPr>
            <w:rStyle w:val="Hipervnculo"/>
            <w:noProof/>
          </w:rPr>
          <w:t>Login</w:t>
        </w:r>
        <w:r>
          <w:rPr>
            <w:noProof/>
            <w:webHidden/>
          </w:rPr>
          <w:tab/>
        </w:r>
        <w:r>
          <w:rPr>
            <w:noProof/>
            <w:webHidden/>
          </w:rPr>
          <w:fldChar w:fldCharType="begin"/>
        </w:r>
        <w:r>
          <w:rPr>
            <w:noProof/>
            <w:webHidden/>
          </w:rPr>
          <w:instrText xml:space="preserve"> PAGEREF _Toc5953528 \h </w:instrText>
        </w:r>
        <w:r>
          <w:rPr>
            <w:noProof/>
            <w:webHidden/>
          </w:rPr>
        </w:r>
        <w:r>
          <w:rPr>
            <w:noProof/>
            <w:webHidden/>
          </w:rPr>
          <w:fldChar w:fldCharType="separate"/>
        </w:r>
        <w:r>
          <w:rPr>
            <w:noProof/>
            <w:webHidden/>
          </w:rPr>
          <w:t>5</w:t>
        </w:r>
        <w:r>
          <w:rPr>
            <w:noProof/>
            <w:webHidden/>
          </w:rPr>
          <w:fldChar w:fldCharType="end"/>
        </w:r>
      </w:hyperlink>
    </w:p>
    <w:p w:rsidR="002A6AE6" w:rsidRDefault="002A6AE6">
      <w:pPr>
        <w:pStyle w:val="TDC1"/>
        <w:rPr>
          <w:rFonts w:asciiTheme="minorHAnsi" w:eastAsiaTheme="minorEastAsia" w:hAnsiTheme="minorHAnsi" w:cstheme="minorBidi"/>
          <w:b w:val="0"/>
          <w:bCs w:val="0"/>
          <w:caps w:val="0"/>
          <w:noProof/>
          <w:sz w:val="22"/>
          <w:szCs w:val="22"/>
        </w:rPr>
      </w:pPr>
      <w:hyperlink w:anchor="_Toc5953529" w:history="1">
        <w:r w:rsidRPr="002D10C9">
          <w:rPr>
            <w:rStyle w:val="Hipervnculo"/>
            <w:noProof/>
          </w:rPr>
          <w:t>3</w:t>
        </w:r>
        <w:r>
          <w:rPr>
            <w:rFonts w:asciiTheme="minorHAnsi" w:eastAsiaTheme="minorEastAsia" w:hAnsiTheme="minorHAnsi" w:cstheme="minorBidi"/>
            <w:b w:val="0"/>
            <w:bCs w:val="0"/>
            <w:caps w:val="0"/>
            <w:noProof/>
            <w:sz w:val="22"/>
            <w:szCs w:val="22"/>
          </w:rPr>
          <w:tab/>
        </w:r>
        <w:r w:rsidRPr="002D10C9">
          <w:rPr>
            <w:rStyle w:val="Hipervnculo"/>
            <w:noProof/>
          </w:rPr>
          <w:t>Inicio</w:t>
        </w:r>
        <w:r>
          <w:rPr>
            <w:noProof/>
            <w:webHidden/>
          </w:rPr>
          <w:tab/>
        </w:r>
        <w:r>
          <w:rPr>
            <w:noProof/>
            <w:webHidden/>
          </w:rPr>
          <w:fldChar w:fldCharType="begin"/>
        </w:r>
        <w:r>
          <w:rPr>
            <w:noProof/>
            <w:webHidden/>
          </w:rPr>
          <w:instrText xml:space="preserve"> PAGEREF _Toc5953529 \h </w:instrText>
        </w:r>
        <w:r>
          <w:rPr>
            <w:noProof/>
            <w:webHidden/>
          </w:rPr>
        </w:r>
        <w:r>
          <w:rPr>
            <w:noProof/>
            <w:webHidden/>
          </w:rPr>
          <w:fldChar w:fldCharType="separate"/>
        </w:r>
        <w:r>
          <w:rPr>
            <w:noProof/>
            <w:webHidden/>
          </w:rPr>
          <w:t>6</w:t>
        </w:r>
        <w:r>
          <w:rPr>
            <w:noProof/>
            <w:webHidden/>
          </w:rPr>
          <w:fldChar w:fldCharType="end"/>
        </w:r>
      </w:hyperlink>
    </w:p>
    <w:p w:rsidR="002A6AE6" w:rsidRDefault="002A6AE6">
      <w:pPr>
        <w:pStyle w:val="TDC1"/>
        <w:rPr>
          <w:rFonts w:asciiTheme="minorHAnsi" w:eastAsiaTheme="minorEastAsia" w:hAnsiTheme="minorHAnsi" w:cstheme="minorBidi"/>
          <w:b w:val="0"/>
          <w:bCs w:val="0"/>
          <w:caps w:val="0"/>
          <w:noProof/>
          <w:sz w:val="22"/>
          <w:szCs w:val="22"/>
        </w:rPr>
      </w:pPr>
      <w:hyperlink w:anchor="_Toc5953530" w:history="1">
        <w:r w:rsidRPr="002D10C9">
          <w:rPr>
            <w:rStyle w:val="Hipervnculo"/>
            <w:noProof/>
          </w:rPr>
          <w:t>4</w:t>
        </w:r>
        <w:r>
          <w:rPr>
            <w:rFonts w:asciiTheme="minorHAnsi" w:eastAsiaTheme="minorEastAsia" w:hAnsiTheme="minorHAnsi" w:cstheme="minorBidi"/>
            <w:b w:val="0"/>
            <w:bCs w:val="0"/>
            <w:caps w:val="0"/>
            <w:noProof/>
            <w:sz w:val="22"/>
            <w:szCs w:val="22"/>
          </w:rPr>
          <w:tab/>
        </w:r>
        <w:r w:rsidRPr="002D10C9">
          <w:rPr>
            <w:rStyle w:val="Hipervnculo"/>
            <w:noProof/>
          </w:rPr>
          <w:t>Consulta de procedimientos</w:t>
        </w:r>
        <w:r>
          <w:rPr>
            <w:noProof/>
            <w:webHidden/>
          </w:rPr>
          <w:tab/>
        </w:r>
        <w:r>
          <w:rPr>
            <w:noProof/>
            <w:webHidden/>
          </w:rPr>
          <w:fldChar w:fldCharType="begin"/>
        </w:r>
        <w:r>
          <w:rPr>
            <w:noProof/>
            <w:webHidden/>
          </w:rPr>
          <w:instrText xml:space="preserve"> PAGEREF _Toc5953530 \h </w:instrText>
        </w:r>
        <w:r>
          <w:rPr>
            <w:noProof/>
            <w:webHidden/>
          </w:rPr>
        </w:r>
        <w:r>
          <w:rPr>
            <w:noProof/>
            <w:webHidden/>
          </w:rPr>
          <w:fldChar w:fldCharType="separate"/>
        </w:r>
        <w:r>
          <w:rPr>
            <w:noProof/>
            <w:webHidden/>
          </w:rPr>
          <w:t>7</w:t>
        </w:r>
        <w:r>
          <w:rPr>
            <w:noProof/>
            <w:webHidden/>
          </w:rPr>
          <w:fldChar w:fldCharType="end"/>
        </w:r>
      </w:hyperlink>
    </w:p>
    <w:p w:rsidR="002A6AE6" w:rsidRDefault="002A6AE6">
      <w:pPr>
        <w:pStyle w:val="TDC1"/>
        <w:rPr>
          <w:rFonts w:asciiTheme="minorHAnsi" w:eastAsiaTheme="minorEastAsia" w:hAnsiTheme="minorHAnsi" w:cstheme="minorBidi"/>
          <w:b w:val="0"/>
          <w:bCs w:val="0"/>
          <w:caps w:val="0"/>
          <w:noProof/>
          <w:sz w:val="22"/>
          <w:szCs w:val="22"/>
        </w:rPr>
      </w:pPr>
      <w:hyperlink w:anchor="_Toc5953531" w:history="1">
        <w:r w:rsidRPr="002D10C9">
          <w:rPr>
            <w:rStyle w:val="Hipervnculo"/>
            <w:noProof/>
          </w:rPr>
          <w:t>5</w:t>
        </w:r>
        <w:r>
          <w:rPr>
            <w:rFonts w:asciiTheme="minorHAnsi" w:eastAsiaTheme="minorEastAsia" w:hAnsiTheme="minorHAnsi" w:cstheme="minorBidi"/>
            <w:b w:val="0"/>
            <w:bCs w:val="0"/>
            <w:caps w:val="0"/>
            <w:noProof/>
            <w:sz w:val="22"/>
            <w:szCs w:val="22"/>
          </w:rPr>
          <w:tab/>
        </w:r>
        <w:r w:rsidRPr="002D10C9">
          <w:rPr>
            <w:rStyle w:val="Hipervnculo"/>
            <w:noProof/>
          </w:rPr>
          <w:t>Búsqueda de planes</w:t>
        </w:r>
        <w:r>
          <w:rPr>
            <w:noProof/>
            <w:webHidden/>
          </w:rPr>
          <w:tab/>
        </w:r>
        <w:r>
          <w:rPr>
            <w:noProof/>
            <w:webHidden/>
          </w:rPr>
          <w:fldChar w:fldCharType="begin"/>
        </w:r>
        <w:r>
          <w:rPr>
            <w:noProof/>
            <w:webHidden/>
          </w:rPr>
          <w:instrText xml:space="preserve"> PAGEREF _Toc5953531 \h </w:instrText>
        </w:r>
        <w:r>
          <w:rPr>
            <w:noProof/>
            <w:webHidden/>
          </w:rPr>
        </w:r>
        <w:r>
          <w:rPr>
            <w:noProof/>
            <w:webHidden/>
          </w:rPr>
          <w:fldChar w:fldCharType="separate"/>
        </w:r>
        <w:r>
          <w:rPr>
            <w:noProof/>
            <w:webHidden/>
          </w:rPr>
          <w:t>9</w:t>
        </w:r>
        <w:r>
          <w:rPr>
            <w:noProof/>
            <w:webHidden/>
          </w:rPr>
          <w:fldChar w:fldCharType="end"/>
        </w:r>
      </w:hyperlink>
    </w:p>
    <w:p w:rsidR="002A6AE6" w:rsidRDefault="002A6AE6">
      <w:pPr>
        <w:pStyle w:val="TDC1"/>
        <w:rPr>
          <w:rFonts w:asciiTheme="minorHAnsi" w:eastAsiaTheme="minorEastAsia" w:hAnsiTheme="minorHAnsi" w:cstheme="minorBidi"/>
          <w:b w:val="0"/>
          <w:bCs w:val="0"/>
          <w:caps w:val="0"/>
          <w:noProof/>
          <w:sz w:val="22"/>
          <w:szCs w:val="22"/>
        </w:rPr>
      </w:pPr>
      <w:hyperlink w:anchor="_Toc5953532" w:history="1">
        <w:r w:rsidRPr="002D10C9">
          <w:rPr>
            <w:rStyle w:val="Hipervnculo"/>
            <w:noProof/>
          </w:rPr>
          <w:t>6</w:t>
        </w:r>
        <w:r>
          <w:rPr>
            <w:rFonts w:asciiTheme="minorHAnsi" w:eastAsiaTheme="minorEastAsia" w:hAnsiTheme="minorHAnsi" w:cstheme="minorBidi"/>
            <w:b w:val="0"/>
            <w:bCs w:val="0"/>
            <w:caps w:val="0"/>
            <w:noProof/>
            <w:sz w:val="22"/>
            <w:szCs w:val="22"/>
          </w:rPr>
          <w:tab/>
        </w:r>
        <w:r w:rsidRPr="002D10C9">
          <w:rPr>
            <w:rStyle w:val="Hipervnculo"/>
            <w:noProof/>
          </w:rPr>
          <w:t>Alta de un plan</w:t>
        </w:r>
        <w:r>
          <w:rPr>
            <w:noProof/>
            <w:webHidden/>
          </w:rPr>
          <w:tab/>
        </w:r>
        <w:r>
          <w:rPr>
            <w:noProof/>
            <w:webHidden/>
          </w:rPr>
          <w:fldChar w:fldCharType="begin"/>
        </w:r>
        <w:r>
          <w:rPr>
            <w:noProof/>
            <w:webHidden/>
          </w:rPr>
          <w:instrText xml:space="preserve"> PAGEREF _Toc5953532 \h </w:instrText>
        </w:r>
        <w:r>
          <w:rPr>
            <w:noProof/>
            <w:webHidden/>
          </w:rPr>
        </w:r>
        <w:r>
          <w:rPr>
            <w:noProof/>
            <w:webHidden/>
          </w:rPr>
          <w:fldChar w:fldCharType="separate"/>
        </w:r>
        <w:r>
          <w:rPr>
            <w:noProof/>
            <w:webHidden/>
          </w:rPr>
          <w:t>10</w:t>
        </w:r>
        <w:r>
          <w:rPr>
            <w:noProof/>
            <w:webHidden/>
          </w:rPr>
          <w:fldChar w:fldCharType="end"/>
        </w:r>
      </w:hyperlink>
    </w:p>
    <w:p w:rsidR="002A6AE6" w:rsidRDefault="002A6AE6">
      <w:pPr>
        <w:pStyle w:val="TDC1"/>
        <w:rPr>
          <w:rFonts w:asciiTheme="minorHAnsi" w:eastAsiaTheme="minorEastAsia" w:hAnsiTheme="minorHAnsi" w:cstheme="minorBidi"/>
          <w:b w:val="0"/>
          <w:bCs w:val="0"/>
          <w:caps w:val="0"/>
          <w:noProof/>
          <w:sz w:val="22"/>
          <w:szCs w:val="22"/>
        </w:rPr>
      </w:pPr>
      <w:hyperlink w:anchor="_Toc5953533" w:history="1">
        <w:r w:rsidRPr="002D10C9">
          <w:rPr>
            <w:rStyle w:val="Hipervnculo"/>
            <w:noProof/>
          </w:rPr>
          <w:t>7</w:t>
        </w:r>
        <w:r>
          <w:rPr>
            <w:rFonts w:asciiTheme="minorHAnsi" w:eastAsiaTheme="minorEastAsia" w:hAnsiTheme="minorHAnsi" w:cstheme="minorBidi"/>
            <w:b w:val="0"/>
            <w:bCs w:val="0"/>
            <w:caps w:val="0"/>
            <w:noProof/>
            <w:sz w:val="22"/>
            <w:szCs w:val="22"/>
          </w:rPr>
          <w:tab/>
        </w:r>
        <w:r w:rsidRPr="002D10C9">
          <w:rPr>
            <w:rStyle w:val="Hipervnculo"/>
            <w:noProof/>
          </w:rPr>
          <w:t>Gestión del plan</w:t>
        </w:r>
        <w:r>
          <w:rPr>
            <w:noProof/>
            <w:webHidden/>
          </w:rPr>
          <w:tab/>
        </w:r>
        <w:r>
          <w:rPr>
            <w:noProof/>
            <w:webHidden/>
          </w:rPr>
          <w:fldChar w:fldCharType="begin"/>
        </w:r>
        <w:r>
          <w:rPr>
            <w:noProof/>
            <w:webHidden/>
          </w:rPr>
          <w:instrText xml:space="preserve"> PAGEREF _Toc5953533 \h </w:instrText>
        </w:r>
        <w:r>
          <w:rPr>
            <w:noProof/>
            <w:webHidden/>
          </w:rPr>
        </w:r>
        <w:r>
          <w:rPr>
            <w:noProof/>
            <w:webHidden/>
          </w:rPr>
          <w:fldChar w:fldCharType="separate"/>
        </w:r>
        <w:r>
          <w:rPr>
            <w:noProof/>
            <w:webHidden/>
          </w:rPr>
          <w:t>12</w:t>
        </w:r>
        <w:r>
          <w:rPr>
            <w:noProof/>
            <w:webHidden/>
          </w:rPr>
          <w:fldChar w:fldCharType="end"/>
        </w:r>
      </w:hyperlink>
    </w:p>
    <w:p w:rsidR="002A6AE6" w:rsidRDefault="002A6AE6">
      <w:pPr>
        <w:pStyle w:val="TDC2"/>
        <w:rPr>
          <w:rFonts w:asciiTheme="minorHAnsi" w:eastAsiaTheme="minorEastAsia" w:hAnsiTheme="minorHAnsi" w:cstheme="minorBidi"/>
          <w:sz w:val="22"/>
        </w:rPr>
      </w:pPr>
      <w:hyperlink w:anchor="_Toc5953534" w:history="1">
        <w:r w:rsidRPr="002D10C9">
          <w:rPr>
            <w:rStyle w:val="Hipervnculo"/>
            <w:b/>
          </w:rPr>
          <w:t>7.1</w:t>
        </w:r>
        <w:r>
          <w:rPr>
            <w:rFonts w:asciiTheme="minorHAnsi" w:eastAsiaTheme="minorEastAsia" w:hAnsiTheme="minorHAnsi" w:cstheme="minorBidi"/>
            <w:sz w:val="22"/>
          </w:rPr>
          <w:tab/>
        </w:r>
        <w:r w:rsidRPr="002D10C9">
          <w:rPr>
            <w:rStyle w:val="Hipervnculo"/>
          </w:rPr>
          <w:t>Eliminar</w:t>
        </w:r>
        <w:r>
          <w:rPr>
            <w:webHidden/>
          </w:rPr>
          <w:tab/>
        </w:r>
        <w:r>
          <w:rPr>
            <w:webHidden/>
          </w:rPr>
          <w:fldChar w:fldCharType="begin"/>
        </w:r>
        <w:r>
          <w:rPr>
            <w:webHidden/>
          </w:rPr>
          <w:instrText xml:space="preserve"> PAGEREF _Toc5953534 \h </w:instrText>
        </w:r>
        <w:r>
          <w:rPr>
            <w:webHidden/>
          </w:rPr>
        </w:r>
        <w:r>
          <w:rPr>
            <w:webHidden/>
          </w:rPr>
          <w:fldChar w:fldCharType="separate"/>
        </w:r>
        <w:r>
          <w:rPr>
            <w:webHidden/>
          </w:rPr>
          <w:t>12</w:t>
        </w:r>
        <w:r>
          <w:rPr>
            <w:webHidden/>
          </w:rPr>
          <w:fldChar w:fldCharType="end"/>
        </w:r>
      </w:hyperlink>
    </w:p>
    <w:p w:rsidR="002A6AE6" w:rsidRDefault="002A6AE6">
      <w:pPr>
        <w:pStyle w:val="TDC2"/>
        <w:rPr>
          <w:rFonts w:asciiTheme="minorHAnsi" w:eastAsiaTheme="minorEastAsia" w:hAnsiTheme="minorHAnsi" w:cstheme="minorBidi"/>
          <w:sz w:val="22"/>
        </w:rPr>
      </w:pPr>
      <w:hyperlink w:anchor="_Toc5953535" w:history="1">
        <w:r w:rsidRPr="002D10C9">
          <w:rPr>
            <w:rStyle w:val="Hipervnculo"/>
            <w:b/>
          </w:rPr>
          <w:t>7.2</w:t>
        </w:r>
        <w:r>
          <w:rPr>
            <w:rFonts w:asciiTheme="minorHAnsi" w:eastAsiaTheme="minorEastAsia" w:hAnsiTheme="minorHAnsi" w:cstheme="minorBidi"/>
            <w:sz w:val="22"/>
          </w:rPr>
          <w:tab/>
        </w:r>
        <w:r w:rsidRPr="002D10C9">
          <w:rPr>
            <w:rStyle w:val="Hipervnculo"/>
          </w:rPr>
          <w:t>Editar</w:t>
        </w:r>
        <w:r>
          <w:rPr>
            <w:webHidden/>
          </w:rPr>
          <w:tab/>
        </w:r>
        <w:r>
          <w:rPr>
            <w:webHidden/>
          </w:rPr>
          <w:fldChar w:fldCharType="begin"/>
        </w:r>
        <w:r>
          <w:rPr>
            <w:webHidden/>
          </w:rPr>
          <w:instrText xml:space="preserve"> PAGEREF _Toc5953535 \h </w:instrText>
        </w:r>
        <w:r>
          <w:rPr>
            <w:webHidden/>
          </w:rPr>
        </w:r>
        <w:r>
          <w:rPr>
            <w:webHidden/>
          </w:rPr>
          <w:fldChar w:fldCharType="separate"/>
        </w:r>
        <w:r>
          <w:rPr>
            <w:webHidden/>
          </w:rPr>
          <w:t>12</w:t>
        </w:r>
        <w:r>
          <w:rPr>
            <w:webHidden/>
          </w:rPr>
          <w:fldChar w:fldCharType="end"/>
        </w:r>
      </w:hyperlink>
    </w:p>
    <w:p w:rsidR="002A6AE6" w:rsidRDefault="002A6AE6">
      <w:pPr>
        <w:pStyle w:val="TDC2"/>
        <w:rPr>
          <w:rFonts w:asciiTheme="minorHAnsi" w:eastAsiaTheme="minorEastAsia" w:hAnsiTheme="minorHAnsi" w:cstheme="minorBidi"/>
          <w:sz w:val="22"/>
        </w:rPr>
      </w:pPr>
      <w:hyperlink w:anchor="_Toc5953536" w:history="1">
        <w:r w:rsidRPr="002D10C9">
          <w:rPr>
            <w:rStyle w:val="Hipervnculo"/>
            <w:b/>
          </w:rPr>
          <w:t>7.3</w:t>
        </w:r>
        <w:r>
          <w:rPr>
            <w:rFonts w:asciiTheme="minorHAnsi" w:eastAsiaTheme="minorEastAsia" w:hAnsiTheme="minorHAnsi" w:cstheme="minorBidi"/>
            <w:sz w:val="22"/>
          </w:rPr>
          <w:tab/>
        </w:r>
        <w:r w:rsidRPr="002D10C9">
          <w:rPr>
            <w:rStyle w:val="Hipervnculo"/>
          </w:rPr>
          <w:t>Añadir/eliminar procedimientos</w:t>
        </w:r>
        <w:r>
          <w:rPr>
            <w:webHidden/>
          </w:rPr>
          <w:tab/>
        </w:r>
        <w:r>
          <w:rPr>
            <w:webHidden/>
          </w:rPr>
          <w:fldChar w:fldCharType="begin"/>
        </w:r>
        <w:r>
          <w:rPr>
            <w:webHidden/>
          </w:rPr>
          <w:instrText xml:space="preserve"> PAGEREF _Toc5953536 \h </w:instrText>
        </w:r>
        <w:r>
          <w:rPr>
            <w:webHidden/>
          </w:rPr>
        </w:r>
        <w:r>
          <w:rPr>
            <w:webHidden/>
          </w:rPr>
          <w:fldChar w:fldCharType="separate"/>
        </w:r>
        <w:r>
          <w:rPr>
            <w:webHidden/>
          </w:rPr>
          <w:t>13</w:t>
        </w:r>
        <w:r>
          <w:rPr>
            <w:webHidden/>
          </w:rPr>
          <w:fldChar w:fldCharType="end"/>
        </w:r>
      </w:hyperlink>
    </w:p>
    <w:p w:rsidR="002A6AE6" w:rsidRDefault="002A6AE6">
      <w:pPr>
        <w:pStyle w:val="TDC2"/>
        <w:rPr>
          <w:rFonts w:asciiTheme="minorHAnsi" w:eastAsiaTheme="minorEastAsia" w:hAnsiTheme="minorHAnsi" w:cstheme="minorBidi"/>
          <w:sz w:val="22"/>
        </w:rPr>
      </w:pPr>
      <w:hyperlink w:anchor="_Toc5953537" w:history="1">
        <w:r w:rsidRPr="002D10C9">
          <w:rPr>
            <w:rStyle w:val="Hipervnculo"/>
            <w:b/>
          </w:rPr>
          <w:t>7.4</w:t>
        </w:r>
        <w:r>
          <w:rPr>
            <w:rFonts w:asciiTheme="minorHAnsi" w:eastAsiaTheme="minorEastAsia" w:hAnsiTheme="minorHAnsi" w:cstheme="minorBidi"/>
            <w:sz w:val="22"/>
          </w:rPr>
          <w:tab/>
        </w:r>
        <w:r w:rsidRPr="002D10C9">
          <w:rPr>
            <w:rStyle w:val="Hipervnculo"/>
          </w:rPr>
          <w:t>Estados del plan</w:t>
        </w:r>
        <w:r>
          <w:rPr>
            <w:webHidden/>
          </w:rPr>
          <w:tab/>
        </w:r>
        <w:r>
          <w:rPr>
            <w:webHidden/>
          </w:rPr>
          <w:fldChar w:fldCharType="begin"/>
        </w:r>
        <w:r>
          <w:rPr>
            <w:webHidden/>
          </w:rPr>
          <w:instrText xml:space="preserve"> PAGEREF _Toc5953537 \h </w:instrText>
        </w:r>
        <w:r>
          <w:rPr>
            <w:webHidden/>
          </w:rPr>
        </w:r>
        <w:r>
          <w:rPr>
            <w:webHidden/>
          </w:rPr>
          <w:fldChar w:fldCharType="separate"/>
        </w:r>
        <w:r>
          <w:rPr>
            <w:webHidden/>
          </w:rPr>
          <w:t>13</w:t>
        </w:r>
        <w:r>
          <w:rPr>
            <w:webHidden/>
          </w:rPr>
          <w:fldChar w:fldCharType="end"/>
        </w:r>
      </w:hyperlink>
    </w:p>
    <w:p w:rsidR="002A6AE6" w:rsidRDefault="002A6AE6">
      <w:pPr>
        <w:pStyle w:val="TDC1"/>
        <w:rPr>
          <w:rFonts w:asciiTheme="minorHAnsi" w:eastAsiaTheme="minorEastAsia" w:hAnsiTheme="minorHAnsi" w:cstheme="minorBidi"/>
          <w:b w:val="0"/>
          <w:bCs w:val="0"/>
          <w:caps w:val="0"/>
          <w:noProof/>
          <w:sz w:val="22"/>
          <w:szCs w:val="22"/>
        </w:rPr>
      </w:pPr>
      <w:hyperlink w:anchor="_Toc5953538" w:history="1">
        <w:r w:rsidRPr="002D10C9">
          <w:rPr>
            <w:rStyle w:val="Hipervnculo"/>
            <w:noProof/>
          </w:rPr>
          <w:t>8</w:t>
        </w:r>
        <w:r>
          <w:rPr>
            <w:rFonts w:asciiTheme="minorHAnsi" w:eastAsiaTheme="minorEastAsia" w:hAnsiTheme="minorHAnsi" w:cstheme="minorBidi"/>
            <w:b w:val="0"/>
            <w:bCs w:val="0"/>
            <w:caps w:val="0"/>
            <w:noProof/>
            <w:sz w:val="22"/>
            <w:szCs w:val="22"/>
          </w:rPr>
          <w:tab/>
        </w:r>
        <w:r w:rsidRPr="002D10C9">
          <w:rPr>
            <w:rStyle w:val="Hipervnculo"/>
            <w:noProof/>
          </w:rPr>
          <w:t>Medidas</w:t>
        </w:r>
        <w:r>
          <w:rPr>
            <w:noProof/>
            <w:webHidden/>
          </w:rPr>
          <w:tab/>
        </w:r>
        <w:r>
          <w:rPr>
            <w:noProof/>
            <w:webHidden/>
          </w:rPr>
          <w:fldChar w:fldCharType="begin"/>
        </w:r>
        <w:r>
          <w:rPr>
            <w:noProof/>
            <w:webHidden/>
          </w:rPr>
          <w:instrText xml:space="preserve"> PAGEREF _Toc5953538 \h </w:instrText>
        </w:r>
        <w:r>
          <w:rPr>
            <w:noProof/>
            <w:webHidden/>
          </w:rPr>
        </w:r>
        <w:r>
          <w:rPr>
            <w:noProof/>
            <w:webHidden/>
          </w:rPr>
          <w:fldChar w:fldCharType="separate"/>
        </w:r>
        <w:r>
          <w:rPr>
            <w:noProof/>
            <w:webHidden/>
          </w:rPr>
          <w:t>15</w:t>
        </w:r>
        <w:r>
          <w:rPr>
            <w:noProof/>
            <w:webHidden/>
          </w:rPr>
          <w:fldChar w:fldCharType="end"/>
        </w:r>
      </w:hyperlink>
    </w:p>
    <w:p w:rsidR="002A6AE6" w:rsidRDefault="002A6AE6">
      <w:pPr>
        <w:pStyle w:val="TDC2"/>
        <w:rPr>
          <w:rFonts w:asciiTheme="minorHAnsi" w:eastAsiaTheme="minorEastAsia" w:hAnsiTheme="minorHAnsi" w:cstheme="minorBidi"/>
          <w:sz w:val="22"/>
        </w:rPr>
      </w:pPr>
      <w:hyperlink w:anchor="_Toc5953539" w:history="1">
        <w:r w:rsidRPr="002D10C9">
          <w:rPr>
            <w:rStyle w:val="Hipervnculo"/>
            <w:b/>
          </w:rPr>
          <w:t>8.1</w:t>
        </w:r>
        <w:r>
          <w:rPr>
            <w:rFonts w:asciiTheme="minorHAnsi" w:eastAsiaTheme="minorEastAsia" w:hAnsiTheme="minorHAnsi" w:cstheme="minorBidi"/>
            <w:sz w:val="22"/>
          </w:rPr>
          <w:tab/>
        </w:r>
        <w:r w:rsidRPr="002D10C9">
          <w:rPr>
            <w:rStyle w:val="Hipervnculo"/>
          </w:rPr>
          <w:t>Estados de una medida</w:t>
        </w:r>
        <w:r>
          <w:rPr>
            <w:webHidden/>
          </w:rPr>
          <w:tab/>
        </w:r>
        <w:r>
          <w:rPr>
            <w:webHidden/>
          </w:rPr>
          <w:fldChar w:fldCharType="begin"/>
        </w:r>
        <w:r>
          <w:rPr>
            <w:webHidden/>
          </w:rPr>
          <w:instrText xml:space="preserve"> PAGEREF _Toc5953539 \h </w:instrText>
        </w:r>
        <w:r>
          <w:rPr>
            <w:webHidden/>
          </w:rPr>
        </w:r>
        <w:r>
          <w:rPr>
            <w:webHidden/>
          </w:rPr>
          <w:fldChar w:fldCharType="separate"/>
        </w:r>
        <w:r>
          <w:rPr>
            <w:webHidden/>
          </w:rPr>
          <w:t>15</w:t>
        </w:r>
        <w:r>
          <w:rPr>
            <w:webHidden/>
          </w:rPr>
          <w:fldChar w:fldCharType="end"/>
        </w:r>
      </w:hyperlink>
    </w:p>
    <w:p w:rsidR="002A6AE6" w:rsidRDefault="002A6AE6">
      <w:pPr>
        <w:pStyle w:val="TDC2"/>
        <w:rPr>
          <w:rFonts w:asciiTheme="minorHAnsi" w:eastAsiaTheme="minorEastAsia" w:hAnsiTheme="minorHAnsi" w:cstheme="minorBidi"/>
          <w:sz w:val="22"/>
        </w:rPr>
      </w:pPr>
      <w:hyperlink w:anchor="_Toc5953540" w:history="1">
        <w:r w:rsidRPr="002D10C9">
          <w:rPr>
            <w:rStyle w:val="Hipervnculo"/>
            <w:b/>
          </w:rPr>
          <w:t>8.2</w:t>
        </w:r>
        <w:r>
          <w:rPr>
            <w:rFonts w:asciiTheme="minorHAnsi" w:eastAsiaTheme="minorEastAsia" w:hAnsiTheme="minorHAnsi" w:cstheme="minorBidi"/>
            <w:sz w:val="22"/>
          </w:rPr>
          <w:tab/>
        </w:r>
        <w:r w:rsidRPr="002D10C9">
          <w:rPr>
            <w:rStyle w:val="Hipervnculo"/>
            <w:b/>
          </w:rPr>
          <w:t>Medida 1</w:t>
        </w:r>
        <w:r w:rsidRPr="002D10C9">
          <w:rPr>
            <w:rStyle w:val="Hipervnculo"/>
          </w:rPr>
          <w:t>: Supresión de la obligación de aportar determinados documentos</w:t>
        </w:r>
        <w:r>
          <w:rPr>
            <w:webHidden/>
          </w:rPr>
          <w:tab/>
        </w:r>
        <w:r>
          <w:rPr>
            <w:webHidden/>
          </w:rPr>
          <w:fldChar w:fldCharType="begin"/>
        </w:r>
        <w:r>
          <w:rPr>
            <w:webHidden/>
          </w:rPr>
          <w:instrText xml:space="preserve"> PAGEREF _Toc5953540 \h </w:instrText>
        </w:r>
        <w:r>
          <w:rPr>
            <w:webHidden/>
          </w:rPr>
        </w:r>
        <w:r>
          <w:rPr>
            <w:webHidden/>
          </w:rPr>
          <w:fldChar w:fldCharType="separate"/>
        </w:r>
        <w:r>
          <w:rPr>
            <w:webHidden/>
          </w:rPr>
          <w:t>16</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41" w:history="1">
        <w:r w:rsidRPr="002D10C9">
          <w:rPr>
            <w:rStyle w:val="Hipervnculo"/>
          </w:rPr>
          <w:t>8.2.1</w:t>
        </w:r>
        <w:r>
          <w:rPr>
            <w:rFonts w:asciiTheme="minorHAnsi" w:eastAsiaTheme="minorEastAsia" w:hAnsiTheme="minorHAnsi" w:cstheme="minorBidi"/>
            <w:sz w:val="22"/>
            <w:szCs w:val="22"/>
            <w:lang w:eastAsia="es-ES"/>
          </w:rPr>
          <w:tab/>
        </w:r>
        <w:r w:rsidRPr="002D10C9">
          <w:rPr>
            <w:rStyle w:val="Hipervnculo"/>
          </w:rPr>
          <w:t>Datos presentados</w:t>
        </w:r>
        <w:r>
          <w:rPr>
            <w:webHidden/>
          </w:rPr>
          <w:tab/>
        </w:r>
        <w:r>
          <w:rPr>
            <w:webHidden/>
          </w:rPr>
          <w:fldChar w:fldCharType="begin"/>
        </w:r>
        <w:r>
          <w:rPr>
            <w:webHidden/>
          </w:rPr>
          <w:instrText xml:space="preserve"> PAGEREF _Toc5953541 \h </w:instrText>
        </w:r>
        <w:r>
          <w:rPr>
            <w:webHidden/>
          </w:rPr>
        </w:r>
        <w:r>
          <w:rPr>
            <w:webHidden/>
          </w:rPr>
          <w:fldChar w:fldCharType="separate"/>
        </w:r>
        <w:r>
          <w:rPr>
            <w:webHidden/>
          </w:rPr>
          <w:t>17</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42" w:history="1">
        <w:r w:rsidRPr="002D10C9">
          <w:rPr>
            <w:rStyle w:val="Hipervnculo"/>
          </w:rPr>
          <w:t>8.2.2</w:t>
        </w:r>
        <w:r>
          <w:rPr>
            <w:rFonts w:asciiTheme="minorHAnsi" w:eastAsiaTheme="minorEastAsia" w:hAnsiTheme="minorHAnsi" w:cstheme="minorBidi"/>
            <w:sz w:val="22"/>
            <w:szCs w:val="22"/>
            <w:lang w:eastAsia="es-ES"/>
          </w:rPr>
          <w:tab/>
        </w:r>
        <w:r w:rsidRPr="002D10C9">
          <w:rPr>
            <w:rStyle w:val="Hipervnculo"/>
          </w:rPr>
          <w:t>Introducción de datos</w:t>
        </w:r>
        <w:r>
          <w:rPr>
            <w:webHidden/>
          </w:rPr>
          <w:tab/>
        </w:r>
        <w:r>
          <w:rPr>
            <w:webHidden/>
          </w:rPr>
          <w:fldChar w:fldCharType="begin"/>
        </w:r>
        <w:r>
          <w:rPr>
            <w:webHidden/>
          </w:rPr>
          <w:instrText xml:space="preserve"> PAGEREF _Toc5953542 \h </w:instrText>
        </w:r>
        <w:r>
          <w:rPr>
            <w:webHidden/>
          </w:rPr>
        </w:r>
        <w:r>
          <w:rPr>
            <w:webHidden/>
          </w:rPr>
          <w:fldChar w:fldCharType="separate"/>
        </w:r>
        <w:r>
          <w:rPr>
            <w:webHidden/>
          </w:rPr>
          <w:t>17</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43" w:history="1">
        <w:r w:rsidRPr="002D10C9">
          <w:rPr>
            <w:rStyle w:val="Hipervnculo"/>
          </w:rPr>
          <w:t>8.2.3</w:t>
        </w:r>
        <w:r>
          <w:rPr>
            <w:rFonts w:asciiTheme="minorHAnsi" w:eastAsiaTheme="minorEastAsia" w:hAnsiTheme="minorHAnsi" w:cstheme="minorBidi"/>
            <w:sz w:val="22"/>
            <w:szCs w:val="22"/>
            <w:lang w:eastAsia="es-ES"/>
          </w:rPr>
          <w:tab/>
        </w:r>
        <w:r w:rsidRPr="002D10C9">
          <w:rPr>
            <w:rStyle w:val="Hipervnculo"/>
          </w:rPr>
          <w:t>Verificación</w:t>
        </w:r>
        <w:r>
          <w:rPr>
            <w:webHidden/>
          </w:rPr>
          <w:tab/>
        </w:r>
        <w:r>
          <w:rPr>
            <w:webHidden/>
          </w:rPr>
          <w:fldChar w:fldCharType="begin"/>
        </w:r>
        <w:r>
          <w:rPr>
            <w:webHidden/>
          </w:rPr>
          <w:instrText xml:space="preserve"> PAGEREF _Toc5953543 \h </w:instrText>
        </w:r>
        <w:r>
          <w:rPr>
            <w:webHidden/>
          </w:rPr>
        </w:r>
        <w:r>
          <w:rPr>
            <w:webHidden/>
          </w:rPr>
          <w:fldChar w:fldCharType="separate"/>
        </w:r>
        <w:r>
          <w:rPr>
            <w:webHidden/>
          </w:rPr>
          <w:t>18</w:t>
        </w:r>
        <w:r>
          <w:rPr>
            <w:webHidden/>
          </w:rPr>
          <w:fldChar w:fldCharType="end"/>
        </w:r>
      </w:hyperlink>
    </w:p>
    <w:p w:rsidR="002A6AE6" w:rsidRDefault="002A6AE6">
      <w:pPr>
        <w:pStyle w:val="TDC2"/>
        <w:rPr>
          <w:rFonts w:asciiTheme="minorHAnsi" w:eastAsiaTheme="minorEastAsia" w:hAnsiTheme="minorHAnsi" w:cstheme="minorBidi"/>
          <w:sz w:val="22"/>
        </w:rPr>
      </w:pPr>
      <w:hyperlink w:anchor="_Toc5953544" w:history="1">
        <w:r w:rsidRPr="002D10C9">
          <w:rPr>
            <w:rStyle w:val="Hipervnculo"/>
            <w:b/>
          </w:rPr>
          <w:t>8.3</w:t>
        </w:r>
        <w:r>
          <w:rPr>
            <w:rFonts w:asciiTheme="minorHAnsi" w:eastAsiaTheme="minorEastAsia" w:hAnsiTheme="minorHAnsi" w:cstheme="minorBidi"/>
            <w:sz w:val="22"/>
          </w:rPr>
          <w:tab/>
        </w:r>
        <w:r w:rsidRPr="002D10C9">
          <w:rPr>
            <w:rStyle w:val="Hipervnculo"/>
            <w:b/>
          </w:rPr>
          <w:t>Medida 2</w:t>
        </w:r>
        <w:r w:rsidRPr="002D10C9">
          <w:rPr>
            <w:rStyle w:val="Hipervnculo"/>
          </w:rPr>
          <w:t>: Supresión de la obligación de aportar documentos originales y sustitución por copias</w:t>
        </w:r>
        <w:r>
          <w:rPr>
            <w:webHidden/>
          </w:rPr>
          <w:tab/>
        </w:r>
        <w:r>
          <w:rPr>
            <w:webHidden/>
          </w:rPr>
          <w:fldChar w:fldCharType="begin"/>
        </w:r>
        <w:r>
          <w:rPr>
            <w:webHidden/>
          </w:rPr>
          <w:instrText xml:space="preserve"> PAGEREF _Toc5953544 \h </w:instrText>
        </w:r>
        <w:r>
          <w:rPr>
            <w:webHidden/>
          </w:rPr>
        </w:r>
        <w:r>
          <w:rPr>
            <w:webHidden/>
          </w:rPr>
          <w:fldChar w:fldCharType="separate"/>
        </w:r>
        <w:r>
          <w:rPr>
            <w:webHidden/>
          </w:rPr>
          <w:t>18</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45" w:history="1">
        <w:r w:rsidRPr="002D10C9">
          <w:rPr>
            <w:rStyle w:val="Hipervnculo"/>
          </w:rPr>
          <w:t>8.3.1</w:t>
        </w:r>
        <w:r>
          <w:rPr>
            <w:rFonts w:asciiTheme="minorHAnsi" w:eastAsiaTheme="minorEastAsia" w:hAnsiTheme="minorHAnsi" w:cstheme="minorBidi"/>
            <w:sz w:val="22"/>
            <w:szCs w:val="22"/>
            <w:lang w:eastAsia="es-ES"/>
          </w:rPr>
          <w:tab/>
        </w:r>
        <w:r w:rsidRPr="002D10C9">
          <w:rPr>
            <w:rStyle w:val="Hipervnculo"/>
          </w:rPr>
          <w:t>Datos presentados</w:t>
        </w:r>
        <w:r>
          <w:rPr>
            <w:webHidden/>
          </w:rPr>
          <w:tab/>
        </w:r>
        <w:r>
          <w:rPr>
            <w:webHidden/>
          </w:rPr>
          <w:fldChar w:fldCharType="begin"/>
        </w:r>
        <w:r>
          <w:rPr>
            <w:webHidden/>
          </w:rPr>
          <w:instrText xml:space="preserve"> PAGEREF _Toc5953545 \h </w:instrText>
        </w:r>
        <w:r>
          <w:rPr>
            <w:webHidden/>
          </w:rPr>
        </w:r>
        <w:r>
          <w:rPr>
            <w:webHidden/>
          </w:rPr>
          <w:fldChar w:fldCharType="separate"/>
        </w:r>
        <w:r>
          <w:rPr>
            <w:webHidden/>
          </w:rPr>
          <w:t>19</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46" w:history="1">
        <w:r w:rsidRPr="002D10C9">
          <w:rPr>
            <w:rStyle w:val="Hipervnculo"/>
          </w:rPr>
          <w:t>8.3.2</w:t>
        </w:r>
        <w:r>
          <w:rPr>
            <w:rFonts w:asciiTheme="minorHAnsi" w:eastAsiaTheme="minorEastAsia" w:hAnsiTheme="minorHAnsi" w:cstheme="minorBidi"/>
            <w:sz w:val="22"/>
            <w:szCs w:val="22"/>
            <w:lang w:eastAsia="es-ES"/>
          </w:rPr>
          <w:tab/>
        </w:r>
        <w:r w:rsidRPr="002D10C9">
          <w:rPr>
            <w:rStyle w:val="Hipervnculo"/>
          </w:rPr>
          <w:t>Introducción de datos</w:t>
        </w:r>
        <w:r>
          <w:rPr>
            <w:webHidden/>
          </w:rPr>
          <w:tab/>
        </w:r>
        <w:r>
          <w:rPr>
            <w:webHidden/>
          </w:rPr>
          <w:fldChar w:fldCharType="begin"/>
        </w:r>
        <w:r>
          <w:rPr>
            <w:webHidden/>
          </w:rPr>
          <w:instrText xml:space="preserve"> PAGEREF _Toc5953546 \h </w:instrText>
        </w:r>
        <w:r>
          <w:rPr>
            <w:webHidden/>
          </w:rPr>
        </w:r>
        <w:r>
          <w:rPr>
            <w:webHidden/>
          </w:rPr>
          <w:fldChar w:fldCharType="separate"/>
        </w:r>
        <w:r>
          <w:rPr>
            <w:webHidden/>
          </w:rPr>
          <w:t>19</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47" w:history="1">
        <w:r w:rsidRPr="002D10C9">
          <w:rPr>
            <w:rStyle w:val="Hipervnculo"/>
          </w:rPr>
          <w:t>8.3.3</w:t>
        </w:r>
        <w:r>
          <w:rPr>
            <w:rFonts w:asciiTheme="minorHAnsi" w:eastAsiaTheme="minorEastAsia" w:hAnsiTheme="minorHAnsi" w:cstheme="minorBidi"/>
            <w:sz w:val="22"/>
            <w:szCs w:val="22"/>
            <w:lang w:eastAsia="es-ES"/>
          </w:rPr>
          <w:tab/>
        </w:r>
        <w:r w:rsidRPr="002D10C9">
          <w:rPr>
            <w:rStyle w:val="Hipervnculo"/>
          </w:rPr>
          <w:t>Verificación</w:t>
        </w:r>
        <w:r>
          <w:rPr>
            <w:webHidden/>
          </w:rPr>
          <w:tab/>
        </w:r>
        <w:r>
          <w:rPr>
            <w:webHidden/>
          </w:rPr>
          <w:fldChar w:fldCharType="begin"/>
        </w:r>
        <w:r>
          <w:rPr>
            <w:webHidden/>
          </w:rPr>
          <w:instrText xml:space="preserve"> PAGEREF _Toc5953547 \h </w:instrText>
        </w:r>
        <w:r>
          <w:rPr>
            <w:webHidden/>
          </w:rPr>
        </w:r>
        <w:r>
          <w:rPr>
            <w:webHidden/>
          </w:rPr>
          <w:fldChar w:fldCharType="separate"/>
        </w:r>
        <w:r>
          <w:rPr>
            <w:webHidden/>
          </w:rPr>
          <w:t>19</w:t>
        </w:r>
        <w:r>
          <w:rPr>
            <w:webHidden/>
          </w:rPr>
          <w:fldChar w:fldCharType="end"/>
        </w:r>
      </w:hyperlink>
    </w:p>
    <w:p w:rsidR="002A6AE6" w:rsidRDefault="002A6AE6">
      <w:pPr>
        <w:pStyle w:val="TDC2"/>
        <w:rPr>
          <w:rFonts w:asciiTheme="minorHAnsi" w:eastAsiaTheme="minorEastAsia" w:hAnsiTheme="minorHAnsi" w:cstheme="minorBidi"/>
          <w:sz w:val="22"/>
        </w:rPr>
      </w:pPr>
      <w:hyperlink w:anchor="_Toc5953548" w:history="1">
        <w:r w:rsidRPr="002D10C9">
          <w:rPr>
            <w:rStyle w:val="Hipervnculo"/>
            <w:b/>
          </w:rPr>
          <w:t>8.4</w:t>
        </w:r>
        <w:r>
          <w:rPr>
            <w:rFonts w:asciiTheme="minorHAnsi" w:eastAsiaTheme="minorEastAsia" w:hAnsiTheme="minorHAnsi" w:cstheme="minorBidi"/>
            <w:sz w:val="22"/>
          </w:rPr>
          <w:tab/>
        </w:r>
        <w:r w:rsidRPr="002D10C9">
          <w:rPr>
            <w:rStyle w:val="Hipervnculo"/>
            <w:b/>
          </w:rPr>
          <w:t>Medida 3</w:t>
        </w:r>
        <w:r w:rsidRPr="002D10C9">
          <w:rPr>
            <w:rStyle w:val="Hipervnculo"/>
          </w:rPr>
          <w:t>: Sustituir documentos por uso de Plataforma de Interoperabilidad</w:t>
        </w:r>
        <w:r>
          <w:rPr>
            <w:webHidden/>
          </w:rPr>
          <w:tab/>
        </w:r>
        <w:r>
          <w:rPr>
            <w:webHidden/>
          </w:rPr>
          <w:fldChar w:fldCharType="begin"/>
        </w:r>
        <w:r>
          <w:rPr>
            <w:webHidden/>
          </w:rPr>
          <w:instrText xml:space="preserve"> PAGEREF _Toc5953548 \h </w:instrText>
        </w:r>
        <w:r>
          <w:rPr>
            <w:webHidden/>
          </w:rPr>
        </w:r>
        <w:r>
          <w:rPr>
            <w:webHidden/>
          </w:rPr>
          <w:fldChar w:fldCharType="separate"/>
        </w:r>
        <w:r>
          <w:rPr>
            <w:webHidden/>
          </w:rPr>
          <w:t>19</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49" w:history="1">
        <w:r w:rsidRPr="002D10C9">
          <w:rPr>
            <w:rStyle w:val="Hipervnculo"/>
          </w:rPr>
          <w:t>8.4.1</w:t>
        </w:r>
        <w:r>
          <w:rPr>
            <w:rFonts w:asciiTheme="minorHAnsi" w:eastAsiaTheme="minorEastAsia" w:hAnsiTheme="minorHAnsi" w:cstheme="minorBidi"/>
            <w:sz w:val="22"/>
            <w:szCs w:val="22"/>
            <w:lang w:eastAsia="es-ES"/>
          </w:rPr>
          <w:tab/>
        </w:r>
        <w:r w:rsidRPr="002D10C9">
          <w:rPr>
            <w:rStyle w:val="Hipervnculo"/>
          </w:rPr>
          <w:t>Datos presentados</w:t>
        </w:r>
        <w:r>
          <w:rPr>
            <w:webHidden/>
          </w:rPr>
          <w:tab/>
        </w:r>
        <w:r>
          <w:rPr>
            <w:webHidden/>
          </w:rPr>
          <w:fldChar w:fldCharType="begin"/>
        </w:r>
        <w:r>
          <w:rPr>
            <w:webHidden/>
          </w:rPr>
          <w:instrText xml:space="preserve"> PAGEREF _Toc5953549 \h </w:instrText>
        </w:r>
        <w:r>
          <w:rPr>
            <w:webHidden/>
          </w:rPr>
        </w:r>
        <w:r>
          <w:rPr>
            <w:webHidden/>
          </w:rPr>
          <w:fldChar w:fldCharType="separate"/>
        </w:r>
        <w:r>
          <w:rPr>
            <w:webHidden/>
          </w:rPr>
          <w:t>20</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50" w:history="1">
        <w:r w:rsidRPr="002D10C9">
          <w:rPr>
            <w:rStyle w:val="Hipervnculo"/>
          </w:rPr>
          <w:t>8.4.2</w:t>
        </w:r>
        <w:r>
          <w:rPr>
            <w:rFonts w:asciiTheme="minorHAnsi" w:eastAsiaTheme="minorEastAsia" w:hAnsiTheme="minorHAnsi" w:cstheme="minorBidi"/>
            <w:sz w:val="22"/>
            <w:szCs w:val="22"/>
            <w:lang w:eastAsia="es-ES"/>
          </w:rPr>
          <w:tab/>
        </w:r>
        <w:r w:rsidRPr="002D10C9">
          <w:rPr>
            <w:rStyle w:val="Hipervnculo"/>
          </w:rPr>
          <w:t>Introducción de datos</w:t>
        </w:r>
        <w:r>
          <w:rPr>
            <w:webHidden/>
          </w:rPr>
          <w:tab/>
        </w:r>
        <w:r>
          <w:rPr>
            <w:webHidden/>
          </w:rPr>
          <w:fldChar w:fldCharType="begin"/>
        </w:r>
        <w:r>
          <w:rPr>
            <w:webHidden/>
          </w:rPr>
          <w:instrText xml:space="preserve"> PAGEREF _Toc5953550 \h </w:instrText>
        </w:r>
        <w:r>
          <w:rPr>
            <w:webHidden/>
          </w:rPr>
        </w:r>
        <w:r>
          <w:rPr>
            <w:webHidden/>
          </w:rPr>
          <w:fldChar w:fldCharType="separate"/>
        </w:r>
        <w:r>
          <w:rPr>
            <w:webHidden/>
          </w:rPr>
          <w:t>20</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51" w:history="1">
        <w:r w:rsidRPr="002D10C9">
          <w:rPr>
            <w:rStyle w:val="Hipervnculo"/>
          </w:rPr>
          <w:t>8.4.3</w:t>
        </w:r>
        <w:r>
          <w:rPr>
            <w:rFonts w:asciiTheme="minorHAnsi" w:eastAsiaTheme="minorEastAsia" w:hAnsiTheme="minorHAnsi" w:cstheme="minorBidi"/>
            <w:sz w:val="22"/>
            <w:szCs w:val="22"/>
            <w:lang w:eastAsia="es-ES"/>
          </w:rPr>
          <w:tab/>
        </w:r>
        <w:r w:rsidRPr="002D10C9">
          <w:rPr>
            <w:rStyle w:val="Hipervnculo"/>
          </w:rPr>
          <w:t>Verificación</w:t>
        </w:r>
        <w:r>
          <w:rPr>
            <w:webHidden/>
          </w:rPr>
          <w:tab/>
        </w:r>
        <w:r>
          <w:rPr>
            <w:webHidden/>
          </w:rPr>
          <w:fldChar w:fldCharType="begin"/>
        </w:r>
        <w:r>
          <w:rPr>
            <w:webHidden/>
          </w:rPr>
          <w:instrText xml:space="preserve"> PAGEREF _Toc5953551 \h </w:instrText>
        </w:r>
        <w:r>
          <w:rPr>
            <w:webHidden/>
          </w:rPr>
        </w:r>
        <w:r>
          <w:rPr>
            <w:webHidden/>
          </w:rPr>
          <w:fldChar w:fldCharType="separate"/>
        </w:r>
        <w:r>
          <w:rPr>
            <w:webHidden/>
          </w:rPr>
          <w:t>21</w:t>
        </w:r>
        <w:r>
          <w:rPr>
            <w:webHidden/>
          </w:rPr>
          <w:fldChar w:fldCharType="end"/>
        </w:r>
      </w:hyperlink>
    </w:p>
    <w:p w:rsidR="002A6AE6" w:rsidRDefault="002A6AE6">
      <w:pPr>
        <w:pStyle w:val="TDC2"/>
        <w:rPr>
          <w:rFonts w:asciiTheme="minorHAnsi" w:eastAsiaTheme="minorEastAsia" w:hAnsiTheme="minorHAnsi" w:cstheme="minorBidi"/>
          <w:sz w:val="22"/>
        </w:rPr>
      </w:pPr>
      <w:hyperlink w:anchor="_Toc5953552" w:history="1">
        <w:r w:rsidRPr="002D10C9">
          <w:rPr>
            <w:rStyle w:val="Hipervnculo"/>
            <w:b/>
          </w:rPr>
          <w:t>8.5</w:t>
        </w:r>
        <w:r>
          <w:rPr>
            <w:rFonts w:asciiTheme="minorHAnsi" w:eastAsiaTheme="minorEastAsia" w:hAnsiTheme="minorHAnsi" w:cstheme="minorBidi"/>
            <w:sz w:val="22"/>
          </w:rPr>
          <w:tab/>
        </w:r>
        <w:r w:rsidRPr="002D10C9">
          <w:rPr>
            <w:rStyle w:val="Hipervnculo"/>
            <w:b/>
          </w:rPr>
          <w:t>Medida 4</w:t>
        </w:r>
        <w:r w:rsidRPr="002D10C9">
          <w:rPr>
            <w:rStyle w:val="Hipervnculo"/>
          </w:rPr>
          <w:t>: Sustitución de la obligación de aportar determinados documentos por declaraciones responsables</w:t>
        </w:r>
        <w:r>
          <w:rPr>
            <w:webHidden/>
          </w:rPr>
          <w:tab/>
        </w:r>
        <w:r>
          <w:rPr>
            <w:webHidden/>
          </w:rPr>
          <w:fldChar w:fldCharType="begin"/>
        </w:r>
        <w:r>
          <w:rPr>
            <w:webHidden/>
          </w:rPr>
          <w:instrText xml:space="preserve"> PAGEREF _Toc5953552 \h </w:instrText>
        </w:r>
        <w:r>
          <w:rPr>
            <w:webHidden/>
          </w:rPr>
        </w:r>
        <w:r>
          <w:rPr>
            <w:webHidden/>
          </w:rPr>
          <w:fldChar w:fldCharType="separate"/>
        </w:r>
        <w:r>
          <w:rPr>
            <w:webHidden/>
          </w:rPr>
          <w:t>21</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53" w:history="1">
        <w:r w:rsidRPr="002D10C9">
          <w:rPr>
            <w:rStyle w:val="Hipervnculo"/>
          </w:rPr>
          <w:t>8.5.1</w:t>
        </w:r>
        <w:r>
          <w:rPr>
            <w:rFonts w:asciiTheme="minorHAnsi" w:eastAsiaTheme="minorEastAsia" w:hAnsiTheme="minorHAnsi" w:cstheme="minorBidi"/>
            <w:sz w:val="22"/>
            <w:szCs w:val="22"/>
            <w:lang w:eastAsia="es-ES"/>
          </w:rPr>
          <w:tab/>
        </w:r>
        <w:r w:rsidRPr="002D10C9">
          <w:rPr>
            <w:rStyle w:val="Hipervnculo"/>
          </w:rPr>
          <w:t>Datos presentados</w:t>
        </w:r>
        <w:r>
          <w:rPr>
            <w:webHidden/>
          </w:rPr>
          <w:tab/>
        </w:r>
        <w:r>
          <w:rPr>
            <w:webHidden/>
          </w:rPr>
          <w:fldChar w:fldCharType="begin"/>
        </w:r>
        <w:r>
          <w:rPr>
            <w:webHidden/>
          </w:rPr>
          <w:instrText xml:space="preserve"> PAGEREF _Toc5953553 \h </w:instrText>
        </w:r>
        <w:r>
          <w:rPr>
            <w:webHidden/>
          </w:rPr>
        </w:r>
        <w:r>
          <w:rPr>
            <w:webHidden/>
          </w:rPr>
          <w:fldChar w:fldCharType="separate"/>
        </w:r>
        <w:r>
          <w:rPr>
            <w:webHidden/>
          </w:rPr>
          <w:t>21</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54" w:history="1">
        <w:r w:rsidRPr="002D10C9">
          <w:rPr>
            <w:rStyle w:val="Hipervnculo"/>
          </w:rPr>
          <w:t>8.5.2</w:t>
        </w:r>
        <w:r>
          <w:rPr>
            <w:rFonts w:asciiTheme="minorHAnsi" w:eastAsiaTheme="minorEastAsia" w:hAnsiTheme="minorHAnsi" w:cstheme="minorBidi"/>
            <w:sz w:val="22"/>
            <w:szCs w:val="22"/>
            <w:lang w:eastAsia="es-ES"/>
          </w:rPr>
          <w:tab/>
        </w:r>
        <w:r w:rsidRPr="002D10C9">
          <w:rPr>
            <w:rStyle w:val="Hipervnculo"/>
          </w:rPr>
          <w:t>Introducción de datos</w:t>
        </w:r>
        <w:r>
          <w:rPr>
            <w:webHidden/>
          </w:rPr>
          <w:tab/>
        </w:r>
        <w:r>
          <w:rPr>
            <w:webHidden/>
          </w:rPr>
          <w:fldChar w:fldCharType="begin"/>
        </w:r>
        <w:r>
          <w:rPr>
            <w:webHidden/>
          </w:rPr>
          <w:instrText xml:space="preserve"> PAGEREF _Toc5953554 \h </w:instrText>
        </w:r>
        <w:r>
          <w:rPr>
            <w:webHidden/>
          </w:rPr>
        </w:r>
        <w:r>
          <w:rPr>
            <w:webHidden/>
          </w:rPr>
          <w:fldChar w:fldCharType="separate"/>
        </w:r>
        <w:r>
          <w:rPr>
            <w:webHidden/>
          </w:rPr>
          <w:t>22</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55" w:history="1">
        <w:r w:rsidRPr="002D10C9">
          <w:rPr>
            <w:rStyle w:val="Hipervnculo"/>
          </w:rPr>
          <w:t>8.5.3</w:t>
        </w:r>
        <w:r>
          <w:rPr>
            <w:rFonts w:asciiTheme="minorHAnsi" w:eastAsiaTheme="minorEastAsia" w:hAnsiTheme="minorHAnsi" w:cstheme="minorBidi"/>
            <w:sz w:val="22"/>
            <w:szCs w:val="22"/>
            <w:lang w:eastAsia="es-ES"/>
          </w:rPr>
          <w:tab/>
        </w:r>
        <w:r w:rsidRPr="002D10C9">
          <w:rPr>
            <w:rStyle w:val="Hipervnculo"/>
          </w:rPr>
          <w:t>Verificación</w:t>
        </w:r>
        <w:r>
          <w:rPr>
            <w:webHidden/>
          </w:rPr>
          <w:tab/>
        </w:r>
        <w:r>
          <w:rPr>
            <w:webHidden/>
          </w:rPr>
          <w:fldChar w:fldCharType="begin"/>
        </w:r>
        <w:r>
          <w:rPr>
            <w:webHidden/>
          </w:rPr>
          <w:instrText xml:space="preserve"> PAGEREF _Toc5953555 \h </w:instrText>
        </w:r>
        <w:r>
          <w:rPr>
            <w:webHidden/>
          </w:rPr>
        </w:r>
        <w:r>
          <w:rPr>
            <w:webHidden/>
          </w:rPr>
          <w:fldChar w:fldCharType="separate"/>
        </w:r>
        <w:r>
          <w:rPr>
            <w:webHidden/>
          </w:rPr>
          <w:t>23</w:t>
        </w:r>
        <w:r>
          <w:rPr>
            <w:webHidden/>
          </w:rPr>
          <w:fldChar w:fldCharType="end"/>
        </w:r>
      </w:hyperlink>
    </w:p>
    <w:p w:rsidR="002A6AE6" w:rsidRDefault="002A6AE6">
      <w:pPr>
        <w:pStyle w:val="TDC2"/>
        <w:rPr>
          <w:rFonts w:asciiTheme="minorHAnsi" w:eastAsiaTheme="minorEastAsia" w:hAnsiTheme="minorHAnsi" w:cstheme="minorBidi"/>
          <w:sz w:val="22"/>
        </w:rPr>
      </w:pPr>
      <w:hyperlink w:anchor="_Toc5953556" w:history="1">
        <w:r w:rsidRPr="002D10C9">
          <w:rPr>
            <w:rStyle w:val="Hipervnculo"/>
            <w:b/>
          </w:rPr>
          <w:t>8.6</w:t>
        </w:r>
        <w:r>
          <w:rPr>
            <w:rFonts w:asciiTheme="minorHAnsi" w:eastAsiaTheme="minorEastAsia" w:hAnsiTheme="minorHAnsi" w:cstheme="minorBidi"/>
            <w:sz w:val="22"/>
          </w:rPr>
          <w:tab/>
        </w:r>
        <w:r w:rsidRPr="002D10C9">
          <w:rPr>
            <w:rStyle w:val="Hipervnculo"/>
            <w:b/>
          </w:rPr>
          <w:t>Medida 5</w:t>
        </w:r>
        <w:r w:rsidRPr="002D10C9">
          <w:rPr>
            <w:rStyle w:val="Hipervnculo"/>
          </w:rPr>
          <w:t>: Sustitución del régimen de licencia/autorización por el de comunicación</w:t>
        </w:r>
        <w:r>
          <w:rPr>
            <w:webHidden/>
          </w:rPr>
          <w:tab/>
        </w:r>
        <w:r>
          <w:rPr>
            <w:webHidden/>
          </w:rPr>
          <w:fldChar w:fldCharType="begin"/>
        </w:r>
        <w:r>
          <w:rPr>
            <w:webHidden/>
          </w:rPr>
          <w:instrText xml:space="preserve"> PAGEREF _Toc5953556 \h </w:instrText>
        </w:r>
        <w:r>
          <w:rPr>
            <w:webHidden/>
          </w:rPr>
        </w:r>
        <w:r>
          <w:rPr>
            <w:webHidden/>
          </w:rPr>
          <w:fldChar w:fldCharType="separate"/>
        </w:r>
        <w:r>
          <w:rPr>
            <w:webHidden/>
          </w:rPr>
          <w:t>23</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57" w:history="1">
        <w:r w:rsidRPr="002D10C9">
          <w:rPr>
            <w:rStyle w:val="Hipervnculo"/>
          </w:rPr>
          <w:t>8.6.1</w:t>
        </w:r>
        <w:r>
          <w:rPr>
            <w:rFonts w:asciiTheme="minorHAnsi" w:eastAsiaTheme="minorEastAsia" w:hAnsiTheme="minorHAnsi" w:cstheme="minorBidi"/>
            <w:sz w:val="22"/>
            <w:szCs w:val="22"/>
            <w:lang w:eastAsia="es-ES"/>
          </w:rPr>
          <w:tab/>
        </w:r>
        <w:r w:rsidRPr="002D10C9">
          <w:rPr>
            <w:rStyle w:val="Hipervnculo"/>
          </w:rPr>
          <w:t>Datos presentados</w:t>
        </w:r>
        <w:r>
          <w:rPr>
            <w:webHidden/>
          </w:rPr>
          <w:tab/>
        </w:r>
        <w:r>
          <w:rPr>
            <w:webHidden/>
          </w:rPr>
          <w:fldChar w:fldCharType="begin"/>
        </w:r>
        <w:r>
          <w:rPr>
            <w:webHidden/>
          </w:rPr>
          <w:instrText xml:space="preserve"> PAGEREF _Toc5953557 \h </w:instrText>
        </w:r>
        <w:r>
          <w:rPr>
            <w:webHidden/>
          </w:rPr>
        </w:r>
        <w:r>
          <w:rPr>
            <w:webHidden/>
          </w:rPr>
          <w:fldChar w:fldCharType="separate"/>
        </w:r>
        <w:r>
          <w:rPr>
            <w:webHidden/>
          </w:rPr>
          <w:t>23</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58" w:history="1">
        <w:r w:rsidRPr="002D10C9">
          <w:rPr>
            <w:rStyle w:val="Hipervnculo"/>
          </w:rPr>
          <w:t>8.6.2</w:t>
        </w:r>
        <w:r>
          <w:rPr>
            <w:rFonts w:asciiTheme="minorHAnsi" w:eastAsiaTheme="minorEastAsia" w:hAnsiTheme="minorHAnsi" w:cstheme="minorBidi"/>
            <w:sz w:val="22"/>
            <w:szCs w:val="22"/>
            <w:lang w:eastAsia="es-ES"/>
          </w:rPr>
          <w:tab/>
        </w:r>
        <w:r w:rsidRPr="002D10C9">
          <w:rPr>
            <w:rStyle w:val="Hipervnculo"/>
          </w:rPr>
          <w:t>Introducción de datos</w:t>
        </w:r>
        <w:r>
          <w:rPr>
            <w:webHidden/>
          </w:rPr>
          <w:tab/>
        </w:r>
        <w:r>
          <w:rPr>
            <w:webHidden/>
          </w:rPr>
          <w:fldChar w:fldCharType="begin"/>
        </w:r>
        <w:r>
          <w:rPr>
            <w:webHidden/>
          </w:rPr>
          <w:instrText xml:space="preserve"> PAGEREF _Toc5953558 \h </w:instrText>
        </w:r>
        <w:r>
          <w:rPr>
            <w:webHidden/>
          </w:rPr>
        </w:r>
        <w:r>
          <w:rPr>
            <w:webHidden/>
          </w:rPr>
          <w:fldChar w:fldCharType="separate"/>
        </w:r>
        <w:r>
          <w:rPr>
            <w:webHidden/>
          </w:rPr>
          <w:t>24</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59" w:history="1">
        <w:r w:rsidRPr="002D10C9">
          <w:rPr>
            <w:rStyle w:val="Hipervnculo"/>
          </w:rPr>
          <w:t>8.6.3</w:t>
        </w:r>
        <w:r>
          <w:rPr>
            <w:rFonts w:asciiTheme="minorHAnsi" w:eastAsiaTheme="minorEastAsia" w:hAnsiTheme="minorHAnsi" w:cstheme="minorBidi"/>
            <w:sz w:val="22"/>
            <w:szCs w:val="22"/>
            <w:lang w:eastAsia="es-ES"/>
          </w:rPr>
          <w:tab/>
        </w:r>
        <w:r w:rsidRPr="002D10C9">
          <w:rPr>
            <w:rStyle w:val="Hipervnculo"/>
          </w:rPr>
          <w:t>Verificación</w:t>
        </w:r>
        <w:r>
          <w:rPr>
            <w:webHidden/>
          </w:rPr>
          <w:tab/>
        </w:r>
        <w:r>
          <w:rPr>
            <w:webHidden/>
          </w:rPr>
          <w:fldChar w:fldCharType="begin"/>
        </w:r>
        <w:r>
          <w:rPr>
            <w:webHidden/>
          </w:rPr>
          <w:instrText xml:space="preserve"> PAGEREF _Toc5953559 \h </w:instrText>
        </w:r>
        <w:r>
          <w:rPr>
            <w:webHidden/>
          </w:rPr>
        </w:r>
        <w:r>
          <w:rPr>
            <w:webHidden/>
          </w:rPr>
          <w:fldChar w:fldCharType="separate"/>
        </w:r>
        <w:r>
          <w:rPr>
            <w:webHidden/>
          </w:rPr>
          <w:t>24</w:t>
        </w:r>
        <w:r>
          <w:rPr>
            <w:webHidden/>
          </w:rPr>
          <w:fldChar w:fldCharType="end"/>
        </w:r>
      </w:hyperlink>
    </w:p>
    <w:p w:rsidR="002A6AE6" w:rsidRDefault="002A6AE6">
      <w:pPr>
        <w:pStyle w:val="TDC2"/>
        <w:rPr>
          <w:rFonts w:asciiTheme="minorHAnsi" w:eastAsiaTheme="minorEastAsia" w:hAnsiTheme="minorHAnsi" w:cstheme="minorBidi"/>
          <w:sz w:val="22"/>
        </w:rPr>
      </w:pPr>
      <w:hyperlink w:anchor="_Toc5953560" w:history="1">
        <w:r w:rsidRPr="002D10C9">
          <w:rPr>
            <w:rStyle w:val="Hipervnculo"/>
            <w:b/>
          </w:rPr>
          <w:t>8.7</w:t>
        </w:r>
        <w:r>
          <w:rPr>
            <w:rFonts w:asciiTheme="minorHAnsi" w:eastAsiaTheme="minorEastAsia" w:hAnsiTheme="minorHAnsi" w:cstheme="minorBidi"/>
            <w:sz w:val="22"/>
          </w:rPr>
          <w:tab/>
        </w:r>
        <w:r w:rsidRPr="002D10C9">
          <w:rPr>
            <w:rStyle w:val="Hipervnculo"/>
            <w:b/>
          </w:rPr>
          <w:t>Medida 6</w:t>
        </w:r>
        <w:r w:rsidRPr="002D10C9">
          <w:rPr>
            <w:rStyle w:val="Hipervnculo"/>
          </w:rPr>
          <w:t>: Reducción o eliminación de trámites innecesarios o que no aporten valor</w:t>
        </w:r>
        <w:r>
          <w:rPr>
            <w:webHidden/>
          </w:rPr>
          <w:tab/>
        </w:r>
        <w:r>
          <w:rPr>
            <w:webHidden/>
          </w:rPr>
          <w:fldChar w:fldCharType="begin"/>
        </w:r>
        <w:r>
          <w:rPr>
            <w:webHidden/>
          </w:rPr>
          <w:instrText xml:space="preserve"> PAGEREF _Toc5953560 \h </w:instrText>
        </w:r>
        <w:r>
          <w:rPr>
            <w:webHidden/>
          </w:rPr>
        </w:r>
        <w:r>
          <w:rPr>
            <w:webHidden/>
          </w:rPr>
          <w:fldChar w:fldCharType="separate"/>
        </w:r>
        <w:r>
          <w:rPr>
            <w:webHidden/>
          </w:rPr>
          <w:t>24</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61" w:history="1">
        <w:r w:rsidRPr="002D10C9">
          <w:rPr>
            <w:rStyle w:val="Hipervnculo"/>
          </w:rPr>
          <w:t>8.7.1</w:t>
        </w:r>
        <w:r>
          <w:rPr>
            <w:rFonts w:asciiTheme="minorHAnsi" w:eastAsiaTheme="minorEastAsia" w:hAnsiTheme="minorHAnsi" w:cstheme="minorBidi"/>
            <w:sz w:val="22"/>
            <w:szCs w:val="22"/>
            <w:lang w:eastAsia="es-ES"/>
          </w:rPr>
          <w:tab/>
        </w:r>
        <w:r w:rsidRPr="002D10C9">
          <w:rPr>
            <w:rStyle w:val="Hipervnculo"/>
          </w:rPr>
          <w:t>Datos presentados</w:t>
        </w:r>
        <w:r>
          <w:rPr>
            <w:webHidden/>
          </w:rPr>
          <w:tab/>
        </w:r>
        <w:r>
          <w:rPr>
            <w:webHidden/>
          </w:rPr>
          <w:fldChar w:fldCharType="begin"/>
        </w:r>
        <w:r>
          <w:rPr>
            <w:webHidden/>
          </w:rPr>
          <w:instrText xml:space="preserve"> PAGEREF _Toc5953561 \h </w:instrText>
        </w:r>
        <w:r>
          <w:rPr>
            <w:webHidden/>
          </w:rPr>
        </w:r>
        <w:r>
          <w:rPr>
            <w:webHidden/>
          </w:rPr>
          <w:fldChar w:fldCharType="separate"/>
        </w:r>
        <w:r>
          <w:rPr>
            <w:webHidden/>
          </w:rPr>
          <w:t>24</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62" w:history="1">
        <w:r w:rsidRPr="002D10C9">
          <w:rPr>
            <w:rStyle w:val="Hipervnculo"/>
          </w:rPr>
          <w:t>8.7.2</w:t>
        </w:r>
        <w:r>
          <w:rPr>
            <w:rFonts w:asciiTheme="minorHAnsi" w:eastAsiaTheme="minorEastAsia" w:hAnsiTheme="minorHAnsi" w:cstheme="minorBidi"/>
            <w:sz w:val="22"/>
            <w:szCs w:val="22"/>
            <w:lang w:eastAsia="es-ES"/>
          </w:rPr>
          <w:tab/>
        </w:r>
        <w:r w:rsidRPr="002D10C9">
          <w:rPr>
            <w:rStyle w:val="Hipervnculo"/>
          </w:rPr>
          <w:t>Introducción de datos</w:t>
        </w:r>
        <w:r>
          <w:rPr>
            <w:webHidden/>
          </w:rPr>
          <w:tab/>
        </w:r>
        <w:r>
          <w:rPr>
            <w:webHidden/>
          </w:rPr>
          <w:fldChar w:fldCharType="begin"/>
        </w:r>
        <w:r>
          <w:rPr>
            <w:webHidden/>
          </w:rPr>
          <w:instrText xml:space="preserve"> PAGEREF _Toc5953562 \h </w:instrText>
        </w:r>
        <w:r>
          <w:rPr>
            <w:webHidden/>
          </w:rPr>
        </w:r>
        <w:r>
          <w:rPr>
            <w:webHidden/>
          </w:rPr>
          <w:fldChar w:fldCharType="separate"/>
        </w:r>
        <w:r>
          <w:rPr>
            <w:webHidden/>
          </w:rPr>
          <w:t>25</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63" w:history="1">
        <w:r w:rsidRPr="002D10C9">
          <w:rPr>
            <w:rStyle w:val="Hipervnculo"/>
          </w:rPr>
          <w:t>8.7.3</w:t>
        </w:r>
        <w:r>
          <w:rPr>
            <w:rFonts w:asciiTheme="minorHAnsi" w:eastAsiaTheme="minorEastAsia" w:hAnsiTheme="minorHAnsi" w:cstheme="minorBidi"/>
            <w:sz w:val="22"/>
            <w:szCs w:val="22"/>
            <w:lang w:eastAsia="es-ES"/>
          </w:rPr>
          <w:tab/>
        </w:r>
        <w:r w:rsidRPr="002D10C9">
          <w:rPr>
            <w:rStyle w:val="Hipervnculo"/>
          </w:rPr>
          <w:t>Verificación</w:t>
        </w:r>
        <w:r>
          <w:rPr>
            <w:webHidden/>
          </w:rPr>
          <w:tab/>
        </w:r>
        <w:r>
          <w:rPr>
            <w:webHidden/>
          </w:rPr>
          <w:fldChar w:fldCharType="begin"/>
        </w:r>
        <w:r>
          <w:rPr>
            <w:webHidden/>
          </w:rPr>
          <w:instrText xml:space="preserve"> PAGEREF _Toc5953563 \h </w:instrText>
        </w:r>
        <w:r>
          <w:rPr>
            <w:webHidden/>
          </w:rPr>
        </w:r>
        <w:r>
          <w:rPr>
            <w:webHidden/>
          </w:rPr>
          <w:fldChar w:fldCharType="separate"/>
        </w:r>
        <w:r>
          <w:rPr>
            <w:webHidden/>
          </w:rPr>
          <w:t>26</w:t>
        </w:r>
        <w:r>
          <w:rPr>
            <w:webHidden/>
          </w:rPr>
          <w:fldChar w:fldCharType="end"/>
        </w:r>
      </w:hyperlink>
    </w:p>
    <w:p w:rsidR="002A6AE6" w:rsidRDefault="002A6AE6">
      <w:pPr>
        <w:pStyle w:val="TDC2"/>
        <w:rPr>
          <w:rFonts w:asciiTheme="minorHAnsi" w:eastAsiaTheme="minorEastAsia" w:hAnsiTheme="minorHAnsi" w:cstheme="minorBidi"/>
          <w:sz w:val="22"/>
        </w:rPr>
      </w:pPr>
      <w:hyperlink w:anchor="_Toc5953564" w:history="1">
        <w:r w:rsidRPr="002D10C9">
          <w:rPr>
            <w:rStyle w:val="Hipervnculo"/>
            <w:b/>
          </w:rPr>
          <w:t>8.8</w:t>
        </w:r>
        <w:r>
          <w:rPr>
            <w:rFonts w:asciiTheme="minorHAnsi" w:eastAsiaTheme="minorEastAsia" w:hAnsiTheme="minorHAnsi" w:cstheme="minorBidi"/>
            <w:sz w:val="22"/>
          </w:rPr>
          <w:tab/>
        </w:r>
        <w:r w:rsidRPr="002D10C9">
          <w:rPr>
            <w:rStyle w:val="Hipervnculo"/>
            <w:b/>
          </w:rPr>
          <w:t>Medida 7</w:t>
        </w:r>
        <w:r w:rsidRPr="002D10C9">
          <w:rPr>
            <w:rStyle w:val="Hipervnculo"/>
          </w:rPr>
          <w:t>: Concentración de trámites</w:t>
        </w:r>
        <w:r>
          <w:rPr>
            <w:webHidden/>
          </w:rPr>
          <w:tab/>
        </w:r>
        <w:r>
          <w:rPr>
            <w:webHidden/>
          </w:rPr>
          <w:fldChar w:fldCharType="begin"/>
        </w:r>
        <w:r>
          <w:rPr>
            <w:webHidden/>
          </w:rPr>
          <w:instrText xml:space="preserve"> PAGEREF _Toc5953564 \h </w:instrText>
        </w:r>
        <w:r>
          <w:rPr>
            <w:webHidden/>
          </w:rPr>
        </w:r>
        <w:r>
          <w:rPr>
            <w:webHidden/>
          </w:rPr>
          <w:fldChar w:fldCharType="separate"/>
        </w:r>
        <w:r>
          <w:rPr>
            <w:webHidden/>
          </w:rPr>
          <w:t>26</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65" w:history="1">
        <w:r w:rsidRPr="002D10C9">
          <w:rPr>
            <w:rStyle w:val="Hipervnculo"/>
          </w:rPr>
          <w:t>8.8.1</w:t>
        </w:r>
        <w:r>
          <w:rPr>
            <w:rFonts w:asciiTheme="minorHAnsi" w:eastAsiaTheme="minorEastAsia" w:hAnsiTheme="minorHAnsi" w:cstheme="minorBidi"/>
            <w:sz w:val="22"/>
            <w:szCs w:val="22"/>
            <w:lang w:eastAsia="es-ES"/>
          </w:rPr>
          <w:tab/>
        </w:r>
        <w:r w:rsidRPr="002D10C9">
          <w:rPr>
            <w:rStyle w:val="Hipervnculo"/>
          </w:rPr>
          <w:t>Datos presentados</w:t>
        </w:r>
        <w:r>
          <w:rPr>
            <w:webHidden/>
          </w:rPr>
          <w:tab/>
        </w:r>
        <w:r>
          <w:rPr>
            <w:webHidden/>
          </w:rPr>
          <w:fldChar w:fldCharType="begin"/>
        </w:r>
        <w:r>
          <w:rPr>
            <w:webHidden/>
          </w:rPr>
          <w:instrText xml:space="preserve"> PAGEREF _Toc5953565 \h </w:instrText>
        </w:r>
        <w:r>
          <w:rPr>
            <w:webHidden/>
          </w:rPr>
        </w:r>
        <w:r>
          <w:rPr>
            <w:webHidden/>
          </w:rPr>
          <w:fldChar w:fldCharType="separate"/>
        </w:r>
        <w:r>
          <w:rPr>
            <w:webHidden/>
          </w:rPr>
          <w:t>26</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66" w:history="1">
        <w:r w:rsidRPr="002D10C9">
          <w:rPr>
            <w:rStyle w:val="Hipervnculo"/>
          </w:rPr>
          <w:t>8.8.2</w:t>
        </w:r>
        <w:r>
          <w:rPr>
            <w:rFonts w:asciiTheme="minorHAnsi" w:eastAsiaTheme="minorEastAsia" w:hAnsiTheme="minorHAnsi" w:cstheme="minorBidi"/>
            <w:sz w:val="22"/>
            <w:szCs w:val="22"/>
            <w:lang w:eastAsia="es-ES"/>
          </w:rPr>
          <w:tab/>
        </w:r>
        <w:r w:rsidRPr="002D10C9">
          <w:rPr>
            <w:rStyle w:val="Hipervnculo"/>
          </w:rPr>
          <w:t>Introducción de datos</w:t>
        </w:r>
        <w:r>
          <w:rPr>
            <w:webHidden/>
          </w:rPr>
          <w:tab/>
        </w:r>
        <w:r>
          <w:rPr>
            <w:webHidden/>
          </w:rPr>
          <w:fldChar w:fldCharType="begin"/>
        </w:r>
        <w:r>
          <w:rPr>
            <w:webHidden/>
          </w:rPr>
          <w:instrText xml:space="preserve"> PAGEREF _Toc5953566 \h </w:instrText>
        </w:r>
        <w:r>
          <w:rPr>
            <w:webHidden/>
          </w:rPr>
        </w:r>
        <w:r>
          <w:rPr>
            <w:webHidden/>
          </w:rPr>
          <w:fldChar w:fldCharType="separate"/>
        </w:r>
        <w:r>
          <w:rPr>
            <w:webHidden/>
          </w:rPr>
          <w:t>27</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67" w:history="1">
        <w:r w:rsidRPr="002D10C9">
          <w:rPr>
            <w:rStyle w:val="Hipervnculo"/>
          </w:rPr>
          <w:t>8.8.3</w:t>
        </w:r>
        <w:r>
          <w:rPr>
            <w:rFonts w:asciiTheme="minorHAnsi" w:eastAsiaTheme="minorEastAsia" w:hAnsiTheme="minorHAnsi" w:cstheme="minorBidi"/>
            <w:sz w:val="22"/>
            <w:szCs w:val="22"/>
            <w:lang w:eastAsia="es-ES"/>
          </w:rPr>
          <w:tab/>
        </w:r>
        <w:r w:rsidRPr="002D10C9">
          <w:rPr>
            <w:rStyle w:val="Hipervnculo"/>
          </w:rPr>
          <w:t>Verificación</w:t>
        </w:r>
        <w:r>
          <w:rPr>
            <w:webHidden/>
          </w:rPr>
          <w:tab/>
        </w:r>
        <w:r>
          <w:rPr>
            <w:webHidden/>
          </w:rPr>
          <w:fldChar w:fldCharType="begin"/>
        </w:r>
        <w:r>
          <w:rPr>
            <w:webHidden/>
          </w:rPr>
          <w:instrText xml:space="preserve"> PAGEREF _Toc5953567 \h </w:instrText>
        </w:r>
        <w:r>
          <w:rPr>
            <w:webHidden/>
          </w:rPr>
        </w:r>
        <w:r>
          <w:rPr>
            <w:webHidden/>
          </w:rPr>
          <w:fldChar w:fldCharType="separate"/>
        </w:r>
        <w:r>
          <w:rPr>
            <w:webHidden/>
          </w:rPr>
          <w:t>28</w:t>
        </w:r>
        <w:r>
          <w:rPr>
            <w:webHidden/>
          </w:rPr>
          <w:fldChar w:fldCharType="end"/>
        </w:r>
      </w:hyperlink>
    </w:p>
    <w:p w:rsidR="002A6AE6" w:rsidRDefault="002A6AE6">
      <w:pPr>
        <w:pStyle w:val="TDC2"/>
        <w:rPr>
          <w:rFonts w:asciiTheme="minorHAnsi" w:eastAsiaTheme="minorEastAsia" w:hAnsiTheme="minorHAnsi" w:cstheme="minorBidi"/>
          <w:sz w:val="22"/>
        </w:rPr>
      </w:pPr>
      <w:hyperlink w:anchor="_Toc5953568" w:history="1">
        <w:r w:rsidRPr="002D10C9">
          <w:rPr>
            <w:rStyle w:val="Hipervnculo"/>
            <w:b/>
          </w:rPr>
          <w:t>8.9</w:t>
        </w:r>
        <w:r>
          <w:rPr>
            <w:rFonts w:asciiTheme="minorHAnsi" w:eastAsiaTheme="minorEastAsia" w:hAnsiTheme="minorHAnsi" w:cstheme="minorBidi"/>
            <w:sz w:val="22"/>
          </w:rPr>
          <w:tab/>
        </w:r>
        <w:r w:rsidRPr="002D10C9">
          <w:rPr>
            <w:rStyle w:val="Hipervnculo"/>
            <w:b/>
          </w:rPr>
          <w:t>Medida 8</w:t>
        </w:r>
        <w:r w:rsidRPr="002D10C9">
          <w:rPr>
            <w:rStyle w:val="Hipervnculo"/>
          </w:rPr>
          <w:t>: Reducción de la frecuencia de presentación de documentos / ampliación de plazos de validez de permisos y licencias.</w:t>
        </w:r>
        <w:r>
          <w:rPr>
            <w:webHidden/>
          </w:rPr>
          <w:tab/>
        </w:r>
        <w:r>
          <w:rPr>
            <w:webHidden/>
          </w:rPr>
          <w:fldChar w:fldCharType="begin"/>
        </w:r>
        <w:r>
          <w:rPr>
            <w:webHidden/>
          </w:rPr>
          <w:instrText xml:space="preserve"> PAGEREF _Toc5953568 \h </w:instrText>
        </w:r>
        <w:r>
          <w:rPr>
            <w:webHidden/>
          </w:rPr>
        </w:r>
        <w:r>
          <w:rPr>
            <w:webHidden/>
          </w:rPr>
          <w:fldChar w:fldCharType="separate"/>
        </w:r>
        <w:r>
          <w:rPr>
            <w:webHidden/>
          </w:rPr>
          <w:t>28</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69" w:history="1">
        <w:r w:rsidRPr="002D10C9">
          <w:rPr>
            <w:rStyle w:val="Hipervnculo"/>
          </w:rPr>
          <w:t>8.9.1</w:t>
        </w:r>
        <w:r>
          <w:rPr>
            <w:rFonts w:asciiTheme="minorHAnsi" w:eastAsiaTheme="minorEastAsia" w:hAnsiTheme="minorHAnsi" w:cstheme="minorBidi"/>
            <w:sz w:val="22"/>
            <w:szCs w:val="22"/>
            <w:lang w:eastAsia="es-ES"/>
          </w:rPr>
          <w:tab/>
        </w:r>
        <w:r w:rsidRPr="002D10C9">
          <w:rPr>
            <w:rStyle w:val="Hipervnculo"/>
          </w:rPr>
          <w:t>Datos presentados</w:t>
        </w:r>
        <w:r>
          <w:rPr>
            <w:webHidden/>
          </w:rPr>
          <w:tab/>
        </w:r>
        <w:r>
          <w:rPr>
            <w:webHidden/>
          </w:rPr>
          <w:fldChar w:fldCharType="begin"/>
        </w:r>
        <w:r>
          <w:rPr>
            <w:webHidden/>
          </w:rPr>
          <w:instrText xml:space="preserve"> PAGEREF _Toc5953569 \h </w:instrText>
        </w:r>
        <w:r>
          <w:rPr>
            <w:webHidden/>
          </w:rPr>
        </w:r>
        <w:r>
          <w:rPr>
            <w:webHidden/>
          </w:rPr>
          <w:fldChar w:fldCharType="separate"/>
        </w:r>
        <w:r>
          <w:rPr>
            <w:webHidden/>
          </w:rPr>
          <w:t>29</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70" w:history="1">
        <w:r w:rsidRPr="002D10C9">
          <w:rPr>
            <w:rStyle w:val="Hipervnculo"/>
          </w:rPr>
          <w:t>8.9.2</w:t>
        </w:r>
        <w:r>
          <w:rPr>
            <w:rFonts w:asciiTheme="minorHAnsi" w:eastAsiaTheme="minorEastAsia" w:hAnsiTheme="minorHAnsi" w:cstheme="minorBidi"/>
            <w:sz w:val="22"/>
            <w:szCs w:val="22"/>
            <w:lang w:eastAsia="es-ES"/>
          </w:rPr>
          <w:tab/>
        </w:r>
        <w:r w:rsidRPr="002D10C9">
          <w:rPr>
            <w:rStyle w:val="Hipervnculo"/>
          </w:rPr>
          <w:t>Introducción de datos</w:t>
        </w:r>
        <w:r>
          <w:rPr>
            <w:webHidden/>
          </w:rPr>
          <w:tab/>
        </w:r>
        <w:r>
          <w:rPr>
            <w:webHidden/>
          </w:rPr>
          <w:fldChar w:fldCharType="begin"/>
        </w:r>
        <w:r>
          <w:rPr>
            <w:webHidden/>
          </w:rPr>
          <w:instrText xml:space="preserve"> PAGEREF _Toc5953570 \h </w:instrText>
        </w:r>
        <w:r>
          <w:rPr>
            <w:webHidden/>
          </w:rPr>
        </w:r>
        <w:r>
          <w:rPr>
            <w:webHidden/>
          </w:rPr>
          <w:fldChar w:fldCharType="separate"/>
        </w:r>
        <w:r>
          <w:rPr>
            <w:webHidden/>
          </w:rPr>
          <w:t>29</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71" w:history="1">
        <w:r w:rsidRPr="002D10C9">
          <w:rPr>
            <w:rStyle w:val="Hipervnculo"/>
          </w:rPr>
          <w:t>8.9.3</w:t>
        </w:r>
        <w:r>
          <w:rPr>
            <w:rFonts w:asciiTheme="minorHAnsi" w:eastAsiaTheme="minorEastAsia" w:hAnsiTheme="minorHAnsi" w:cstheme="minorBidi"/>
            <w:sz w:val="22"/>
            <w:szCs w:val="22"/>
            <w:lang w:eastAsia="es-ES"/>
          </w:rPr>
          <w:tab/>
        </w:r>
        <w:r w:rsidRPr="002D10C9">
          <w:rPr>
            <w:rStyle w:val="Hipervnculo"/>
          </w:rPr>
          <w:t>Verificación</w:t>
        </w:r>
        <w:r>
          <w:rPr>
            <w:webHidden/>
          </w:rPr>
          <w:tab/>
        </w:r>
        <w:r>
          <w:rPr>
            <w:webHidden/>
          </w:rPr>
          <w:fldChar w:fldCharType="begin"/>
        </w:r>
        <w:r>
          <w:rPr>
            <w:webHidden/>
          </w:rPr>
          <w:instrText xml:space="preserve"> PAGEREF _Toc5953571 \h </w:instrText>
        </w:r>
        <w:r>
          <w:rPr>
            <w:webHidden/>
          </w:rPr>
        </w:r>
        <w:r>
          <w:rPr>
            <w:webHidden/>
          </w:rPr>
          <w:fldChar w:fldCharType="separate"/>
        </w:r>
        <w:r>
          <w:rPr>
            <w:webHidden/>
          </w:rPr>
          <w:t>30</w:t>
        </w:r>
        <w:r>
          <w:rPr>
            <w:webHidden/>
          </w:rPr>
          <w:fldChar w:fldCharType="end"/>
        </w:r>
      </w:hyperlink>
    </w:p>
    <w:p w:rsidR="002A6AE6" w:rsidRDefault="002A6AE6">
      <w:pPr>
        <w:pStyle w:val="TDC2"/>
        <w:rPr>
          <w:rFonts w:asciiTheme="minorHAnsi" w:eastAsiaTheme="minorEastAsia" w:hAnsiTheme="minorHAnsi" w:cstheme="minorBidi"/>
          <w:sz w:val="22"/>
        </w:rPr>
      </w:pPr>
      <w:hyperlink w:anchor="_Toc5953572" w:history="1">
        <w:r w:rsidRPr="002D10C9">
          <w:rPr>
            <w:rStyle w:val="Hipervnculo"/>
            <w:b/>
          </w:rPr>
          <w:t>8.10</w:t>
        </w:r>
        <w:r>
          <w:rPr>
            <w:rFonts w:asciiTheme="minorHAnsi" w:eastAsiaTheme="minorEastAsia" w:hAnsiTheme="minorHAnsi" w:cstheme="minorBidi"/>
            <w:sz w:val="22"/>
          </w:rPr>
          <w:tab/>
        </w:r>
        <w:r w:rsidRPr="002D10C9">
          <w:rPr>
            <w:rStyle w:val="Hipervnculo"/>
            <w:b/>
          </w:rPr>
          <w:t>Medida 9</w:t>
        </w:r>
        <w:r w:rsidRPr="002D10C9">
          <w:rPr>
            <w:rStyle w:val="Hipervnculo"/>
          </w:rPr>
          <w:t>: Reducción de  plazos de resolución y silencio administrativo. Procedimientos de respuesta inmediata.</w:t>
        </w:r>
        <w:r>
          <w:rPr>
            <w:webHidden/>
          </w:rPr>
          <w:tab/>
        </w:r>
        <w:r>
          <w:rPr>
            <w:webHidden/>
          </w:rPr>
          <w:fldChar w:fldCharType="begin"/>
        </w:r>
        <w:r>
          <w:rPr>
            <w:webHidden/>
          </w:rPr>
          <w:instrText xml:space="preserve"> PAGEREF _Toc5953572 \h </w:instrText>
        </w:r>
        <w:r>
          <w:rPr>
            <w:webHidden/>
          </w:rPr>
        </w:r>
        <w:r>
          <w:rPr>
            <w:webHidden/>
          </w:rPr>
          <w:fldChar w:fldCharType="separate"/>
        </w:r>
        <w:r>
          <w:rPr>
            <w:webHidden/>
          </w:rPr>
          <w:t>30</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73" w:history="1">
        <w:r w:rsidRPr="002D10C9">
          <w:rPr>
            <w:rStyle w:val="Hipervnculo"/>
          </w:rPr>
          <w:t>8.10.1</w:t>
        </w:r>
        <w:r>
          <w:rPr>
            <w:rFonts w:asciiTheme="minorHAnsi" w:eastAsiaTheme="minorEastAsia" w:hAnsiTheme="minorHAnsi" w:cstheme="minorBidi"/>
            <w:sz w:val="22"/>
            <w:szCs w:val="22"/>
            <w:lang w:eastAsia="es-ES"/>
          </w:rPr>
          <w:tab/>
        </w:r>
        <w:r w:rsidRPr="002D10C9">
          <w:rPr>
            <w:rStyle w:val="Hipervnculo"/>
          </w:rPr>
          <w:t>Datos presentados</w:t>
        </w:r>
        <w:r>
          <w:rPr>
            <w:webHidden/>
          </w:rPr>
          <w:tab/>
        </w:r>
        <w:r>
          <w:rPr>
            <w:webHidden/>
          </w:rPr>
          <w:fldChar w:fldCharType="begin"/>
        </w:r>
        <w:r>
          <w:rPr>
            <w:webHidden/>
          </w:rPr>
          <w:instrText xml:space="preserve"> PAGEREF _Toc5953573 \h </w:instrText>
        </w:r>
        <w:r>
          <w:rPr>
            <w:webHidden/>
          </w:rPr>
        </w:r>
        <w:r>
          <w:rPr>
            <w:webHidden/>
          </w:rPr>
          <w:fldChar w:fldCharType="separate"/>
        </w:r>
        <w:r>
          <w:rPr>
            <w:webHidden/>
          </w:rPr>
          <w:t>31</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74" w:history="1">
        <w:r w:rsidRPr="002D10C9">
          <w:rPr>
            <w:rStyle w:val="Hipervnculo"/>
          </w:rPr>
          <w:t>8.10.2</w:t>
        </w:r>
        <w:r>
          <w:rPr>
            <w:rFonts w:asciiTheme="minorHAnsi" w:eastAsiaTheme="minorEastAsia" w:hAnsiTheme="minorHAnsi" w:cstheme="minorBidi"/>
            <w:sz w:val="22"/>
            <w:szCs w:val="22"/>
            <w:lang w:eastAsia="es-ES"/>
          </w:rPr>
          <w:tab/>
        </w:r>
        <w:r w:rsidRPr="002D10C9">
          <w:rPr>
            <w:rStyle w:val="Hipervnculo"/>
          </w:rPr>
          <w:t>Introducción de datos</w:t>
        </w:r>
        <w:r>
          <w:rPr>
            <w:webHidden/>
          </w:rPr>
          <w:tab/>
        </w:r>
        <w:r>
          <w:rPr>
            <w:webHidden/>
          </w:rPr>
          <w:fldChar w:fldCharType="begin"/>
        </w:r>
        <w:r>
          <w:rPr>
            <w:webHidden/>
          </w:rPr>
          <w:instrText xml:space="preserve"> PAGEREF _Toc5953574 \h </w:instrText>
        </w:r>
        <w:r>
          <w:rPr>
            <w:webHidden/>
          </w:rPr>
        </w:r>
        <w:r>
          <w:rPr>
            <w:webHidden/>
          </w:rPr>
          <w:fldChar w:fldCharType="separate"/>
        </w:r>
        <w:r>
          <w:rPr>
            <w:webHidden/>
          </w:rPr>
          <w:t>31</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75" w:history="1">
        <w:r w:rsidRPr="002D10C9">
          <w:rPr>
            <w:rStyle w:val="Hipervnculo"/>
          </w:rPr>
          <w:t>8.10.3</w:t>
        </w:r>
        <w:r>
          <w:rPr>
            <w:rFonts w:asciiTheme="minorHAnsi" w:eastAsiaTheme="minorEastAsia" w:hAnsiTheme="minorHAnsi" w:cstheme="minorBidi"/>
            <w:sz w:val="22"/>
            <w:szCs w:val="22"/>
            <w:lang w:eastAsia="es-ES"/>
          </w:rPr>
          <w:tab/>
        </w:r>
        <w:r w:rsidRPr="002D10C9">
          <w:rPr>
            <w:rStyle w:val="Hipervnculo"/>
          </w:rPr>
          <w:t>Verificación</w:t>
        </w:r>
        <w:r>
          <w:rPr>
            <w:webHidden/>
          </w:rPr>
          <w:tab/>
        </w:r>
        <w:r>
          <w:rPr>
            <w:webHidden/>
          </w:rPr>
          <w:fldChar w:fldCharType="begin"/>
        </w:r>
        <w:r>
          <w:rPr>
            <w:webHidden/>
          </w:rPr>
          <w:instrText xml:space="preserve"> PAGEREF _Toc5953575 \h </w:instrText>
        </w:r>
        <w:r>
          <w:rPr>
            <w:webHidden/>
          </w:rPr>
        </w:r>
        <w:r>
          <w:rPr>
            <w:webHidden/>
          </w:rPr>
          <w:fldChar w:fldCharType="separate"/>
        </w:r>
        <w:r>
          <w:rPr>
            <w:webHidden/>
          </w:rPr>
          <w:t>32</w:t>
        </w:r>
        <w:r>
          <w:rPr>
            <w:webHidden/>
          </w:rPr>
          <w:fldChar w:fldCharType="end"/>
        </w:r>
      </w:hyperlink>
    </w:p>
    <w:p w:rsidR="002A6AE6" w:rsidRDefault="002A6AE6">
      <w:pPr>
        <w:pStyle w:val="TDC2"/>
        <w:rPr>
          <w:rFonts w:asciiTheme="minorHAnsi" w:eastAsiaTheme="minorEastAsia" w:hAnsiTheme="minorHAnsi" w:cstheme="minorBidi"/>
          <w:sz w:val="22"/>
        </w:rPr>
      </w:pPr>
      <w:hyperlink w:anchor="_Toc5953576" w:history="1">
        <w:r w:rsidRPr="002D10C9">
          <w:rPr>
            <w:rStyle w:val="Hipervnculo"/>
            <w:b/>
          </w:rPr>
          <w:t>8.11</w:t>
        </w:r>
        <w:r>
          <w:rPr>
            <w:rFonts w:asciiTheme="minorHAnsi" w:eastAsiaTheme="minorEastAsia" w:hAnsiTheme="minorHAnsi" w:cstheme="minorBidi"/>
            <w:sz w:val="22"/>
          </w:rPr>
          <w:tab/>
        </w:r>
        <w:r w:rsidRPr="002D10C9">
          <w:rPr>
            <w:rStyle w:val="Hipervnculo"/>
            <w:b/>
          </w:rPr>
          <w:t>Medida 10</w:t>
        </w:r>
        <w:r w:rsidRPr="002D10C9">
          <w:rPr>
            <w:rStyle w:val="Hipervnculo"/>
          </w:rPr>
          <w:t>: Inscripciones en registros administrativos o públicos. Ampliación de la validez de las inscripciones</w:t>
        </w:r>
        <w:r>
          <w:rPr>
            <w:webHidden/>
          </w:rPr>
          <w:tab/>
        </w:r>
        <w:r>
          <w:rPr>
            <w:webHidden/>
          </w:rPr>
          <w:fldChar w:fldCharType="begin"/>
        </w:r>
        <w:r>
          <w:rPr>
            <w:webHidden/>
          </w:rPr>
          <w:instrText xml:space="preserve"> PAGEREF _Toc5953576 \h </w:instrText>
        </w:r>
        <w:r>
          <w:rPr>
            <w:webHidden/>
          </w:rPr>
        </w:r>
        <w:r>
          <w:rPr>
            <w:webHidden/>
          </w:rPr>
          <w:fldChar w:fldCharType="separate"/>
        </w:r>
        <w:r>
          <w:rPr>
            <w:webHidden/>
          </w:rPr>
          <w:t>32</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77" w:history="1">
        <w:r w:rsidRPr="002D10C9">
          <w:rPr>
            <w:rStyle w:val="Hipervnculo"/>
          </w:rPr>
          <w:t>8.11.1</w:t>
        </w:r>
        <w:r>
          <w:rPr>
            <w:rFonts w:asciiTheme="minorHAnsi" w:eastAsiaTheme="minorEastAsia" w:hAnsiTheme="minorHAnsi" w:cstheme="minorBidi"/>
            <w:sz w:val="22"/>
            <w:szCs w:val="22"/>
            <w:lang w:eastAsia="es-ES"/>
          </w:rPr>
          <w:tab/>
        </w:r>
        <w:r w:rsidRPr="002D10C9">
          <w:rPr>
            <w:rStyle w:val="Hipervnculo"/>
          </w:rPr>
          <w:t>Datos presentados</w:t>
        </w:r>
        <w:r>
          <w:rPr>
            <w:webHidden/>
          </w:rPr>
          <w:tab/>
        </w:r>
        <w:r>
          <w:rPr>
            <w:webHidden/>
          </w:rPr>
          <w:fldChar w:fldCharType="begin"/>
        </w:r>
        <w:r>
          <w:rPr>
            <w:webHidden/>
          </w:rPr>
          <w:instrText xml:space="preserve"> PAGEREF _Toc5953577 \h </w:instrText>
        </w:r>
        <w:r>
          <w:rPr>
            <w:webHidden/>
          </w:rPr>
        </w:r>
        <w:r>
          <w:rPr>
            <w:webHidden/>
          </w:rPr>
          <w:fldChar w:fldCharType="separate"/>
        </w:r>
        <w:r>
          <w:rPr>
            <w:webHidden/>
          </w:rPr>
          <w:t>33</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78" w:history="1">
        <w:r w:rsidRPr="002D10C9">
          <w:rPr>
            <w:rStyle w:val="Hipervnculo"/>
          </w:rPr>
          <w:t>8.11.2</w:t>
        </w:r>
        <w:r>
          <w:rPr>
            <w:rFonts w:asciiTheme="minorHAnsi" w:eastAsiaTheme="minorEastAsia" w:hAnsiTheme="minorHAnsi" w:cstheme="minorBidi"/>
            <w:sz w:val="22"/>
            <w:szCs w:val="22"/>
            <w:lang w:eastAsia="es-ES"/>
          </w:rPr>
          <w:tab/>
        </w:r>
        <w:r w:rsidRPr="002D10C9">
          <w:rPr>
            <w:rStyle w:val="Hipervnculo"/>
          </w:rPr>
          <w:t>Introducción de datos</w:t>
        </w:r>
        <w:r>
          <w:rPr>
            <w:webHidden/>
          </w:rPr>
          <w:tab/>
        </w:r>
        <w:r>
          <w:rPr>
            <w:webHidden/>
          </w:rPr>
          <w:fldChar w:fldCharType="begin"/>
        </w:r>
        <w:r>
          <w:rPr>
            <w:webHidden/>
          </w:rPr>
          <w:instrText xml:space="preserve"> PAGEREF _Toc5953578 \h </w:instrText>
        </w:r>
        <w:r>
          <w:rPr>
            <w:webHidden/>
          </w:rPr>
        </w:r>
        <w:r>
          <w:rPr>
            <w:webHidden/>
          </w:rPr>
          <w:fldChar w:fldCharType="separate"/>
        </w:r>
        <w:r>
          <w:rPr>
            <w:webHidden/>
          </w:rPr>
          <w:t>33</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79" w:history="1">
        <w:r w:rsidRPr="002D10C9">
          <w:rPr>
            <w:rStyle w:val="Hipervnculo"/>
          </w:rPr>
          <w:t>8.11.3</w:t>
        </w:r>
        <w:r>
          <w:rPr>
            <w:rFonts w:asciiTheme="minorHAnsi" w:eastAsiaTheme="minorEastAsia" w:hAnsiTheme="minorHAnsi" w:cstheme="minorBidi"/>
            <w:sz w:val="22"/>
            <w:szCs w:val="22"/>
            <w:lang w:eastAsia="es-ES"/>
          </w:rPr>
          <w:tab/>
        </w:r>
        <w:r w:rsidRPr="002D10C9">
          <w:rPr>
            <w:rStyle w:val="Hipervnculo"/>
          </w:rPr>
          <w:t>Verificación</w:t>
        </w:r>
        <w:r>
          <w:rPr>
            <w:webHidden/>
          </w:rPr>
          <w:tab/>
        </w:r>
        <w:r>
          <w:rPr>
            <w:webHidden/>
          </w:rPr>
          <w:fldChar w:fldCharType="begin"/>
        </w:r>
        <w:r>
          <w:rPr>
            <w:webHidden/>
          </w:rPr>
          <w:instrText xml:space="preserve"> PAGEREF _Toc5953579 \h </w:instrText>
        </w:r>
        <w:r>
          <w:rPr>
            <w:webHidden/>
          </w:rPr>
        </w:r>
        <w:r>
          <w:rPr>
            <w:webHidden/>
          </w:rPr>
          <w:fldChar w:fldCharType="separate"/>
        </w:r>
        <w:r>
          <w:rPr>
            <w:webHidden/>
          </w:rPr>
          <w:t>34</w:t>
        </w:r>
        <w:r>
          <w:rPr>
            <w:webHidden/>
          </w:rPr>
          <w:fldChar w:fldCharType="end"/>
        </w:r>
      </w:hyperlink>
    </w:p>
    <w:p w:rsidR="002A6AE6" w:rsidRDefault="002A6AE6">
      <w:pPr>
        <w:pStyle w:val="TDC2"/>
        <w:rPr>
          <w:rFonts w:asciiTheme="minorHAnsi" w:eastAsiaTheme="minorEastAsia" w:hAnsiTheme="minorHAnsi" w:cstheme="minorBidi"/>
          <w:sz w:val="22"/>
        </w:rPr>
      </w:pPr>
      <w:hyperlink w:anchor="_Toc5953580" w:history="1">
        <w:r w:rsidRPr="002D10C9">
          <w:rPr>
            <w:rStyle w:val="Hipervnculo"/>
            <w:b/>
          </w:rPr>
          <w:t>8.12</w:t>
        </w:r>
        <w:r>
          <w:rPr>
            <w:rFonts w:asciiTheme="minorHAnsi" w:eastAsiaTheme="minorEastAsia" w:hAnsiTheme="minorHAnsi" w:cstheme="minorBidi"/>
            <w:sz w:val="22"/>
          </w:rPr>
          <w:tab/>
        </w:r>
        <w:r w:rsidRPr="002D10C9">
          <w:rPr>
            <w:rStyle w:val="Hipervnculo"/>
            <w:b/>
          </w:rPr>
          <w:t>Medida 11</w:t>
        </w:r>
        <w:r w:rsidRPr="002D10C9">
          <w:rPr>
            <w:rStyle w:val="Hipervnculo"/>
          </w:rPr>
          <w:t>: Simplificación normativa</w:t>
        </w:r>
        <w:r>
          <w:rPr>
            <w:webHidden/>
          </w:rPr>
          <w:tab/>
        </w:r>
        <w:r>
          <w:rPr>
            <w:webHidden/>
          </w:rPr>
          <w:fldChar w:fldCharType="begin"/>
        </w:r>
        <w:r>
          <w:rPr>
            <w:webHidden/>
          </w:rPr>
          <w:instrText xml:space="preserve"> PAGEREF _Toc5953580 \h </w:instrText>
        </w:r>
        <w:r>
          <w:rPr>
            <w:webHidden/>
          </w:rPr>
        </w:r>
        <w:r>
          <w:rPr>
            <w:webHidden/>
          </w:rPr>
          <w:fldChar w:fldCharType="separate"/>
        </w:r>
        <w:r>
          <w:rPr>
            <w:webHidden/>
          </w:rPr>
          <w:t>34</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81" w:history="1">
        <w:r w:rsidRPr="002D10C9">
          <w:rPr>
            <w:rStyle w:val="Hipervnculo"/>
          </w:rPr>
          <w:t>8.12.1</w:t>
        </w:r>
        <w:r>
          <w:rPr>
            <w:rFonts w:asciiTheme="minorHAnsi" w:eastAsiaTheme="minorEastAsia" w:hAnsiTheme="minorHAnsi" w:cstheme="minorBidi"/>
            <w:sz w:val="22"/>
            <w:szCs w:val="22"/>
            <w:lang w:eastAsia="es-ES"/>
          </w:rPr>
          <w:tab/>
        </w:r>
        <w:r w:rsidRPr="002D10C9">
          <w:rPr>
            <w:rStyle w:val="Hipervnculo"/>
          </w:rPr>
          <w:t>Datos presentados</w:t>
        </w:r>
        <w:r>
          <w:rPr>
            <w:webHidden/>
          </w:rPr>
          <w:tab/>
        </w:r>
        <w:r>
          <w:rPr>
            <w:webHidden/>
          </w:rPr>
          <w:fldChar w:fldCharType="begin"/>
        </w:r>
        <w:r>
          <w:rPr>
            <w:webHidden/>
          </w:rPr>
          <w:instrText xml:space="preserve"> PAGEREF _Toc5953581 \h </w:instrText>
        </w:r>
        <w:r>
          <w:rPr>
            <w:webHidden/>
          </w:rPr>
        </w:r>
        <w:r>
          <w:rPr>
            <w:webHidden/>
          </w:rPr>
          <w:fldChar w:fldCharType="separate"/>
        </w:r>
        <w:r>
          <w:rPr>
            <w:webHidden/>
          </w:rPr>
          <w:t>34</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82" w:history="1">
        <w:r w:rsidRPr="002D10C9">
          <w:rPr>
            <w:rStyle w:val="Hipervnculo"/>
          </w:rPr>
          <w:t>8.12.2</w:t>
        </w:r>
        <w:r>
          <w:rPr>
            <w:rFonts w:asciiTheme="minorHAnsi" w:eastAsiaTheme="minorEastAsia" w:hAnsiTheme="minorHAnsi" w:cstheme="minorBidi"/>
            <w:sz w:val="22"/>
            <w:szCs w:val="22"/>
            <w:lang w:eastAsia="es-ES"/>
          </w:rPr>
          <w:tab/>
        </w:r>
        <w:r w:rsidRPr="002D10C9">
          <w:rPr>
            <w:rStyle w:val="Hipervnculo"/>
          </w:rPr>
          <w:t>Introducción de datos</w:t>
        </w:r>
        <w:r>
          <w:rPr>
            <w:webHidden/>
          </w:rPr>
          <w:tab/>
        </w:r>
        <w:r>
          <w:rPr>
            <w:webHidden/>
          </w:rPr>
          <w:fldChar w:fldCharType="begin"/>
        </w:r>
        <w:r>
          <w:rPr>
            <w:webHidden/>
          </w:rPr>
          <w:instrText xml:space="preserve"> PAGEREF _Toc5953582 \h </w:instrText>
        </w:r>
        <w:r>
          <w:rPr>
            <w:webHidden/>
          </w:rPr>
        </w:r>
        <w:r>
          <w:rPr>
            <w:webHidden/>
          </w:rPr>
          <w:fldChar w:fldCharType="separate"/>
        </w:r>
        <w:r>
          <w:rPr>
            <w:webHidden/>
          </w:rPr>
          <w:t>35</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83" w:history="1">
        <w:r w:rsidRPr="002D10C9">
          <w:rPr>
            <w:rStyle w:val="Hipervnculo"/>
          </w:rPr>
          <w:t>8.12.3</w:t>
        </w:r>
        <w:r>
          <w:rPr>
            <w:rFonts w:asciiTheme="minorHAnsi" w:eastAsiaTheme="minorEastAsia" w:hAnsiTheme="minorHAnsi" w:cstheme="minorBidi"/>
            <w:sz w:val="22"/>
            <w:szCs w:val="22"/>
            <w:lang w:eastAsia="es-ES"/>
          </w:rPr>
          <w:tab/>
        </w:r>
        <w:r w:rsidRPr="002D10C9">
          <w:rPr>
            <w:rStyle w:val="Hipervnculo"/>
          </w:rPr>
          <w:t>Verificación</w:t>
        </w:r>
        <w:r>
          <w:rPr>
            <w:webHidden/>
          </w:rPr>
          <w:tab/>
        </w:r>
        <w:r>
          <w:rPr>
            <w:webHidden/>
          </w:rPr>
          <w:fldChar w:fldCharType="begin"/>
        </w:r>
        <w:r>
          <w:rPr>
            <w:webHidden/>
          </w:rPr>
          <w:instrText xml:space="preserve"> PAGEREF _Toc5953583 \h </w:instrText>
        </w:r>
        <w:r>
          <w:rPr>
            <w:webHidden/>
          </w:rPr>
        </w:r>
        <w:r>
          <w:rPr>
            <w:webHidden/>
          </w:rPr>
          <w:fldChar w:fldCharType="separate"/>
        </w:r>
        <w:r>
          <w:rPr>
            <w:webHidden/>
          </w:rPr>
          <w:t>36</w:t>
        </w:r>
        <w:r>
          <w:rPr>
            <w:webHidden/>
          </w:rPr>
          <w:fldChar w:fldCharType="end"/>
        </w:r>
      </w:hyperlink>
    </w:p>
    <w:p w:rsidR="002A6AE6" w:rsidRDefault="002A6AE6">
      <w:pPr>
        <w:pStyle w:val="TDC1"/>
        <w:rPr>
          <w:rFonts w:asciiTheme="minorHAnsi" w:eastAsiaTheme="minorEastAsia" w:hAnsiTheme="minorHAnsi" w:cstheme="minorBidi"/>
          <w:b w:val="0"/>
          <w:bCs w:val="0"/>
          <w:caps w:val="0"/>
          <w:noProof/>
          <w:sz w:val="22"/>
          <w:szCs w:val="22"/>
        </w:rPr>
      </w:pPr>
      <w:hyperlink w:anchor="_Toc5953584" w:history="1">
        <w:r w:rsidRPr="002D10C9">
          <w:rPr>
            <w:rStyle w:val="Hipervnculo"/>
            <w:noProof/>
          </w:rPr>
          <w:t>9</w:t>
        </w:r>
        <w:r>
          <w:rPr>
            <w:rFonts w:asciiTheme="minorHAnsi" w:eastAsiaTheme="minorEastAsia" w:hAnsiTheme="minorHAnsi" w:cstheme="minorBidi"/>
            <w:b w:val="0"/>
            <w:bCs w:val="0"/>
            <w:caps w:val="0"/>
            <w:noProof/>
            <w:sz w:val="22"/>
            <w:szCs w:val="22"/>
          </w:rPr>
          <w:tab/>
        </w:r>
        <w:r w:rsidRPr="002D10C9">
          <w:rPr>
            <w:rStyle w:val="Hipervnculo"/>
            <w:noProof/>
          </w:rPr>
          <w:t>Gestión de solicitudes</w:t>
        </w:r>
        <w:r>
          <w:rPr>
            <w:noProof/>
            <w:webHidden/>
          </w:rPr>
          <w:tab/>
        </w:r>
        <w:r>
          <w:rPr>
            <w:noProof/>
            <w:webHidden/>
          </w:rPr>
          <w:fldChar w:fldCharType="begin"/>
        </w:r>
        <w:r>
          <w:rPr>
            <w:noProof/>
            <w:webHidden/>
          </w:rPr>
          <w:instrText xml:space="preserve"> PAGEREF _Toc5953584 \h </w:instrText>
        </w:r>
        <w:r>
          <w:rPr>
            <w:noProof/>
            <w:webHidden/>
          </w:rPr>
        </w:r>
        <w:r>
          <w:rPr>
            <w:noProof/>
            <w:webHidden/>
          </w:rPr>
          <w:fldChar w:fldCharType="separate"/>
        </w:r>
        <w:r>
          <w:rPr>
            <w:noProof/>
            <w:webHidden/>
          </w:rPr>
          <w:t>37</w:t>
        </w:r>
        <w:r>
          <w:rPr>
            <w:noProof/>
            <w:webHidden/>
          </w:rPr>
          <w:fldChar w:fldCharType="end"/>
        </w:r>
      </w:hyperlink>
    </w:p>
    <w:p w:rsidR="002A6AE6" w:rsidRDefault="002A6AE6">
      <w:pPr>
        <w:pStyle w:val="TDC2"/>
        <w:rPr>
          <w:rFonts w:asciiTheme="minorHAnsi" w:eastAsiaTheme="minorEastAsia" w:hAnsiTheme="minorHAnsi" w:cstheme="minorBidi"/>
          <w:sz w:val="22"/>
        </w:rPr>
      </w:pPr>
      <w:hyperlink w:anchor="_Toc5953585" w:history="1">
        <w:r w:rsidRPr="002D10C9">
          <w:rPr>
            <w:rStyle w:val="Hipervnculo"/>
            <w:b/>
          </w:rPr>
          <w:t>9.1</w:t>
        </w:r>
        <w:r>
          <w:rPr>
            <w:rFonts w:asciiTheme="minorHAnsi" w:eastAsiaTheme="minorEastAsia" w:hAnsiTheme="minorHAnsi" w:cstheme="minorBidi"/>
            <w:sz w:val="22"/>
          </w:rPr>
          <w:tab/>
        </w:r>
        <w:r w:rsidRPr="002D10C9">
          <w:rPr>
            <w:rStyle w:val="Hipervnculo"/>
          </w:rPr>
          <w:t>Formularios de solicitud</w:t>
        </w:r>
        <w:r>
          <w:rPr>
            <w:webHidden/>
          </w:rPr>
          <w:tab/>
        </w:r>
        <w:r>
          <w:rPr>
            <w:webHidden/>
          </w:rPr>
          <w:fldChar w:fldCharType="begin"/>
        </w:r>
        <w:r>
          <w:rPr>
            <w:webHidden/>
          </w:rPr>
          <w:instrText xml:space="preserve"> PAGEREF _Toc5953585 \h </w:instrText>
        </w:r>
        <w:r>
          <w:rPr>
            <w:webHidden/>
          </w:rPr>
        </w:r>
        <w:r>
          <w:rPr>
            <w:webHidden/>
          </w:rPr>
          <w:fldChar w:fldCharType="separate"/>
        </w:r>
        <w:r>
          <w:rPr>
            <w:webHidden/>
          </w:rPr>
          <w:t>37</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86" w:history="1">
        <w:r w:rsidRPr="002D10C9">
          <w:rPr>
            <w:rStyle w:val="Hipervnculo"/>
          </w:rPr>
          <w:t>9.1.1</w:t>
        </w:r>
        <w:r>
          <w:rPr>
            <w:rFonts w:asciiTheme="minorHAnsi" w:eastAsiaTheme="minorEastAsia" w:hAnsiTheme="minorHAnsi" w:cstheme="minorBidi"/>
            <w:sz w:val="22"/>
            <w:szCs w:val="22"/>
            <w:lang w:eastAsia="es-ES"/>
          </w:rPr>
          <w:tab/>
        </w:r>
        <w:r w:rsidRPr="002D10C9">
          <w:rPr>
            <w:rStyle w:val="Hipervnculo"/>
          </w:rPr>
          <w:t>Formulario para solicitar un alta</w:t>
        </w:r>
        <w:r>
          <w:rPr>
            <w:webHidden/>
          </w:rPr>
          <w:tab/>
        </w:r>
        <w:r>
          <w:rPr>
            <w:webHidden/>
          </w:rPr>
          <w:fldChar w:fldCharType="begin"/>
        </w:r>
        <w:r>
          <w:rPr>
            <w:webHidden/>
          </w:rPr>
          <w:instrText xml:space="preserve"> PAGEREF _Toc5953586 \h </w:instrText>
        </w:r>
        <w:r>
          <w:rPr>
            <w:webHidden/>
          </w:rPr>
        </w:r>
        <w:r>
          <w:rPr>
            <w:webHidden/>
          </w:rPr>
          <w:fldChar w:fldCharType="separate"/>
        </w:r>
        <w:r>
          <w:rPr>
            <w:webHidden/>
          </w:rPr>
          <w:t>37</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87" w:history="1">
        <w:r w:rsidRPr="002D10C9">
          <w:rPr>
            <w:rStyle w:val="Hipervnculo"/>
          </w:rPr>
          <w:t>9.1.2</w:t>
        </w:r>
        <w:r>
          <w:rPr>
            <w:rFonts w:asciiTheme="minorHAnsi" w:eastAsiaTheme="minorEastAsia" w:hAnsiTheme="minorHAnsi" w:cstheme="minorBidi"/>
            <w:sz w:val="22"/>
            <w:szCs w:val="22"/>
            <w:lang w:eastAsia="es-ES"/>
          </w:rPr>
          <w:tab/>
        </w:r>
        <w:r w:rsidRPr="002D10C9">
          <w:rPr>
            <w:rStyle w:val="Hipervnculo"/>
          </w:rPr>
          <w:t>Formulario para solicitar una baja</w:t>
        </w:r>
        <w:r>
          <w:rPr>
            <w:webHidden/>
          </w:rPr>
          <w:tab/>
        </w:r>
        <w:r>
          <w:rPr>
            <w:webHidden/>
          </w:rPr>
          <w:fldChar w:fldCharType="begin"/>
        </w:r>
        <w:r>
          <w:rPr>
            <w:webHidden/>
          </w:rPr>
          <w:instrText xml:space="preserve"> PAGEREF _Toc5953587 \h </w:instrText>
        </w:r>
        <w:r>
          <w:rPr>
            <w:webHidden/>
          </w:rPr>
        </w:r>
        <w:r>
          <w:rPr>
            <w:webHidden/>
          </w:rPr>
          <w:fldChar w:fldCharType="separate"/>
        </w:r>
        <w:r>
          <w:rPr>
            <w:webHidden/>
          </w:rPr>
          <w:t>37</w:t>
        </w:r>
        <w:r>
          <w:rPr>
            <w:webHidden/>
          </w:rPr>
          <w:fldChar w:fldCharType="end"/>
        </w:r>
      </w:hyperlink>
    </w:p>
    <w:p w:rsidR="002A6AE6" w:rsidRDefault="002A6AE6">
      <w:pPr>
        <w:pStyle w:val="TDC2"/>
        <w:rPr>
          <w:rFonts w:asciiTheme="minorHAnsi" w:eastAsiaTheme="minorEastAsia" w:hAnsiTheme="minorHAnsi" w:cstheme="minorBidi"/>
          <w:sz w:val="22"/>
        </w:rPr>
      </w:pPr>
      <w:hyperlink w:anchor="_Toc5953588" w:history="1">
        <w:r w:rsidRPr="002D10C9">
          <w:rPr>
            <w:rStyle w:val="Hipervnculo"/>
            <w:b/>
          </w:rPr>
          <w:t>9.2</w:t>
        </w:r>
        <w:r>
          <w:rPr>
            <w:rFonts w:asciiTheme="minorHAnsi" w:eastAsiaTheme="minorEastAsia" w:hAnsiTheme="minorHAnsi" w:cstheme="minorBidi"/>
            <w:sz w:val="22"/>
          </w:rPr>
          <w:tab/>
        </w:r>
        <w:r w:rsidRPr="002D10C9">
          <w:rPr>
            <w:rStyle w:val="Hipervnculo"/>
          </w:rPr>
          <w:t>Ciclo y tipos de solicitudes</w:t>
        </w:r>
        <w:r>
          <w:rPr>
            <w:webHidden/>
          </w:rPr>
          <w:tab/>
        </w:r>
        <w:r>
          <w:rPr>
            <w:webHidden/>
          </w:rPr>
          <w:fldChar w:fldCharType="begin"/>
        </w:r>
        <w:r>
          <w:rPr>
            <w:webHidden/>
          </w:rPr>
          <w:instrText xml:space="preserve"> PAGEREF _Toc5953588 \h </w:instrText>
        </w:r>
        <w:r>
          <w:rPr>
            <w:webHidden/>
          </w:rPr>
        </w:r>
        <w:r>
          <w:rPr>
            <w:webHidden/>
          </w:rPr>
          <w:fldChar w:fldCharType="separate"/>
        </w:r>
        <w:r>
          <w:rPr>
            <w:webHidden/>
          </w:rPr>
          <w:t>39</w:t>
        </w:r>
        <w:r>
          <w:rPr>
            <w:webHidden/>
          </w:rPr>
          <w:fldChar w:fldCharType="end"/>
        </w:r>
      </w:hyperlink>
    </w:p>
    <w:p w:rsidR="002A6AE6" w:rsidRDefault="002A6AE6">
      <w:pPr>
        <w:pStyle w:val="TDC2"/>
        <w:rPr>
          <w:rFonts w:asciiTheme="minorHAnsi" w:eastAsiaTheme="minorEastAsia" w:hAnsiTheme="minorHAnsi" w:cstheme="minorBidi"/>
          <w:sz w:val="22"/>
        </w:rPr>
      </w:pPr>
      <w:hyperlink w:anchor="_Toc5953589" w:history="1">
        <w:r w:rsidRPr="002D10C9">
          <w:rPr>
            <w:rStyle w:val="Hipervnculo"/>
            <w:b/>
          </w:rPr>
          <w:t>9.3</w:t>
        </w:r>
        <w:r>
          <w:rPr>
            <w:rFonts w:asciiTheme="minorHAnsi" w:eastAsiaTheme="minorEastAsia" w:hAnsiTheme="minorHAnsi" w:cstheme="minorBidi"/>
            <w:sz w:val="22"/>
          </w:rPr>
          <w:tab/>
        </w:r>
        <w:r w:rsidRPr="002D10C9">
          <w:rPr>
            <w:rStyle w:val="Hipervnculo"/>
          </w:rPr>
          <w:t>Estados de una solicitud</w:t>
        </w:r>
        <w:r>
          <w:rPr>
            <w:webHidden/>
          </w:rPr>
          <w:tab/>
        </w:r>
        <w:r>
          <w:rPr>
            <w:webHidden/>
          </w:rPr>
          <w:fldChar w:fldCharType="begin"/>
        </w:r>
        <w:r>
          <w:rPr>
            <w:webHidden/>
          </w:rPr>
          <w:instrText xml:space="preserve"> PAGEREF _Toc5953589 \h </w:instrText>
        </w:r>
        <w:r>
          <w:rPr>
            <w:webHidden/>
          </w:rPr>
        </w:r>
        <w:r>
          <w:rPr>
            <w:webHidden/>
          </w:rPr>
          <w:fldChar w:fldCharType="separate"/>
        </w:r>
        <w:r>
          <w:rPr>
            <w:webHidden/>
          </w:rPr>
          <w:t>41</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90" w:history="1">
        <w:r w:rsidRPr="002D10C9">
          <w:rPr>
            <w:rStyle w:val="Hipervnculo"/>
          </w:rPr>
          <w:t>9.3.1</w:t>
        </w:r>
        <w:r>
          <w:rPr>
            <w:rFonts w:asciiTheme="minorHAnsi" w:eastAsiaTheme="minorEastAsia" w:hAnsiTheme="minorHAnsi" w:cstheme="minorBidi"/>
            <w:sz w:val="22"/>
            <w:szCs w:val="22"/>
            <w:lang w:eastAsia="es-ES"/>
          </w:rPr>
          <w:tab/>
        </w:r>
        <w:r w:rsidRPr="002D10C9">
          <w:rPr>
            <w:rStyle w:val="Hipervnculo"/>
          </w:rPr>
          <w:t>Iniciadas</w:t>
        </w:r>
        <w:r>
          <w:rPr>
            <w:webHidden/>
          </w:rPr>
          <w:tab/>
        </w:r>
        <w:r>
          <w:rPr>
            <w:webHidden/>
          </w:rPr>
          <w:fldChar w:fldCharType="begin"/>
        </w:r>
        <w:r>
          <w:rPr>
            <w:webHidden/>
          </w:rPr>
          <w:instrText xml:space="preserve"> PAGEREF _Toc5953590 \h </w:instrText>
        </w:r>
        <w:r>
          <w:rPr>
            <w:webHidden/>
          </w:rPr>
        </w:r>
        <w:r>
          <w:rPr>
            <w:webHidden/>
          </w:rPr>
          <w:fldChar w:fldCharType="separate"/>
        </w:r>
        <w:r>
          <w:rPr>
            <w:webHidden/>
          </w:rPr>
          <w:t>41</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91" w:history="1">
        <w:r w:rsidRPr="002D10C9">
          <w:rPr>
            <w:rStyle w:val="Hipervnculo"/>
          </w:rPr>
          <w:t>9.3.2</w:t>
        </w:r>
        <w:r>
          <w:rPr>
            <w:rFonts w:asciiTheme="minorHAnsi" w:eastAsiaTheme="minorEastAsia" w:hAnsiTheme="minorHAnsi" w:cstheme="minorBidi"/>
            <w:sz w:val="22"/>
            <w:szCs w:val="22"/>
            <w:lang w:eastAsia="es-ES"/>
          </w:rPr>
          <w:tab/>
        </w:r>
        <w:r w:rsidRPr="002D10C9">
          <w:rPr>
            <w:rStyle w:val="Hipervnculo"/>
          </w:rPr>
          <w:t>Correctas</w:t>
        </w:r>
        <w:r>
          <w:rPr>
            <w:webHidden/>
          </w:rPr>
          <w:tab/>
        </w:r>
        <w:r>
          <w:rPr>
            <w:webHidden/>
          </w:rPr>
          <w:fldChar w:fldCharType="begin"/>
        </w:r>
        <w:r>
          <w:rPr>
            <w:webHidden/>
          </w:rPr>
          <w:instrText xml:space="preserve"> PAGEREF _Toc5953591 \h </w:instrText>
        </w:r>
        <w:r>
          <w:rPr>
            <w:webHidden/>
          </w:rPr>
        </w:r>
        <w:r>
          <w:rPr>
            <w:webHidden/>
          </w:rPr>
          <w:fldChar w:fldCharType="separate"/>
        </w:r>
        <w:r>
          <w:rPr>
            <w:webHidden/>
          </w:rPr>
          <w:t>42</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92" w:history="1">
        <w:r w:rsidRPr="002D10C9">
          <w:rPr>
            <w:rStyle w:val="Hipervnculo"/>
          </w:rPr>
          <w:t>9.3.3</w:t>
        </w:r>
        <w:r>
          <w:rPr>
            <w:rFonts w:asciiTheme="minorHAnsi" w:eastAsiaTheme="minorEastAsia" w:hAnsiTheme="minorHAnsi" w:cstheme="minorBidi"/>
            <w:sz w:val="22"/>
            <w:szCs w:val="22"/>
            <w:lang w:eastAsia="es-ES"/>
          </w:rPr>
          <w:tab/>
        </w:r>
        <w:r w:rsidRPr="002D10C9">
          <w:rPr>
            <w:rStyle w:val="Hipervnculo"/>
          </w:rPr>
          <w:t>Incorrectas</w:t>
        </w:r>
        <w:r>
          <w:rPr>
            <w:webHidden/>
          </w:rPr>
          <w:tab/>
        </w:r>
        <w:r>
          <w:rPr>
            <w:webHidden/>
          </w:rPr>
          <w:fldChar w:fldCharType="begin"/>
        </w:r>
        <w:r>
          <w:rPr>
            <w:webHidden/>
          </w:rPr>
          <w:instrText xml:space="preserve"> PAGEREF _Toc5953592 \h </w:instrText>
        </w:r>
        <w:r>
          <w:rPr>
            <w:webHidden/>
          </w:rPr>
        </w:r>
        <w:r>
          <w:rPr>
            <w:webHidden/>
          </w:rPr>
          <w:fldChar w:fldCharType="separate"/>
        </w:r>
        <w:r>
          <w:rPr>
            <w:webHidden/>
          </w:rPr>
          <w:t>44</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93" w:history="1">
        <w:r w:rsidRPr="002D10C9">
          <w:rPr>
            <w:rStyle w:val="Hipervnculo"/>
          </w:rPr>
          <w:t>9.3.4</w:t>
        </w:r>
        <w:r>
          <w:rPr>
            <w:rFonts w:asciiTheme="minorHAnsi" w:eastAsiaTheme="minorEastAsia" w:hAnsiTheme="minorHAnsi" w:cstheme="minorBidi"/>
            <w:sz w:val="22"/>
            <w:szCs w:val="22"/>
            <w:lang w:eastAsia="es-ES"/>
          </w:rPr>
          <w:tab/>
        </w:r>
        <w:r w:rsidRPr="002D10C9">
          <w:rPr>
            <w:rStyle w:val="Hipervnculo"/>
          </w:rPr>
          <w:t>Rechazadas</w:t>
        </w:r>
        <w:r>
          <w:rPr>
            <w:webHidden/>
          </w:rPr>
          <w:tab/>
        </w:r>
        <w:r>
          <w:rPr>
            <w:webHidden/>
          </w:rPr>
          <w:fldChar w:fldCharType="begin"/>
        </w:r>
        <w:r>
          <w:rPr>
            <w:webHidden/>
          </w:rPr>
          <w:instrText xml:space="preserve"> PAGEREF _Toc5953593 \h </w:instrText>
        </w:r>
        <w:r>
          <w:rPr>
            <w:webHidden/>
          </w:rPr>
        </w:r>
        <w:r>
          <w:rPr>
            <w:webHidden/>
          </w:rPr>
          <w:fldChar w:fldCharType="separate"/>
        </w:r>
        <w:r>
          <w:rPr>
            <w:webHidden/>
          </w:rPr>
          <w:t>44</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94" w:history="1">
        <w:r w:rsidRPr="002D10C9">
          <w:rPr>
            <w:rStyle w:val="Hipervnculo"/>
          </w:rPr>
          <w:t>9.3.5</w:t>
        </w:r>
        <w:r>
          <w:rPr>
            <w:rFonts w:asciiTheme="minorHAnsi" w:eastAsiaTheme="minorEastAsia" w:hAnsiTheme="minorHAnsi" w:cstheme="minorBidi"/>
            <w:sz w:val="22"/>
            <w:szCs w:val="22"/>
            <w:lang w:eastAsia="es-ES"/>
          </w:rPr>
          <w:tab/>
        </w:r>
        <w:r w:rsidRPr="002D10C9">
          <w:rPr>
            <w:rStyle w:val="Hipervnculo"/>
          </w:rPr>
          <w:t>Firmadas</w:t>
        </w:r>
        <w:r>
          <w:rPr>
            <w:webHidden/>
          </w:rPr>
          <w:tab/>
        </w:r>
        <w:r>
          <w:rPr>
            <w:webHidden/>
          </w:rPr>
          <w:fldChar w:fldCharType="begin"/>
        </w:r>
        <w:r>
          <w:rPr>
            <w:webHidden/>
          </w:rPr>
          <w:instrText xml:space="preserve"> PAGEREF _Toc5953594 \h </w:instrText>
        </w:r>
        <w:r>
          <w:rPr>
            <w:webHidden/>
          </w:rPr>
        </w:r>
        <w:r>
          <w:rPr>
            <w:webHidden/>
          </w:rPr>
          <w:fldChar w:fldCharType="separate"/>
        </w:r>
        <w:r>
          <w:rPr>
            <w:webHidden/>
          </w:rPr>
          <w:t>44</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95" w:history="1">
        <w:r w:rsidRPr="002D10C9">
          <w:rPr>
            <w:rStyle w:val="Hipervnculo"/>
          </w:rPr>
          <w:t>9.3.6</w:t>
        </w:r>
        <w:r>
          <w:rPr>
            <w:rFonts w:asciiTheme="minorHAnsi" w:eastAsiaTheme="minorEastAsia" w:hAnsiTheme="minorHAnsi" w:cstheme="minorBidi"/>
            <w:sz w:val="22"/>
            <w:szCs w:val="22"/>
            <w:lang w:eastAsia="es-ES"/>
          </w:rPr>
          <w:tab/>
        </w:r>
        <w:r w:rsidRPr="002D10C9">
          <w:rPr>
            <w:rStyle w:val="Hipervnculo"/>
          </w:rPr>
          <w:t>Preparadas para el CAID</w:t>
        </w:r>
        <w:r>
          <w:rPr>
            <w:webHidden/>
          </w:rPr>
          <w:tab/>
        </w:r>
        <w:r>
          <w:rPr>
            <w:webHidden/>
          </w:rPr>
          <w:fldChar w:fldCharType="begin"/>
        </w:r>
        <w:r>
          <w:rPr>
            <w:webHidden/>
          </w:rPr>
          <w:instrText xml:space="preserve"> PAGEREF _Toc5953595 \h </w:instrText>
        </w:r>
        <w:r>
          <w:rPr>
            <w:webHidden/>
          </w:rPr>
        </w:r>
        <w:r>
          <w:rPr>
            <w:webHidden/>
          </w:rPr>
          <w:fldChar w:fldCharType="separate"/>
        </w:r>
        <w:r>
          <w:rPr>
            <w:webHidden/>
          </w:rPr>
          <w:t>45</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96" w:history="1">
        <w:r w:rsidRPr="002D10C9">
          <w:rPr>
            <w:rStyle w:val="Hipervnculo"/>
          </w:rPr>
          <w:t>9.3.7</w:t>
        </w:r>
        <w:r>
          <w:rPr>
            <w:rFonts w:asciiTheme="minorHAnsi" w:eastAsiaTheme="minorEastAsia" w:hAnsiTheme="minorHAnsi" w:cstheme="minorBidi"/>
            <w:sz w:val="22"/>
            <w:szCs w:val="22"/>
            <w:lang w:eastAsia="es-ES"/>
          </w:rPr>
          <w:tab/>
        </w:r>
        <w:r w:rsidRPr="002D10C9">
          <w:rPr>
            <w:rStyle w:val="Hipervnculo"/>
          </w:rPr>
          <w:t>Pendientes de respuesta del CAID</w:t>
        </w:r>
        <w:r>
          <w:rPr>
            <w:webHidden/>
          </w:rPr>
          <w:tab/>
        </w:r>
        <w:r>
          <w:rPr>
            <w:webHidden/>
          </w:rPr>
          <w:fldChar w:fldCharType="begin"/>
        </w:r>
        <w:r>
          <w:rPr>
            <w:webHidden/>
          </w:rPr>
          <w:instrText xml:space="preserve"> PAGEREF _Toc5953596 \h </w:instrText>
        </w:r>
        <w:r>
          <w:rPr>
            <w:webHidden/>
          </w:rPr>
        </w:r>
        <w:r>
          <w:rPr>
            <w:webHidden/>
          </w:rPr>
          <w:fldChar w:fldCharType="separate"/>
        </w:r>
        <w:r>
          <w:rPr>
            <w:webHidden/>
          </w:rPr>
          <w:t>46</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97" w:history="1">
        <w:r w:rsidRPr="002D10C9">
          <w:rPr>
            <w:rStyle w:val="Hipervnculo"/>
          </w:rPr>
          <w:t>9.3.8</w:t>
        </w:r>
        <w:r>
          <w:rPr>
            <w:rFonts w:asciiTheme="minorHAnsi" w:eastAsiaTheme="minorEastAsia" w:hAnsiTheme="minorHAnsi" w:cstheme="minorBidi"/>
            <w:sz w:val="22"/>
            <w:szCs w:val="22"/>
            <w:lang w:eastAsia="es-ES"/>
          </w:rPr>
          <w:tab/>
        </w:r>
        <w:r w:rsidRPr="002D10C9">
          <w:rPr>
            <w:rStyle w:val="Hipervnculo"/>
          </w:rPr>
          <w:t>Registradas</w:t>
        </w:r>
        <w:r>
          <w:rPr>
            <w:webHidden/>
          </w:rPr>
          <w:tab/>
        </w:r>
        <w:r>
          <w:rPr>
            <w:webHidden/>
          </w:rPr>
          <w:fldChar w:fldCharType="begin"/>
        </w:r>
        <w:r>
          <w:rPr>
            <w:webHidden/>
          </w:rPr>
          <w:instrText xml:space="preserve"> PAGEREF _Toc5953597 \h </w:instrText>
        </w:r>
        <w:r>
          <w:rPr>
            <w:webHidden/>
          </w:rPr>
        </w:r>
        <w:r>
          <w:rPr>
            <w:webHidden/>
          </w:rPr>
          <w:fldChar w:fldCharType="separate"/>
        </w:r>
        <w:r>
          <w:rPr>
            <w:webHidden/>
          </w:rPr>
          <w:t>47</w:t>
        </w:r>
        <w:r>
          <w:rPr>
            <w:webHidden/>
          </w:rPr>
          <w:fldChar w:fldCharType="end"/>
        </w:r>
      </w:hyperlink>
    </w:p>
    <w:p w:rsidR="002A6AE6" w:rsidRDefault="002A6AE6">
      <w:pPr>
        <w:pStyle w:val="TDC2"/>
        <w:rPr>
          <w:rFonts w:asciiTheme="minorHAnsi" w:eastAsiaTheme="minorEastAsia" w:hAnsiTheme="minorHAnsi" w:cstheme="minorBidi"/>
          <w:sz w:val="22"/>
        </w:rPr>
      </w:pPr>
      <w:hyperlink w:anchor="_Toc5953598" w:history="1">
        <w:r w:rsidRPr="002D10C9">
          <w:rPr>
            <w:rStyle w:val="Hipervnculo"/>
            <w:b/>
          </w:rPr>
          <w:t>9.4</w:t>
        </w:r>
        <w:r>
          <w:rPr>
            <w:rFonts w:asciiTheme="minorHAnsi" w:eastAsiaTheme="minorEastAsia" w:hAnsiTheme="minorHAnsi" w:cstheme="minorBidi"/>
            <w:sz w:val="22"/>
          </w:rPr>
          <w:tab/>
        </w:r>
        <w:r w:rsidRPr="002D10C9">
          <w:rPr>
            <w:rStyle w:val="Hipervnculo"/>
          </w:rPr>
          <w:t>Detalle de una solicitud</w:t>
        </w:r>
        <w:r>
          <w:rPr>
            <w:webHidden/>
          </w:rPr>
          <w:tab/>
        </w:r>
        <w:r>
          <w:rPr>
            <w:webHidden/>
          </w:rPr>
          <w:fldChar w:fldCharType="begin"/>
        </w:r>
        <w:r>
          <w:rPr>
            <w:webHidden/>
          </w:rPr>
          <w:instrText xml:space="preserve"> PAGEREF _Toc5953598 \h </w:instrText>
        </w:r>
        <w:r>
          <w:rPr>
            <w:webHidden/>
          </w:rPr>
        </w:r>
        <w:r>
          <w:rPr>
            <w:webHidden/>
          </w:rPr>
          <w:fldChar w:fldCharType="separate"/>
        </w:r>
        <w:r>
          <w:rPr>
            <w:webHidden/>
          </w:rPr>
          <w:t>48</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599" w:history="1">
        <w:r w:rsidRPr="002D10C9">
          <w:rPr>
            <w:rStyle w:val="Hipervnculo"/>
          </w:rPr>
          <w:t>9.4.1</w:t>
        </w:r>
        <w:r>
          <w:rPr>
            <w:rFonts w:asciiTheme="minorHAnsi" w:eastAsiaTheme="minorEastAsia" w:hAnsiTheme="minorHAnsi" w:cstheme="minorBidi"/>
            <w:sz w:val="22"/>
            <w:szCs w:val="22"/>
            <w:lang w:eastAsia="es-ES"/>
          </w:rPr>
          <w:tab/>
        </w:r>
        <w:r w:rsidRPr="002D10C9">
          <w:rPr>
            <w:rStyle w:val="Hipervnculo"/>
          </w:rPr>
          <w:t>Detalles de la solicitud</w:t>
        </w:r>
        <w:r>
          <w:rPr>
            <w:webHidden/>
          </w:rPr>
          <w:tab/>
        </w:r>
        <w:r>
          <w:rPr>
            <w:webHidden/>
          </w:rPr>
          <w:fldChar w:fldCharType="begin"/>
        </w:r>
        <w:r>
          <w:rPr>
            <w:webHidden/>
          </w:rPr>
          <w:instrText xml:space="preserve"> PAGEREF _Toc5953599 \h </w:instrText>
        </w:r>
        <w:r>
          <w:rPr>
            <w:webHidden/>
          </w:rPr>
        </w:r>
        <w:r>
          <w:rPr>
            <w:webHidden/>
          </w:rPr>
          <w:fldChar w:fldCharType="separate"/>
        </w:r>
        <w:r>
          <w:rPr>
            <w:webHidden/>
          </w:rPr>
          <w:t>48</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600" w:history="1">
        <w:r w:rsidRPr="002D10C9">
          <w:rPr>
            <w:rStyle w:val="Hipervnculo"/>
          </w:rPr>
          <w:t>9.4.2</w:t>
        </w:r>
        <w:r>
          <w:rPr>
            <w:rFonts w:asciiTheme="minorHAnsi" w:eastAsiaTheme="minorEastAsia" w:hAnsiTheme="minorHAnsi" w:cstheme="minorBidi"/>
            <w:sz w:val="22"/>
            <w:szCs w:val="22"/>
            <w:lang w:eastAsia="es-ES"/>
          </w:rPr>
          <w:tab/>
        </w:r>
        <w:r w:rsidRPr="002D10C9">
          <w:rPr>
            <w:rStyle w:val="Hipervnculo"/>
          </w:rPr>
          <w:t>Documentos del grupo</w:t>
        </w:r>
        <w:r>
          <w:rPr>
            <w:webHidden/>
          </w:rPr>
          <w:tab/>
        </w:r>
        <w:r>
          <w:rPr>
            <w:webHidden/>
          </w:rPr>
          <w:fldChar w:fldCharType="begin"/>
        </w:r>
        <w:r>
          <w:rPr>
            <w:webHidden/>
          </w:rPr>
          <w:instrText xml:space="preserve"> PAGEREF _Toc5953600 \h </w:instrText>
        </w:r>
        <w:r>
          <w:rPr>
            <w:webHidden/>
          </w:rPr>
        </w:r>
        <w:r>
          <w:rPr>
            <w:webHidden/>
          </w:rPr>
          <w:fldChar w:fldCharType="separate"/>
        </w:r>
        <w:r>
          <w:rPr>
            <w:webHidden/>
          </w:rPr>
          <w:t>49</w:t>
        </w:r>
        <w:r>
          <w:rPr>
            <w:webHidden/>
          </w:rPr>
          <w:fldChar w:fldCharType="end"/>
        </w:r>
      </w:hyperlink>
    </w:p>
    <w:p w:rsidR="002A6AE6" w:rsidRDefault="002A6AE6">
      <w:pPr>
        <w:pStyle w:val="TDC3"/>
        <w:rPr>
          <w:rFonts w:asciiTheme="minorHAnsi" w:eastAsiaTheme="minorEastAsia" w:hAnsiTheme="minorHAnsi" w:cstheme="minorBidi"/>
          <w:sz w:val="22"/>
          <w:szCs w:val="22"/>
          <w:lang w:eastAsia="es-ES"/>
        </w:rPr>
      </w:pPr>
      <w:hyperlink w:anchor="_Toc5953601" w:history="1">
        <w:r w:rsidRPr="002D10C9">
          <w:rPr>
            <w:rStyle w:val="Hipervnculo"/>
          </w:rPr>
          <w:t>9.4.3</w:t>
        </w:r>
        <w:r>
          <w:rPr>
            <w:rFonts w:asciiTheme="minorHAnsi" w:eastAsiaTheme="minorEastAsia" w:hAnsiTheme="minorHAnsi" w:cstheme="minorBidi"/>
            <w:sz w:val="22"/>
            <w:szCs w:val="22"/>
            <w:lang w:eastAsia="es-ES"/>
          </w:rPr>
          <w:tab/>
        </w:r>
        <w:r w:rsidRPr="002D10C9">
          <w:rPr>
            <w:rStyle w:val="Hipervnculo"/>
          </w:rPr>
          <w:t>Histórico de la solicitud</w:t>
        </w:r>
        <w:r>
          <w:rPr>
            <w:webHidden/>
          </w:rPr>
          <w:tab/>
        </w:r>
        <w:r>
          <w:rPr>
            <w:webHidden/>
          </w:rPr>
          <w:fldChar w:fldCharType="begin"/>
        </w:r>
        <w:r>
          <w:rPr>
            <w:webHidden/>
          </w:rPr>
          <w:instrText xml:space="preserve"> PAGEREF _Toc5953601 \h </w:instrText>
        </w:r>
        <w:r>
          <w:rPr>
            <w:webHidden/>
          </w:rPr>
        </w:r>
        <w:r>
          <w:rPr>
            <w:webHidden/>
          </w:rPr>
          <w:fldChar w:fldCharType="separate"/>
        </w:r>
        <w:r>
          <w:rPr>
            <w:webHidden/>
          </w:rPr>
          <w:t>50</w:t>
        </w:r>
        <w:r>
          <w:rPr>
            <w:webHidden/>
          </w:rPr>
          <w:fldChar w:fldCharType="end"/>
        </w:r>
      </w:hyperlink>
    </w:p>
    <w:p w:rsidR="002A6AE6" w:rsidRDefault="002A6AE6">
      <w:pPr>
        <w:pStyle w:val="TDC1"/>
        <w:rPr>
          <w:rFonts w:asciiTheme="minorHAnsi" w:eastAsiaTheme="minorEastAsia" w:hAnsiTheme="minorHAnsi" w:cstheme="minorBidi"/>
          <w:b w:val="0"/>
          <w:bCs w:val="0"/>
          <w:caps w:val="0"/>
          <w:noProof/>
          <w:sz w:val="22"/>
          <w:szCs w:val="22"/>
        </w:rPr>
      </w:pPr>
      <w:hyperlink w:anchor="_Toc5953602" w:history="1">
        <w:r w:rsidRPr="002D10C9">
          <w:rPr>
            <w:rStyle w:val="Hipervnculo"/>
            <w:noProof/>
          </w:rPr>
          <w:t>10</w:t>
        </w:r>
        <w:r>
          <w:rPr>
            <w:rFonts w:asciiTheme="minorHAnsi" w:eastAsiaTheme="minorEastAsia" w:hAnsiTheme="minorHAnsi" w:cstheme="minorBidi"/>
            <w:b w:val="0"/>
            <w:bCs w:val="0"/>
            <w:caps w:val="0"/>
            <w:noProof/>
            <w:sz w:val="22"/>
            <w:szCs w:val="22"/>
          </w:rPr>
          <w:tab/>
        </w:r>
        <w:r w:rsidRPr="002D10C9">
          <w:rPr>
            <w:rStyle w:val="Hipervnculo"/>
            <w:noProof/>
          </w:rPr>
          <w:t>Consulta de solicitudes</w:t>
        </w:r>
        <w:r>
          <w:rPr>
            <w:noProof/>
            <w:webHidden/>
          </w:rPr>
          <w:tab/>
        </w:r>
        <w:r>
          <w:rPr>
            <w:noProof/>
            <w:webHidden/>
          </w:rPr>
          <w:fldChar w:fldCharType="begin"/>
        </w:r>
        <w:r>
          <w:rPr>
            <w:noProof/>
            <w:webHidden/>
          </w:rPr>
          <w:instrText xml:space="preserve"> PAGEREF _Toc5953602 \h </w:instrText>
        </w:r>
        <w:r>
          <w:rPr>
            <w:noProof/>
            <w:webHidden/>
          </w:rPr>
        </w:r>
        <w:r>
          <w:rPr>
            <w:noProof/>
            <w:webHidden/>
          </w:rPr>
          <w:fldChar w:fldCharType="separate"/>
        </w:r>
        <w:r>
          <w:rPr>
            <w:noProof/>
            <w:webHidden/>
          </w:rPr>
          <w:t>51</w:t>
        </w:r>
        <w:r>
          <w:rPr>
            <w:noProof/>
            <w:webHidden/>
          </w:rPr>
          <w:fldChar w:fldCharType="end"/>
        </w:r>
      </w:hyperlink>
    </w:p>
    <w:p w:rsidR="002A6AE6" w:rsidRDefault="002A6AE6">
      <w:pPr>
        <w:pStyle w:val="TDC1"/>
        <w:rPr>
          <w:rFonts w:asciiTheme="minorHAnsi" w:eastAsiaTheme="minorEastAsia" w:hAnsiTheme="minorHAnsi" w:cstheme="minorBidi"/>
          <w:b w:val="0"/>
          <w:bCs w:val="0"/>
          <w:caps w:val="0"/>
          <w:noProof/>
          <w:sz w:val="22"/>
          <w:szCs w:val="22"/>
        </w:rPr>
      </w:pPr>
      <w:hyperlink w:anchor="_Toc5953603" w:history="1">
        <w:r w:rsidRPr="002D10C9">
          <w:rPr>
            <w:rStyle w:val="Hipervnculo"/>
            <w:noProof/>
          </w:rPr>
          <w:t>11</w:t>
        </w:r>
        <w:r>
          <w:rPr>
            <w:rFonts w:asciiTheme="minorHAnsi" w:eastAsiaTheme="minorEastAsia" w:hAnsiTheme="minorHAnsi" w:cstheme="minorBidi"/>
            <w:b w:val="0"/>
            <w:bCs w:val="0"/>
            <w:caps w:val="0"/>
            <w:noProof/>
            <w:sz w:val="22"/>
            <w:szCs w:val="22"/>
          </w:rPr>
          <w:tab/>
        </w:r>
        <w:r w:rsidRPr="002D10C9">
          <w:rPr>
            <w:rStyle w:val="Hipervnculo"/>
            <w:noProof/>
          </w:rPr>
          <w:t>Carga de datos inicial</w:t>
        </w:r>
        <w:r>
          <w:rPr>
            <w:noProof/>
            <w:webHidden/>
          </w:rPr>
          <w:tab/>
        </w:r>
        <w:r>
          <w:rPr>
            <w:noProof/>
            <w:webHidden/>
          </w:rPr>
          <w:fldChar w:fldCharType="begin"/>
        </w:r>
        <w:r>
          <w:rPr>
            <w:noProof/>
            <w:webHidden/>
          </w:rPr>
          <w:instrText xml:space="preserve"> PAGEREF _Toc5953603 \h </w:instrText>
        </w:r>
        <w:r>
          <w:rPr>
            <w:noProof/>
            <w:webHidden/>
          </w:rPr>
        </w:r>
        <w:r>
          <w:rPr>
            <w:noProof/>
            <w:webHidden/>
          </w:rPr>
          <w:fldChar w:fldCharType="separate"/>
        </w:r>
        <w:r>
          <w:rPr>
            <w:noProof/>
            <w:webHidden/>
          </w:rPr>
          <w:t>53</w:t>
        </w:r>
        <w:r>
          <w:rPr>
            <w:noProof/>
            <w:webHidden/>
          </w:rPr>
          <w:fldChar w:fldCharType="end"/>
        </w:r>
      </w:hyperlink>
    </w:p>
    <w:p w:rsidR="002A6AE6" w:rsidRDefault="002A6AE6">
      <w:pPr>
        <w:pStyle w:val="TDC1"/>
        <w:tabs>
          <w:tab w:val="left" w:pos="1100"/>
        </w:tabs>
        <w:rPr>
          <w:rFonts w:asciiTheme="minorHAnsi" w:eastAsiaTheme="minorEastAsia" w:hAnsiTheme="minorHAnsi" w:cstheme="minorBidi"/>
          <w:b w:val="0"/>
          <w:bCs w:val="0"/>
          <w:caps w:val="0"/>
          <w:noProof/>
          <w:sz w:val="22"/>
          <w:szCs w:val="22"/>
        </w:rPr>
      </w:pPr>
      <w:hyperlink w:anchor="_Toc5953604" w:history="1">
        <w:r w:rsidRPr="002D10C9">
          <w:rPr>
            <w:rStyle w:val="Hipervnculo"/>
            <w:noProof/>
          </w:rPr>
          <w:t>Anexo I.</w:t>
        </w:r>
        <w:r>
          <w:rPr>
            <w:rFonts w:asciiTheme="minorHAnsi" w:eastAsiaTheme="minorEastAsia" w:hAnsiTheme="minorHAnsi" w:cstheme="minorBidi"/>
            <w:b w:val="0"/>
            <w:bCs w:val="0"/>
            <w:caps w:val="0"/>
            <w:noProof/>
            <w:sz w:val="22"/>
            <w:szCs w:val="22"/>
          </w:rPr>
          <w:tab/>
        </w:r>
        <w:r w:rsidRPr="002D10C9">
          <w:rPr>
            <w:rStyle w:val="Hipervnculo"/>
            <w:noProof/>
          </w:rPr>
          <w:t>Definición del Excel de carga de datos</w:t>
        </w:r>
        <w:r>
          <w:rPr>
            <w:noProof/>
            <w:webHidden/>
          </w:rPr>
          <w:tab/>
        </w:r>
        <w:r>
          <w:rPr>
            <w:noProof/>
            <w:webHidden/>
          </w:rPr>
          <w:fldChar w:fldCharType="begin"/>
        </w:r>
        <w:r>
          <w:rPr>
            <w:noProof/>
            <w:webHidden/>
          </w:rPr>
          <w:instrText xml:space="preserve"> PAGEREF _Toc5953604 \h </w:instrText>
        </w:r>
        <w:r>
          <w:rPr>
            <w:noProof/>
            <w:webHidden/>
          </w:rPr>
        </w:r>
        <w:r>
          <w:rPr>
            <w:noProof/>
            <w:webHidden/>
          </w:rPr>
          <w:fldChar w:fldCharType="separate"/>
        </w:r>
        <w:r>
          <w:rPr>
            <w:noProof/>
            <w:webHidden/>
          </w:rPr>
          <w:t>55</w:t>
        </w:r>
        <w:r>
          <w:rPr>
            <w:noProof/>
            <w:webHidden/>
          </w:rPr>
          <w:fldChar w:fldCharType="end"/>
        </w:r>
      </w:hyperlink>
    </w:p>
    <w:p w:rsidR="00BB603E" w:rsidRPr="00D11A4F" w:rsidRDefault="0058579C" w:rsidP="009932D7">
      <w:pPr>
        <w:pStyle w:val="TDC3"/>
        <w:rPr>
          <w:lang w:eastAsia="es-ES"/>
        </w:rPr>
      </w:pPr>
      <w:r w:rsidRPr="00D11A4F">
        <w:rPr>
          <w:noProof w:val="0"/>
          <w:lang w:eastAsia="es-ES"/>
        </w:rPr>
        <w:fldChar w:fldCharType="end"/>
      </w:r>
    </w:p>
    <w:p w:rsidR="00BB603E" w:rsidRPr="00FC6018" w:rsidRDefault="00BB603E" w:rsidP="00086AC8">
      <w:pPr>
        <w:rPr>
          <w:lang w:eastAsia="es-ES"/>
        </w:rPr>
      </w:pPr>
    </w:p>
    <w:p w:rsidR="00577DD7" w:rsidRDefault="00324720" w:rsidP="009A6250">
      <w:pPr>
        <w:pStyle w:val="Ttulo1"/>
      </w:pPr>
      <w:bookmarkStart w:id="1" w:name="_Toc231622756"/>
      <w:bookmarkStart w:id="2" w:name="_Toc235599875"/>
      <w:bookmarkStart w:id="3" w:name="_Toc253566234"/>
      <w:bookmarkStart w:id="4" w:name="_Toc231107350"/>
      <w:bookmarkStart w:id="5" w:name="_Toc5953527"/>
      <w:r>
        <w:lastRenderedPageBreak/>
        <w:t>Manual Funcional de Madre</w:t>
      </w:r>
      <w:bookmarkEnd w:id="5"/>
    </w:p>
    <w:p w:rsidR="00C051EF" w:rsidRDefault="00324720" w:rsidP="00324720">
      <w:pPr>
        <w:rPr>
          <w:szCs w:val="20"/>
        </w:rPr>
      </w:pPr>
      <w:r>
        <w:rPr>
          <w:lang w:eastAsia="es-ES"/>
        </w:rPr>
        <w:t xml:space="preserve">En el siguiente documento </w:t>
      </w:r>
      <w:r w:rsidR="00C051EF">
        <w:rPr>
          <w:lang w:eastAsia="es-ES"/>
        </w:rPr>
        <w:t xml:space="preserve">se explica la funcionalidad de </w:t>
      </w:r>
      <w:r w:rsidR="00B84733">
        <w:rPr>
          <w:szCs w:val="20"/>
        </w:rPr>
        <w:t>la aplicación para la gestión del Plan de Inspección de la CARM, en particular para el seguimiento de los planes de mejora de la Simplificación Administrativa y Normativa.</w:t>
      </w:r>
    </w:p>
    <w:p w:rsidR="00324720" w:rsidRPr="003946F4" w:rsidRDefault="003946F4" w:rsidP="00324720">
      <w:pPr>
        <w:rPr>
          <w:szCs w:val="20"/>
        </w:rPr>
      </w:pPr>
      <w:r>
        <w:rPr>
          <w:szCs w:val="20"/>
        </w:rPr>
        <w:t xml:space="preserve">Por otro lado, </w:t>
      </w:r>
      <w:r>
        <w:t>se gestionan, tramitan y registran las solicitudes de autorización de alta y baja en la Plataforma de Interoperabilidad.</w:t>
      </w:r>
    </w:p>
    <w:p w:rsidR="00324720" w:rsidRDefault="00324720" w:rsidP="00324720">
      <w:pPr>
        <w:pStyle w:val="Ttulo1"/>
      </w:pPr>
      <w:bookmarkStart w:id="6" w:name="_Toc5953528"/>
      <w:proofErr w:type="spellStart"/>
      <w:r>
        <w:lastRenderedPageBreak/>
        <w:t>Login</w:t>
      </w:r>
      <w:bookmarkEnd w:id="6"/>
      <w:proofErr w:type="spellEnd"/>
    </w:p>
    <w:p w:rsidR="00324720" w:rsidRDefault="00324720" w:rsidP="00324720">
      <w:pPr>
        <w:rPr>
          <w:lang w:eastAsia="es-ES"/>
        </w:rPr>
      </w:pPr>
      <w:r>
        <w:rPr>
          <w:lang w:eastAsia="es-ES"/>
        </w:rPr>
        <w:t>Al tratar de acceder a la aplicación a través de un navegador Web, se muestra la pantalla de acceso. Podremos acceder a través del nombre de usuario y contraseña o mediante el uso de un certificado digital de un usuario dado de alta en el sistema.</w:t>
      </w:r>
    </w:p>
    <w:p w:rsidR="00324720" w:rsidRDefault="00C435B1" w:rsidP="0046727D">
      <w:pPr>
        <w:jc w:val="center"/>
        <w:rPr>
          <w:lang w:eastAsia="es-ES"/>
        </w:rPr>
      </w:pPr>
      <w:r>
        <w:rPr>
          <w:noProof/>
          <w:lang w:eastAsia="es-ES"/>
        </w:rPr>
        <w:drawing>
          <wp:inline distT="0" distB="0" distL="0" distR="0" wp14:anchorId="02B61ED0" wp14:editId="172BA2F6">
            <wp:extent cx="4428699" cy="2989533"/>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53791" cy="3006471"/>
                    </a:xfrm>
                    <a:prstGeom prst="rect">
                      <a:avLst/>
                    </a:prstGeom>
                  </pic:spPr>
                </pic:pic>
              </a:graphicData>
            </a:graphic>
          </wp:inline>
        </w:drawing>
      </w:r>
    </w:p>
    <w:p w:rsidR="00324720" w:rsidRDefault="00324720" w:rsidP="00324720">
      <w:pPr>
        <w:jc w:val="center"/>
      </w:pPr>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1</w:t>
      </w:r>
      <w:r w:rsidR="00F622BD">
        <w:rPr>
          <w:noProof/>
        </w:rPr>
        <w:fldChar w:fldCharType="end"/>
      </w:r>
      <w:r>
        <w:t xml:space="preserve"> Acceso a la aplicación</w:t>
      </w:r>
    </w:p>
    <w:p w:rsidR="00324720" w:rsidRDefault="00324720" w:rsidP="00324720">
      <w:pPr>
        <w:pStyle w:val="Ttulo1"/>
      </w:pPr>
      <w:bookmarkStart w:id="7" w:name="_Toc5953529"/>
      <w:r>
        <w:lastRenderedPageBreak/>
        <w:t>Inicio</w:t>
      </w:r>
      <w:bookmarkEnd w:id="7"/>
    </w:p>
    <w:p w:rsidR="00A8704F" w:rsidRDefault="00A02EC9" w:rsidP="00324720">
      <w:pPr>
        <w:rPr>
          <w:lang w:eastAsia="es-ES"/>
        </w:rPr>
      </w:pPr>
      <w:r>
        <w:rPr>
          <w:lang w:eastAsia="es-ES"/>
        </w:rPr>
        <w:t>Tras la correcta autenticación se muestra ante nosotros la pantalla de inicio. En ella podemos ver el formulario de búsqueda que se muestra en la siguiente imagen.</w:t>
      </w:r>
      <w:r w:rsidR="00414CB3">
        <w:rPr>
          <w:lang w:eastAsia="es-ES"/>
        </w:rPr>
        <w:t xml:space="preserve"> </w:t>
      </w:r>
      <w:r w:rsidR="00A8704F">
        <w:rPr>
          <w:lang w:eastAsia="es-ES"/>
        </w:rPr>
        <w:t xml:space="preserve">En la barra de navegación, de color negro, se presenta </w:t>
      </w:r>
      <w:r w:rsidR="00CC3958">
        <w:rPr>
          <w:lang w:eastAsia="es-ES"/>
        </w:rPr>
        <w:t>el</w:t>
      </w:r>
      <w:r w:rsidR="00A8704F">
        <w:rPr>
          <w:lang w:eastAsia="es-ES"/>
        </w:rPr>
        <w:t xml:space="preserve"> </w:t>
      </w:r>
      <w:r w:rsidR="00BB5610">
        <w:rPr>
          <w:lang w:eastAsia="es-ES"/>
        </w:rPr>
        <w:t>enlace</w:t>
      </w:r>
      <w:r w:rsidR="00CC3958">
        <w:rPr>
          <w:lang w:eastAsia="es-ES"/>
        </w:rPr>
        <w:t xml:space="preserve"> al</w:t>
      </w:r>
      <w:r w:rsidR="00A8704F">
        <w:rPr>
          <w:lang w:eastAsia="es-ES"/>
        </w:rPr>
        <w:t xml:space="preserve"> inicio, que es esta misma pantalla</w:t>
      </w:r>
      <w:r w:rsidR="00DC60F2">
        <w:rPr>
          <w:lang w:eastAsia="es-ES"/>
        </w:rPr>
        <w:t xml:space="preserve"> de búsqueda de plan</w:t>
      </w:r>
      <w:r w:rsidR="00CC3958">
        <w:rPr>
          <w:lang w:eastAsia="es-ES"/>
        </w:rPr>
        <w:t>,</w:t>
      </w:r>
      <w:r w:rsidR="00A8704F">
        <w:rPr>
          <w:lang w:eastAsia="es-ES"/>
        </w:rPr>
        <w:t xml:space="preserve"> </w:t>
      </w:r>
      <w:r w:rsidR="00381885">
        <w:rPr>
          <w:lang w:eastAsia="es-ES"/>
        </w:rPr>
        <w:t>un enlace</w:t>
      </w:r>
      <w:r w:rsidR="00A8704F">
        <w:rPr>
          <w:lang w:eastAsia="es-ES"/>
        </w:rPr>
        <w:t xml:space="preserve"> a la</w:t>
      </w:r>
      <w:r w:rsidR="00381885">
        <w:rPr>
          <w:lang w:eastAsia="es-ES"/>
        </w:rPr>
        <w:t>s</w:t>
      </w:r>
      <w:r w:rsidR="00A8704F">
        <w:rPr>
          <w:lang w:eastAsia="es-ES"/>
        </w:rPr>
        <w:t xml:space="preserve"> consulta</w:t>
      </w:r>
      <w:r w:rsidR="00381885">
        <w:rPr>
          <w:lang w:eastAsia="es-ES"/>
        </w:rPr>
        <w:t>s</w:t>
      </w:r>
      <w:r w:rsidR="00A8704F">
        <w:rPr>
          <w:lang w:eastAsia="es-ES"/>
        </w:rPr>
        <w:t xml:space="preserve"> de procedimientos</w:t>
      </w:r>
      <w:r w:rsidR="00381885">
        <w:rPr>
          <w:lang w:eastAsia="es-ES"/>
        </w:rPr>
        <w:t xml:space="preserve"> y solicitudes, y para la inspección el enlace a las solicitudes</w:t>
      </w:r>
      <w:r w:rsidR="00A8704F">
        <w:rPr>
          <w:lang w:eastAsia="es-ES"/>
        </w:rPr>
        <w:t>, que se mantendrá visible desde cualquier pantalla de la aplicación. Justo por debajo de esta barra, se ir</w:t>
      </w:r>
      <w:r w:rsidR="00381885">
        <w:rPr>
          <w:lang w:eastAsia="es-ES"/>
        </w:rPr>
        <w:t>á</w:t>
      </w:r>
      <w:r w:rsidR="00A8704F">
        <w:rPr>
          <w:lang w:eastAsia="es-ES"/>
        </w:rPr>
        <w:t xml:space="preserve"> mostrando en cada apartado los </w:t>
      </w:r>
      <w:r w:rsidR="00BB5610">
        <w:rPr>
          <w:lang w:eastAsia="es-ES"/>
        </w:rPr>
        <w:t xml:space="preserve">enlaces </w:t>
      </w:r>
      <w:r w:rsidR="00A8704F">
        <w:rPr>
          <w:lang w:eastAsia="es-ES"/>
        </w:rPr>
        <w:t>correspondientes a la pantalla actual y a las anteriores para poder volver al punto deseado.</w:t>
      </w:r>
    </w:p>
    <w:p w:rsidR="00F622BD" w:rsidRDefault="00F622BD" w:rsidP="00324720">
      <w:pPr>
        <w:rPr>
          <w:lang w:eastAsia="es-ES"/>
        </w:rPr>
      </w:pPr>
    </w:p>
    <w:p w:rsidR="00381885" w:rsidRDefault="00381885" w:rsidP="000F38E7">
      <w:pPr>
        <w:jc w:val="center"/>
        <w:rPr>
          <w:lang w:eastAsia="es-ES"/>
        </w:rPr>
      </w:pPr>
      <w:r>
        <w:rPr>
          <w:noProof/>
          <w:lang w:eastAsia="es-ES"/>
        </w:rPr>
        <w:drawing>
          <wp:inline distT="0" distB="0" distL="0" distR="0" wp14:anchorId="3636C067" wp14:editId="090B1D4F">
            <wp:extent cx="4521600" cy="2538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21600" cy="2538000"/>
                    </a:xfrm>
                    <a:prstGeom prst="rect">
                      <a:avLst/>
                    </a:prstGeom>
                  </pic:spPr>
                </pic:pic>
              </a:graphicData>
            </a:graphic>
          </wp:inline>
        </w:drawing>
      </w:r>
    </w:p>
    <w:p w:rsidR="0046727D" w:rsidRDefault="0046727D" w:rsidP="0046727D">
      <w:pPr>
        <w:jc w:val="center"/>
      </w:pPr>
      <w:bookmarkStart w:id="8" w:name="_Ref508695812"/>
      <w:bookmarkStart w:id="9" w:name="_Ref508695795"/>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2</w:t>
      </w:r>
      <w:r w:rsidR="00F622BD">
        <w:rPr>
          <w:noProof/>
        </w:rPr>
        <w:fldChar w:fldCharType="end"/>
      </w:r>
      <w:bookmarkEnd w:id="8"/>
      <w:r>
        <w:t xml:space="preserve"> Inicio de la aplicación</w:t>
      </w:r>
      <w:bookmarkEnd w:id="9"/>
    </w:p>
    <w:p w:rsidR="001515C7" w:rsidRDefault="001515C7" w:rsidP="001515C7"/>
    <w:p w:rsidR="001515C7" w:rsidRDefault="001515C7" w:rsidP="001515C7"/>
    <w:p w:rsidR="001515C7" w:rsidRDefault="003B19A6" w:rsidP="003B19A6">
      <w:pPr>
        <w:pStyle w:val="Ttulo1"/>
      </w:pPr>
      <w:bookmarkStart w:id="10" w:name="_Toc5953530"/>
      <w:r>
        <w:lastRenderedPageBreak/>
        <w:t>Consulta de procedimientos</w:t>
      </w:r>
      <w:bookmarkEnd w:id="10"/>
    </w:p>
    <w:p w:rsidR="001515C7" w:rsidRDefault="003B19A6" w:rsidP="001515C7">
      <w:r>
        <w:t>Al pulsar el enlace correspondiente para consultar los procedimientos, se llega al siguiente formulario.</w:t>
      </w:r>
      <w:r w:rsidR="00953C9D">
        <w:t xml:space="preserve"> Éste </w:t>
      </w:r>
      <w:r w:rsidR="00952E08">
        <w:t xml:space="preserve">permite la consulta de cualquier procedimiento perteneciente a </w:t>
      </w:r>
      <w:proofErr w:type="spellStart"/>
      <w:r w:rsidR="00952E08">
        <w:t>Dexel</w:t>
      </w:r>
      <w:proofErr w:type="spellEnd"/>
      <w:r w:rsidR="00952E08">
        <w:t>, utilizando unos criterios específicos de búsqueda.</w:t>
      </w:r>
    </w:p>
    <w:p w:rsidR="0069126D" w:rsidRDefault="0069126D" w:rsidP="001515C7"/>
    <w:p w:rsidR="003B19A6" w:rsidRDefault="003B19A6" w:rsidP="003B19A6">
      <w:pPr>
        <w:jc w:val="center"/>
      </w:pPr>
      <w:r>
        <w:rPr>
          <w:noProof/>
          <w:lang w:eastAsia="es-ES"/>
        </w:rPr>
        <w:drawing>
          <wp:inline distT="0" distB="0" distL="0" distR="0" wp14:anchorId="1052AF98" wp14:editId="07B07DEA">
            <wp:extent cx="3970800" cy="25236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70800" cy="2523600"/>
                    </a:xfrm>
                    <a:prstGeom prst="rect">
                      <a:avLst/>
                    </a:prstGeom>
                  </pic:spPr>
                </pic:pic>
              </a:graphicData>
            </a:graphic>
          </wp:inline>
        </w:drawing>
      </w:r>
    </w:p>
    <w:p w:rsidR="003B19A6" w:rsidRDefault="003B19A6" w:rsidP="003B19A6">
      <w:pPr>
        <w:jc w:val="center"/>
      </w:pPr>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3</w:t>
      </w:r>
      <w:r w:rsidR="00F622BD">
        <w:rPr>
          <w:noProof/>
        </w:rPr>
        <w:fldChar w:fldCharType="end"/>
      </w:r>
      <w:r>
        <w:t xml:space="preserve"> Formulario de consulta de procedimientos</w:t>
      </w:r>
    </w:p>
    <w:p w:rsidR="0069126D" w:rsidRDefault="0069126D" w:rsidP="000B43E3"/>
    <w:p w:rsidR="00953C9D" w:rsidRDefault="006A05D3" w:rsidP="000B43E3">
      <w:r>
        <w:t>El formulario se divide</w:t>
      </w:r>
      <w:r w:rsidR="00953C9D">
        <w:t xml:space="preserve"> en dos partes, </w:t>
      </w:r>
      <w:r w:rsidR="000B43E3">
        <w:t>por un lado</w:t>
      </w:r>
      <w:r w:rsidR="00953C9D">
        <w:t xml:space="preserve"> (</w:t>
      </w:r>
      <w:r w:rsidR="00953C9D" w:rsidRPr="00953C9D">
        <w:rPr>
          <w:color w:val="0070C0"/>
        </w:rPr>
        <w:t>punto 1</w:t>
      </w:r>
      <w:r w:rsidR="00953C9D">
        <w:t>)</w:t>
      </w:r>
      <w:r w:rsidR="000B43E3">
        <w:t xml:space="preserve"> </w:t>
      </w:r>
      <w:r w:rsidR="0069126D">
        <w:t>los criterios que deben cumplirse</w:t>
      </w:r>
      <w:r w:rsidR="000B43E3">
        <w:t xml:space="preserve">, </w:t>
      </w:r>
      <w:r w:rsidR="00953C9D">
        <w:t>que</w:t>
      </w:r>
      <w:r w:rsidR="000B43E3">
        <w:t xml:space="preserve"> a través de un desplegable </w:t>
      </w:r>
      <w:r w:rsidR="00953C9D">
        <w:t>se puede seleccionar</w:t>
      </w:r>
      <w:r w:rsidR="000B43E3">
        <w:t xml:space="preserve"> si se</w:t>
      </w:r>
      <w:r>
        <w:t xml:space="preserve"> exige que se cumplan todos o só</w:t>
      </w:r>
      <w:r w:rsidR="000B43E3">
        <w:t>lo algunos d</w:t>
      </w:r>
      <w:r w:rsidR="00953C9D">
        <w:t>e los criterios introducidos. Y por</w:t>
      </w:r>
      <w:r w:rsidR="000B43E3">
        <w:t xml:space="preserve"> otro lado</w:t>
      </w:r>
      <w:r w:rsidR="0069126D">
        <w:t>,</w:t>
      </w:r>
      <w:r w:rsidR="000B43E3">
        <w:t xml:space="preserve"> los criterios que no se deben cumplir</w:t>
      </w:r>
      <w:r w:rsidR="00953C9D">
        <w:t xml:space="preserve"> (</w:t>
      </w:r>
      <w:r w:rsidR="00953C9D" w:rsidRPr="00953C9D">
        <w:rPr>
          <w:color w:val="0070C0"/>
        </w:rPr>
        <w:t>punto 2</w:t>
      </w:r>
      <w:r w:rsidR="00953C9D">
        <w:t>)</w:t>
      </w:r>
      <w:r w:rsidR="000B43E3">
        <w:t xml:space="preserve">. </w:t>
      </w:r>
    </w:p>
    <w:p w:rsidR="00953C9D" w:rsidRDefault="000B43E3" w:rsidP="000B43E3">
      <w:r>
        <w:t>En cada caso</w:t>
      </w:r>
      <w:r w:rsidR="0069126D">
        <w:t>,</w:t>
      </w:r>
      <w:r>
        <w:t xml:space="preserve"> </w:t>
      </w:r>
      <w:r w:rsidR="0069126D">
        <w:t>mediante el enlace</w:t>
      </w:r>
      <w:r>
        <w:t xml:space="preserve"> existente debajo de su lis</w:t>
      </w:r>
      <w:r w:rsidR="0069126D">
        <w:t>ta de criterios correspondiente</w:t>
      </w:r>
      <w:r>
        <w:t xml:space="preserve"> se pueden añadir nuevos criterios.</w:t>
      </w:r>
      <w:r w:rsidR="006A05D3">
        <w:t xml:space="preserve"> A la derecha de cada criterio </w:t>
      </w:r>
      <w:r w:rsidR="0069126D">
        <w:t>aparece</w:t>
      </w:r>
      <w:r w:rsidR="00953C9D">
        <w:t xml:space="preserve"> una </w:t>
      </w:r>
      <w:r w:rsidR="00953C9D" w:rsidRPr="00A86DAE">
        <w:rPr>
          <w:b/>
          <w:color w:val="0070C0"/>
        </w:rPr>
        <w:t>X</w:t>
      </w:r>
      <w:r w:rsidR="00A86DAE">
        <w:t xml:space="preserve">, </w:t>
      </w:r>
      <w:r w:rsidR="006A05D3">
        <w:t>para eliminar el criterio</w:t>
      </w:r>
      <w:r w:rsidR="00953C9D">
        <w:t xml:space="preserve"> previamente introducido</w:t>
      </w:r>
      <w:r w:rsidR="00A86DAE">
        <w:t>, por si se quiere modificar antes de realizar la consulta.</w:t>
      </w:r>
    </w:p>
    <w:p w:rsidR="00A86DAE" w:rsidRDefault="00A86DAE" w:rsidP="000B43E3"/>
    <w:p w:rsidR="000B43E3" w:rsidRDefault="000B43E3" w:rsidP="000B43E3">
      <w:r>
        <w:t xml:space="preserve">Para introducir un criterio se debe seleccionar primero el campo </w:t>
      </w:r>
      <w:r w:rsidR="00953C9D">
        <w:t xml:space="preserve">al que se quiere hacer referencia, </w:t>
      </w:r>
      <w:r>
        <w:t xml:space="preserve">mediante </w:t>
      </w:r>
      <w:r w:rsidR="00953C9D">
        <w:t>un</w:t>
      </w:r>
      <w:r>
        <w:t xml:space="preserve"> desplegable que ofrece </w:t>
      </w:r>
      <w:r w:rsidR="00953C9D">
        <w:t>una lista de todos los posibles</w:t>
      </w:r>
      <w:r w:rsidR="00C23BFC">
        <w:t>. Tras esto existirá una caja de texto o una lista de opciones, donde se podrá especificar el valor por el que se quiere buscar.</w:t>
      </w:r>
      <w:r>
        <w:t xml:space="preserve"> </w:t>
      </w:r>
    </w:p>
    <w:p w:rsidR="00C23BFC" w:rsidRDefault="00C23BFC" w:rsidP="000B43E3"/>
    <w:p w:rsidR="00C23BFC" w:rsidRDefault="00C23BFC" w:rsidP="000B43E3">
      <w:r>
        <w:t>Si se quiere introducir más criterios basta con hacer clic en “</w:t>
      </w:r>
      <w:r w:rsidRPr="00C23BFC">
        <w:rPr>
          <w:color w:val="0070C0"/>
        </w:rPr>
        <w:t>Añadir nuevo criterio</w:t>
      </w:r>
      <w:r>
        <w:t xml:space="preserve">”. Dependiendo de la opción elegida arriba: </w:t>
      </w:r>
      <w:r w:rsidRPr="00C23BFC">
        <w:rPr>
          <w:color w:val="0070C0"/>
        </w:rPr>
        <w:t xml:space="preserve">Todos </w:t>
      </w:r>
      <w:r>
        <w:t xml:space="preserve">o </w:t>
      </w:r>
      <w:r w:rsidRPr="00C23BFC">
        <w:rPr>
          <w:color w:val="0070C0"/>
        </w:rPr>
        <w:t>Algunos</w:t>
      </w:r>
      <w:r w:rsidRPr="00C23BFC">
        <w:t>,</w:t>
      </w:r>
      <w:r>
        <w:rPr>
          <w:color w:val="0070C0"/>
        </w:rPr>
        <w:t xml:space="preserve"> </w:t>
      </w:r>
      <w:r w:rsidRPr="00C23BFC">
        <w:t>se realizará la consulta haciendo que se cumplan todas las condiciones para el primer caso o si cumple alguna de ellas para el segundo caso.</w:t>
      </w:r>
    </w:p>
    <w:p w:rsidR="00953C9D" w:rsidRDefault="00953C9D" w:rsidP="000B43E3"/>
    <w:p w:rsidR="00C23BFC" w:rsidRDefault="00C23BFC" w:rsidP="000B43E3">
      <w:r>
        <w:t>Si se introduce algún criterio bajo el punto 2 “</w:t>
      </w:r>
      <w:r w:rsidR="004B7884">
        <w:rPr>
          <w:color w:val="0070C0"/>
        </w:rPr>
        <w:t>Y</w:t>
      </w:r>
      <w:r w:rsidRPr="00C23BFC">
        <w:rPr>
          <w:color w:val="0070C0"/>
        </w:rPr>
        <w:t xml:space="preserve"> que no cumpla los siguientes criterios</w:t>
      </w:r>
      <w:r>
        <w:t>”, los resultad</w:t>
      </w:r>
      <w:r w:rsidR="004B7884">
        <w:t>os deben cumplir el punto 1 y todos los del</w:t>
      </w:r>
      <w:r>
        <w:t xml:space="preserve"> punto 2. Bajo este punto, se cumplirán todas las condiciones que se especifiquen, no existiendo la posibilidad de todas o alguna, como en el punto anterior</w:t>
      </w:r>
      <w:r w:rsidR="004B7884">
        <w:t xml:space="preserve"> (punto 1)</w:t>
      </w:r>
      <w:r>
        <w:t xml:space="preserve">. </w:t>
      </w:r>
    </w:p>
    <w:p w:rsidR="006A05D3" w:rsidRDefault="006A05D3" w:rsidP="000B43E3">
      <w:r>
        <w:lastRenderedPageBreak/>
        <w:t>Al pulsar el botón de buscar, se mu</w:t>
      </w:r>
      <w:r w:rsidR="004B7884">
        <w:t>estra la pantalla de resultados.</w:t>
      </w:r>
      <w:r>
        <w:t xml:space="preserve"> </w:t>
      </w:r>
      <w:r w:rsidR="004B7884">
        <w:t>Dependiendo</w:t>
      </w:r>
      <w:r>
        <w:t xml:space="preserve"> de la consulta</w:t>
      </w:r>
      <w:r w:rsidR="004B7884">
        <w:t>,</w:t>
      </w:r>
      <w:r>
        <w:t xml:space="preserve"> la lista de procedimientos que cumplen los criterios</w:t>
      </w:r>
      <w:r w:rsidR="004B7884">
        <w:t>, pueden tardar en mostrarse.</w:t>
      </w:r>
      <w:r>
        <w:t xml:space="preserve"> </w:t>
      </w:r>
      <w:r w:rsidR="004B7884">
        <w:t>E</w:t>
      </w:r>
      <w:r>
        <w:t>n ese caso se puede leer el texto “</w:t>
      </w:r>
      <w:proofErr w:type="spellStart"/>
      <w:r w:rsidRPr="004B7884">
        <w:rPr>
          <w:color w:val="0070C0"/>
        </w:rPr>
        <w:t>Loading</w:t>
      </w:r>
      <w:proofErr w:type="spellEnd"/>
      <w:r w:rsidRPr="004B7884">
        <w:rPr>
          <w:color w:val="0070C0"/>
        </w:rPr>
        <w:t>…</w:t>
      </w:r>
      <w:r>
        <w:t xml:space="preserve">” </w:t>
      </w:r>
      <w:r w:rsidR="004B7884">
        <w:t xml:space="preserve">justo debajo del título de </w:t>
      </w:r>
      <w:r>
        <w:t>la tabla.</w:t>
      </w:r>
    </w:p>
    <w:p w:rsidR="004B7884" w:rsidRDefault="006A05D3" w:rsidP="000B43E3">
      <w:r>
        <w:t>Un ejemplo de la tabla de resultado se muestra en la</w:t>
      </w:r>
      <w:r w:rsidR="00CD3541">
        <w:t xml:space="preserve"> </w:t>
      </w:r>
      <w:r w:rsidR="00CD3541">
        <w:fldChar w:fldCharType="begin"/>
      </w:r>
      <w:r w:rsidR="00CD3541">
        <w:instrText xml:space="preserve"> REF _Ref508096243 \h </w:instrText>
      </w:r>
      <w:r w:rsidR="00CD3541">
        <w:fldChar w:fldCharType="separate"/>
      </w:r>
      <w:r w:rsidR="002A6AE6">
        <w:t xml:space="preserve">Imagen </w:t>
      </w:r>
      <w:r w:rsidR="002A6AE6">
        <w:rPr>
          <w:noProof/>
        </w:rPr>
        <w:t>4</w:t>
      </w:r>
      <w:r w:rsidR="00CD3541">
        <w:fldChar w:fldCharType="end"/>
      </w:r>
      <w:r>
        <w:t>. Como puede verse</w:t>
      </w:r>
      <w:r w:rsidR="004B7884">
        <w:t>,</w:t>
      </w:r>
      <w:r>
        <w:t xml:space="preserve"> </w:t>
      </w:r>
      <w:r w:rsidR="004B7884">
        <w:t>aparecen opciones para exportar la tabla</w:t>
      </w:r>
      <w:r>
        <w:t xml:space="preserve"> en diferentes formatos</w:t>
      </w:r>
      <w:r w:rsidR="004B7884">
        <w:t>,</w:t>
      </w:r>
      <w:r>
        <w:t xml:space="preserve"> desde los botones en la parte superior izquierda </w:t>
      </w:r>
      <w:r w:rsidR="004B7884">
        <w:t>del formulario</w:t>
      </w:r>
      <w:r w:rsidR="0069126D">
        <w:t xml:space="preserve">. </w:t>
      </w:r>
    </w:p>
    <w:p w:rsidR="004B7884" w:rsidRDefault="004B7884" w:rsidP="000B43E3"/>
    <w:p w:rsidR="0069126D" w:rsidRDefault="006A05D3" w:rsidP="000B43E3">
      <w:r>
        <w:t>En la tabla, el campo llamado “Ver detalle” es un enlace a la ficha 0 del procedimiento seleccionado.</w:t>
      </w:r>
      <w:r w:rsidR="00DC60F2">
        <w:t xml:space="preserve"> </w:t>
      </w:r>
      <w:r w:rsidR="0069126D">
        <w:t xml:space="preserve">Con el botón </w:t>
      </w:r>
      <w:r w:rsidR="0069126D">
        <w:rPr>
          <w:noProof/>
          <w:lang w:eastAsia="es-ES"/>
        </w:rPr>
        <w:drawing>
          <wp:inline distT="0" distB="0" distL="0" distR="0" wp14:anchorId="789C0DB9" wp14:editId="2120A503">
            <wp:extent cx="291508" cy="23544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553" cy="238715"/>
                    </a:xfrm>
                    <a:prstGeom prst="rect">
                      <a:avLst/>
                    </a:prstGeom>
                  </pic:spPr>
                </pic:pic>
              </a:graphicData>
            </a:graphic>
          </wp:inline>
        </w:drawing>
      </w:r>
      <w:r w:rsidR="0069126D">
        <w:t xml:space="preserve"> se vuelve a la</w:t>
      </w:r>
      <w:r w:rsidR="00DC60F2">
        <w:t xml:space="preserve"> consulta</w:t>
      </w:r>
      <w:r w:rsidR="0069126D">
        <w:t xml:space="preserve"> de procedimientos.</w:t>
      </w:r>
    </w:p>
    <w:p w:rsidR="00CD3541" w:rsidRDefault="004B7884" w:rsidP="00CD3541">
      <w:pPr>
        <w:jc w:val="center"/>
      </w:pPr>
      <w:r>
        <w:rPr>
          <w:noProof/>
          <w:lang w:eastAsia="es-ES"/>
        </w:rPr>
        <w:drawing>
          <wp:inline distT="0" distB="0" distL="0" distR="0" wp14:anchorId="71F5ECB7" wp14:editId="33D92AD3">
            <wp:extent cx="4565560" cy="2550423"/>
            <wp:effectExtent l="0" t="0" r="6985" b="25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0557" cy="2553214"/>
                    </a:xfrm>
                    <a:prstGeom prst="rect">
                      <a:avLst/>
                    </a:prstGeom>
                  </pic:spPr>
                </pic:pic>
              </a:graphicData>
            </a:graphic>
          </wp:inline>
        </w:drawing>
      </w:r>
    </w:p>
    <w:p w:rsidR="00CD3541" w:rsidRDefault="00CD3541" w:rsidP="00CD3541">
      <w:pPr>
        <w:jc w:val="center"/>
      </w:pPr>
      <w:bookmarkStart w:id="11" w:name="_Ref508096243"/>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4</w:t>
      </w:r>
      <w:r w:rsidR="00F622BD">
        <w:rPr>
          <w:noProof/>
        </w:rPr>
        <w:fldChar w:fldCharType="end"/>
      </w:r>
      <w:bookmarkEnd w:id="11"/>
      <w:r>
        <w:t xml:space="preserve"> Tabla de resultados de la consulta de procedimientos</w:t>
      </w:r>
    </w:p>
    <w:p w:rsidR="00CD3541" w:rsidRDefault="00CD3541" w:rsidP="000B43E3"/>
    <w:p w:rsidR="004B7884" w:rsidRDefault="004B7884" w:rsidP="004B7884">
      <w:r>
        <w:t>Además, con el botón columnas, se despliega la lista de columnas de la tabla que la aplicación permite añadir u ocultar.</w:t>
      </w:r>
    </w:p>
    <w:p w:rsidR="004B7884" w:rsidRDefault="004B7884" w:rsidP="004B7884">
      <w:pPr>
        <w:jc w:val="center"/>
      </w:pPr>
      <w:r>
        <w:rPr>
          <w:noProof/>
          <w:lang w:eastAsia="es-ES"/>
        </w:rPr>
        <w:drawing>
          <wp:inline distT="0" distB="0" distL="0" distR="0" wp14:anchorId="0FB045E3" wp14:editId="5A48B01C">
            <wp:extent cx="2086440" cy="2173739"/>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14445" cy="2202916"/>
                    </a:xfrm>
                    <a:prstGeom prst="rect">
                      <a:avLst/>
                    </a:prstGeom>
                  </pic:spPr>
                </pic:pic>
              </a:graphicData>
            </a:graphic>
          </wp:inline>
        </w:drawing>
      </w:r>
    </w:p>
    <w:p w:rsidR="00D00C41" w:rsidRDefault="00D00C41" w:rsidP="00D00C41">
      <w:pPr>
        <w:jc w:val="center"/>
      </w:pPr>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5</w:t>
      </w:r>
      <w:r w:rsidR="00F622BD">
        <w:rPr>
          <w:noProof/>
        </w:rPr>
        <w:fldChar w:fldCharType="end"/>
      </w:r>
      <w:r>
        <w:t xml:space="preserve"> Tabla de resultados de la consulta de procedimientos</w:t>
      </w:r>
    </w:p>
    <w:p w:rsidR="00D00C41" w:rsidRDefault="00D00C41" w:rsidP="004B7884">
      <w:pPr>
        <w:jc w:val="center"/>
      </w:pPr>
    </w:p>
    <w:p w:rsidR="00B84733" w:rsidRDefault="001515C7" w:rsidP="00C53B48">
      <w:pPr>
        <w:pStyle w:val="Ttulo1"/>
      </w:pPr>
      <w:bookmarkStart w:id="12" w:name="_Toc5953531"/>
      <w:r w:rsidRPr="00C53B48">
        <w:lastRenderedPageBreak/>
        <w:t>Búsqu</w:t>
      </w:r>
      <w:r w:rsidR="00B84733" w:rsidRPr="00C53B48">
        <w:t>eda</w:t>
      </w:r>
      <w:r w:rsidR="00B84733">
        <w:t xml:space="preserve"> de planes</w:t>
      </w:r>
      <w:bookmarkEnd w:id="12"/>
    </w:p>
    <w:p w:rsidR="00B84733" w:rsidRDefault="00B84733" w:rsidP="00B84733">
      <w:r>
        <w:t xml:space="preserve">En el formulario de búsqueda de planes, </w:t>
      </w:r>
      <w:r w:rsidR="00746335">
        <w:t xml:space="preserve">mostrado en </w:t>
      </w:r>
      <w:r w:rsidR="00CC3958">
        <w:t xml:space="preserve">la </w:t>
      </w:r>
      <w:r w:rsidR="00CC3958">
        <w:fldChar w:fldCharType="begin"/>
      </w:r>
      <w:r w:rsidR="00CC3958">
        <w:instrText xml:space="preserve"> REF _Ref508695812 \h </w:instrText>
      </w:r>
      <w:r w:rsidR="00CC3958">
        <w:fldChar w:fldCharType="separate"/>
      </w:r>
      <w:r w:rsidR="002A6AE6">
        <w:t xml:space="preserve">Imagen </w:t>
      </w:r>
      <w:r w:rsidR="002A6AE6">
        <w:rPr>
          <w:noProof/>
        </w:rPr>
        <w:t>2</w:t>
      </w:r>
      <w:r w:rsidR="00CC3958">
        <w:fldChar w:fldCharType="end"/>
      </w:r>
      <w:r w:rsidR="00746335">
        <w:t xml:space="preserve">, </w:t>
      </w:r>
      <w:r>
        <w:t>se pueden introducir opcionalmente cuatro filtros para realizar la búsqueda.</w:t>
      </w:r>
    </w:p>
    <w:p w:rsidR="00B84733" w:rsidRDefault="00B84733" w:rsidP="00B84733">
      <w:pPr>
        <w:pStyle w:val="Prrafodelista"/>
        <w:numPr>
          <w:ilvl w:val="0"/>
          <w:numId w:val="34"/>
        </w:numPr>
      </w:pPr>
      <w:r w:rsidRPr="00296B25">
        <w:rPr>
          <w:b/>
        </w:rPr>
        <w:t>Responsable IGS</w:t>
      </w:r>
      <w:r>
        <w:t>: en el desplegable se pueden seleccionar los responsables IGS que en la actualidad tienen algún plan creado.</w:t>
      </w:r>
    </w:p>
    <w:p w:rsidR="00B84733" w:rsidRDefault="00B84733" w:rsidP="00B84733">
      <w:pPr>
        <w:pStyle w:val="Prrafodelista"/>
        <w:numPr>
          <w:ilvl w:val="0"/>
          <w:numId w:val="34"/>
        </w:numPr>
      </w:pPr>
      <w:r w:rsidRPr="00296B25">
        <w:rPr>
          <w:b/>
        </w:rPr>
        <w:t>Unidad</w:t>
      </w:r>
      <w:r>
        <w:t>: en el desplegable se puede seleccionar una unidad de entre las que actualmente tienen un plan que les afecte.</w:t>
      </w:r>
    </w:p>
    <w:p w:rsidR="00B84733" w:rsidRDefault="00B84733" w:rsidP="00B84733">
      <w:pPr>
        <w:pStyle w:val="Prrafodelista"/>
        <w:numPr>
          <w:ilvl w:val="0"/>
          <w:numId w:val="34"/>
        </w:numPr>
      </w:pPr>
      <w:r w:rsidRPr="00296B25">
        <w:rPr>
          <w:b/>
        </w:rPr>
        <w:t>Denominación</w:t>
      </w:r>
      <w:r>
        <w:t>: permite introducir un texto libre que esté presente en la denominación del plan.</w:t>
      </w:r>
    </w:p>
    <w:p w:rsidR="00B84733" w:rsidRDefault="00B84733" w:rsidP="00B84733">
      <w:pPr>
        <w:pStyle w:val="Prrafodelista"/>
        <w:numPr>
          <w:ilvl w:val="0"/>
          <w:numId w:val="34"/>
        </w:numPr>
      </w:pPr>
      <w:r w:rsidRPr="00296B25">
        <w:rPr>
          <w:b/>
        </w:rPr>
        <w:t>Estado</w:t>
      </w:r>
      <w:r>
        <w:t xml:space="preserve">: en el desplegable </w:t>
      </w:r>
      <w:r w:rsidR="00A8704F">
        <w:t>se puede elegir uno de</w:t>
      </w:r>
      <w:r>
        <w:t xml:space="preserve"> los 3 estados posibles de un plan</w:t>
      </w:r>
      <w:r w:rsidR="00296B25">
        <w:t>: Sin iniciar, Iniciado y Completo.</w:t>
      </w:r>
    </w:p>
    <w:p w:rsidR="00296B25" w:rsidRDefault="00800D43" w:rsidP="00296B25">
      <w:r>
        <w:t>Al buscar</w:t>
      </w:r>
      <w:r w:rsidR="001E0CFD">
        <w:t xml:space="preserve"> se obtiene la lista de planes</w:t>
      </w:r>
      <w:r w:rsidR="009C57D8">
        <w:t xml:space="preserve"> a los que tiene acceso el usuario</w:t>
      </w:r>
      <w:r w:rsidR="00F9559C">
        <w:t xml:space="preserve"> por ser gestor o redactor del mismo,</w:t>
      </w:r>
      <w:r w:rsidR="009C57D8">
        <w:t xml:space="preserve"> y </w:t>
      </w:r>
      <w:r w:rsidR="001E0CFD">
        <w:t>que concuerdan con los valores selec</w:t>
      </w:r>
      <w:r>
        <w:t>cionados, como se muestra en la siguiente imagen.</w:t>
      </w:r>
    </w:p>
    <w:p w:rsidR="00800D43" w:rsidRDefault="00800D43" w:rsidP="00296B25">
      <w:r>
        <w:t xml:space="preserve">En este punto se puede volver a la búsqueda para modificar los parámetros de búsqueda </w:t>
      </w:r>
      <w:r w:rsidR="00A8704F">
        <w:t xml:space="preserve">desde el botón correspondiente </w:t>
      </w:r>
      <w:r>
        <w:t xml:space="preserve">o </w:t>
      </w:r>
      <w:r w:rsidR="00746335">
        <w:t>pulsar</w:t>
      </w:r>
      <w:r>
        <w:t xml:space="preserve"> un plan para ver sus detalles.</w:t>
      </w:r>
    </w:p>
    <w:p w:rsidR="00867E3A" w:rsidRDefault="00867E3A" w:rsidP="00296B25"/>
    <w:p w:rsidR="00867E3A" w:rsidRDefault="00867E3A" w:rsidP="00867E3A">
      <w:pPr>
        <w:jc w:val="center"/>
      </w:pPr>
      <w:r>
        <w:rPr>
          <w:noProof/>
          <w:lang w:eastAsia="es-ES"/>
        </w:rPr>
        <w:drawing>
          <wp:inline distT="0" distB="0" distL="0" distR="0" wp14:anchorId="3AB2F0DA" wp14:editId="6A0FFC75">
            <wp:extent cx="4374000" cy="200520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74000" cy="2005200"/>
                    </a:xfrm>
                    <a:prstGeom prst="rect">
                      <a:avLst/>
                    </a:prstGeom>
                  </pic:spPr>
                </pic:pic>
              </a:graphicData>
            </a:graphic>
          </wp:inline>
        </w:drawing>
      </w:r>
    </w:p>
    <w:p w:rsidR="00800D43" w:rsidRDefault="00800D43" w:rsidP="00CC3958">
      <w:pPr>
        <w:jc w:val="center"/>
      </w:pPr>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6</w:t>
      </w:r>
      <w:r w:rsidR="00F622BD">
        <w:rPr>
          <w:noProof/>
        </w:rPr>
        <w:fldChar w:fldCharType="end"/>
      </w:r>
      <w:r>
        <w:t xml:space="preserve"> </w:t>
      </w:r>
      <w:r w:rsidR="00746335">
        <w:t>Listado de planes que concuerdan con los parámetros de búsqueda</w:t>
      </w:r>
    </w:p>
    <w:p w:rsidR="00324720" w:rsidRDefault="001515C7" w:rsidP="00721FF2">
      <w:pPr>
        <w:pStyle w:val="Ttulo1"/>
      </w:pPr>
      <w:bookmarkStart w:id="13" w:name="_Toc5953532"/>
      <w:r>
        <w:lastRenderedPageBreak/>
        <w:t>Alta</w:t>
      </w:r>
      <w:r w:rsidR="00721FF2">
        <w:t xml:space="preserve"> de un plan</w:t>
      </w:r>
      <w:bookmarkEnd w:id="13"/>
    </w:p>
    <w:p w:rsidR="00721FF2" w:rsidRDefault="001D4ACE" w:rsidP="00721FF2">
      <w:pPr>
        <w:rPr>
          <w:lang w:eastAsia="es-ES"/>
        </w:rPr>
      </w:pPr>
      <w:r>
        <w:rPr>
          <w:lang w:eastAsia="es-ES"/>
        </w:rPr>
        <w:t xml:space="preserve">En la pantalla principal, mostrada en la </w:t>
      </w:r>
      <w:r>
        <w:rPr>
          <w:lang w:eastAsia="es-ES"/>
        </w:rPr>
        <w:fldChar w:fldCharType="begin"/>
      </w:r>
      <w:r>
        <w:rPr>
          <w:lang w:eastAsia="es-ES"/>
        </w:rPr>
        <w:instrText xml:space="preserve"> REF _Ref508695812 \h </w:instrText>
      </w:r>
      <w:r>
        <w:rPr>
          <w:lang w:eastAsia="es-ES"/>
        </w:rPr>
      </w:r>
      <w:r>
        <w:rPr>
          <w:lang w:eastAsia="es-ES"/>
        </w:rPr>
        <w:fldChar w:fldCharType="separate"/>
      </w:r>
      <w:r w:rsidR="002A6AE6">
        <w:t xml:space="preserve">Imagen </w:t>
      </w:r>
      <w:r w:rsidR="002A6AE6">
        <w:rPr>
          <w:noProof/>
        </w:rPr>
        <w:t>2</w:t>
      </w:r>
      <w:r>
        <w:rPr>
          <w:lang w:eastAsia="es-ES"/>
        </w:rPr>
        <w:fldChar w:fldCharType="end"/>
      </w:r>
      <w:r w:rsidR="00DE15CB">
        <w:rPr>
          <w:lang w:eastAsia="es-ES"/>
        </w:rPr>
        <w:t>, al</w:t>
      </w:r>
      <w:r w:rsidR="00746335">
        <w:rPr>
          <w:lang w:eastAsia="es-ES"/>
        </w:rPr>
        <w:t xml:space="preserve"> pulsar el botón</w:t>
      </w:r>
      <w:r w:rsidR="00867E3A">
        <w:rPr>
          <w:lang w:eastAsia="es-ES"/>
        </w:rPr>
        <w:t xml:space="preserve"> </w:t>
      </w:r>
      <w:r w:rsidR="00867E3A">
        <w:rPr>
          <w:noProof/>
          <w:lang w:eastAsia="es-ES"/>
        </w:rPr>
        <w:drawing>
          <wp:inline distT="0" distB="0" distL="0" distR="0" wp14:anchorId="438BE7D1" wp14:editId="6FC7507E">
            <wp:extent cx="1120140" cy="203164"/>
            <wp:effectExtent l="0" t="0" r="3810" b="6985"/>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61569" cy="210678"/>
                    </a:xfrm>
                    <a:prstGeom prst="rect">
                      <a:avLst/>
                    </a:prstGeom>
                  </pic:spPr>
                </pic:pic>
              </a:graphicData>
            </a:graphic>
          </wp:inline>
        </w:drawing>
      </w:r>
      <w:r w:rsidR="00CD4AEF">
        <w:rPr>
          <w:lang w:eastAsia="es-ES"/>
        </w:rPr>
        <w:t xml:space="preserve"> </w:t>
      </w:r>
      <w:r w:rsidR="00746335">
        <w:rPr>
          <w:lang w:eastAsia="es-ES"/>
        </w:rPr>
        <w:t>se llega</w:t>
      </w:r>
      <w:r w:rsidR="001E0CFD">
        <w:rPr>
          <w:lang w:eastAsia="es-ES"/>
        </w:rPr>
        <w:t xml:space="preserve"> el formulario mostrado en la siguiente imagen.</w:t>
      </w:r>
    </w:p>
    <w:p w:rsidR="00AD3692" w:rsidRDefault="00AD3692" w:rsidP="00721FF2">
      <w:pPr>
        <w:rPr>
          <w:lang w:eastAsia="es-ES"/>
        </w:rPr>
      </w:pPr>
    </w:p>
    <w:p w:rsidR="00F9559C" w:rsidRDefault="00F9559C" w:rsidP="001515C7">
      <w:pPr>
        <w:jc w:val="center"/>
        <w:rPr>
          <w:lang w:eastAsia="es-ES"/>
        </w:rPr>
      </w:pPr>
      <w:r>
        <w:rPr>
          <w:noProof/>
          <w:lang w:eastAsia="es-ES"/>
        </w:rPr>
        <w:drawing>
          <wp:inline distT="0" distB="0" distL="0" distR="0" wp14:anchorId="66A22EBB" wp14:editId="0DE3C312">
            <wp:extent cx="4674358" cy="3217925"/>
            <wp:effectExtent l="0" t="0" r="0" b="1905"/>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94631" cy="3231882"/>
                    </a:xfrm>
                    <a:prstGeom prst="rect">
                      <a:avLst/>
                    </a:prstGeom>
                  </pic:spPr>
                </pic:pic>
              </a:graphicData>
            </a:graphic>
          </wp:inline>
        </w:drawing>
      </w:r>
    </w:p>
    <w:p w:rsidR="001515C7" w:rsidRDefault="001515C7" w:rsidP="001515C7">
      <w:pPr>
        <w:jc w:val="center"/>
      </w:pPr>
      <w:bookmarkStart w:id="14" w:name="_Ref507764010"/>
      <w:bookmarkStart w:id="15" w:name="_Ref507764002"/>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7</w:t>
      </w:r>
      <w:r w:rsidR="00F622BD">
        <w:rPr>
          <w:noProof/>
        </w:rPr>
        <w:fldChar w:fldCharType="end"/>
      </w:r>
      <w:bookmarkEnd w:id="14"/>
      <w:r>
        <w:t xml:space="preserve"> </w:t>
      </w:r>
      <w:r w:rsidR="001E0CFD">
        <w:t>Formulario de alta de un plan nuevo</w:t>
      </w:r>
      <w:bookmarkEnd w:id="15"/>
    </w:p>
    <w:p w:rsidR="00747A03" w:rsidRDefault="00747A03" w:rsidP="001515C7">
      <w:pPr>
        <w:rPr>
          <w:lang w:eastAsia="es-ES"/>
        </w:rPr>
      </w:pPr>
    </w:p>
    <w:p w:rsidR="001515C7" w:rsidRDefault="009C57D8" w:rsidP="001515C7">
      <w:pPr>
        <w:rPr>
          <w:lang w:eastAsia="es-ES"/>
        </w:rPr>
      </w:pPr>
      <w:r>
        <w:rPr>
          <w:lang w:eastAsia="es-ES"/>
        </w:rPr>
        <w:t xml:space="preserve">Los campos </w:t>
      </w:r>
      <w:r w:rsidR="00746335">
        <w:rPr>
          <w:lang w:eastAsia="es-ES"/>
        </w:rPr>
        <w:t xml:space="preserve">a rellenar para crear el plan </w:t>
      </w:r>
      <w:r>
        <w:rPr>
          <w:lang w:eastAsia="es-ES"/>
        </w:rPr>
        <w:t>son los siguientes:</w:t>
      </w:r>
    </w:p>
    <w:p w:rsidR="009C57D8" w:rsidRDefault="009C57D8" w:rsidP="009C57D8">
      <w:pPr>
        <w:pStyle w:val="Prrafodelista"/>
        <w:numPr>
          <w:ilvl w:val="0"/>
          <w:numId w:val="35"/>
        </w:numPr>
        <w:rPr>
          <w:lang w:eastAsia="es-ES"/>
        </w:rPr>
      </w:pPr>
      <w:r w:rsidRPr="009C57D8">
        <w:rPr>
          <w:b/>
          <w:lang w:eastAsia="es-ES"/>
        </w:rPr>
        <w:t>Denominación</w:t>
      </w:r>
      <w:r>
        <w:rPr>
          <w:lang w:eastAsia="es-ES"/>
        </w:rPr>
        <w:t>: corresponde a un texto libre que se usará para denominar al plan.</w:t>
      </w:r>
    </w:p>
    <w:p w:rsidR="009C57D8" w:rsidRDefault="00867E3A" w:rsidP="009C57D8">
      <w:pPr>
        <w:pStyle w:val="Prrafodelista"/>
        <w:numPr>
          <w:ilvl w:val="0"/>
          <w:numId w:val="35"/>
        </w:numPr>
        <w:rPr>
          <w:lang w:eastAsia="es-ES"/>
        </w:rPr>
      </w:pPr>
      <w:r>
        <w:rPr>
          <w:b/>
          <w:lang w:eastAsia="es-ES"/>
        </w:rPr>
        <w:t>Responsable de la IGS</w:t>
      </w:r>
      <w:r w:rsidR="009C57D8">
        <w:rPr>
          <w:lang w:eastAsia="es-ES"/>
        </w:rPr>
        <w:t xml:space="preserve">: en el desplegable permite seleccionar el VIGS que será el </w:t>
      </w:r>
      <w:r>
        <w:rPr>
          <w:lang w:eastAsia="es-ES"/>
        </w:rPr>
        <w:t>responsable</w:t>
      </w:r>
      <w:r w:rsidR="009C57D8">
        <w:rPr>
          <w:lang w:eastAsia="es-ES"/>
        </w:rPr>
        <w:t xml:space="preserve"> del plan.</w:t>
      </w:r>
    </w:p>
    <w:p w:rsidR="009C57D8" w:rsidRDefault="009C57D8" w:rsidP="009C57D8">
      <w:pPr>
        <w:pStyle w:val="Prrafodelista"/>
        <w:numPr>
          <w:ilvl w:val="0"/>
          <w:numId w:val="35"/>
        </w:numPr>
        <w:rPr>
          <w:lang w:eastAsia="es-ES"/>
        </w:rPr>
      </w:pPr>
      <w:r w:rsidRPr="009C57D8">
        <w:rPr>
          <w:b/>
          <w:lang w:eastAsia="es-ES"/>
        </w:rPr>
        <w:t>Departamento responsable</w:t>
      </w:r>
      <w:r>
        <w:rPr>
          <w:lang w:eastAsia="es-ES"/>
        </w:rPr>
        <w:t>: para seleccionar el departamento se</w:t>
      </w:r>
      <w:r w:rsidR="004F5CE0">
        <w:rPr>
          <w:lang w:eastAsia="es-ES"/>
        </w:rPr>
        <w:t xml:space="preserve"> muestra la ventana </w:t>
      </w:r>
      <w:r w:rsidR="00F64F3D">
        <w:rPr>
          <w:lang w:eastAsia="es-ES"/>
        </w:rPr>
        <w:t xml:space="preserve">emergente </w:t>
      </w:r>
      <w:r w:rsidR="004F5CE0">
        <w:rPr>
          <w:lang w:eastAsia="es-ES"/>
        </w:rPr>
        <w:t xml:space="preserve">de la </w:t>
      </w:r>
      <w:r w:rsidR="004F5CE0">
        <w:rPr>
          <w:lang w:eastAsia="es-ES"/>
        </w:rPr>
        <w:fldChar w:fldCharType="begin"/>
      </w:r>
      <w:r w:rsidR="004F5CE0">
        <w:rPr>
          <w:lang w:eastAsia="es-ES"/>
        </w:rPr>
        <w:instrText xml:space="preserve"> REF _Ref507764052 \h </w:instrText>
      </w:r>
      <w:r w:rsidR="004F5CE0">
        <w:rPr>
          <w:lang w:eastAsia="es-ES"/>
        </w:rPr>
      </w:r>
      <w:r w:rsidR="004F5CE0">
        <w:rPr>
          <w:lang w:eastAsia="es-ES"/>
        </w:rPr>
        <w:fldChar w:fldCharType="separate"/>
      </w:r>
      <w:r w:rsidR="002A6AE6">
        <w:t xml:space="preserve">Imagen </w:t>
      </w:r>
      <w:r w:rsidR="002A6AE6">
        <w:rPr>
          <w:noProof/>
        </w:rPr>
        <w:t>8</w:t>
      </w:r>
      <w:r w:rsidR="004F5CE0">
        <w:rPr>
          <w:lang w:eastAsia="es-ES"/>
        </w:rPr>
        <w:fldChar w:fldCharType="end"/>
      </w:r>
      <w:r w:rsidR="00747A03">
        <w:rPr>
          <w:lang w:eastAsia="es-ES"/>
        </w:rPr>
        <w:t>, en la cual aparece un formulario que nos permite seleccionar el departamento filtrando por los Niveles 1 y 2. El departamento seleccionado no podrá modificarse una vez se haya dado de alta el plan.</w:t>
      </w:r>
    </w:p>
    <w:p w:rsidR="009C57D8" w:rsidRDefault="009C57D8" w:rsidP="009C57D8">
      <w:pPr>
        <w:pStyle w:val="Prrafodelista"/>
        <w:numPr>
          <w:ilvl w:val="0"/>
          <w:numId w:val="35"/>
        </w:numPr>
        <w:rPr>
          <w:lang w:eastAsia="es-ES"/>
        </w:rPr>
      </w:pPr>
      <w:r w:rsidRPr="009C57D8">
        <w:rPr>
          <w:b/>
          <w:lang w:eastAsia="es-ES"/>
        </w:rPr>
        <w:t>Fecha inicio</w:t>
      </w:r>
      <w:r>
        <w:rPr>
          <w:lang w:eastAsia="es-ES"/>
        </w:rPr>
        <w:t>:</w:t>
      </w:r>
      <w:r w:rsidR="00747A03">
        <w:rPr>
          <w:lang w:eastAsia="es-ES"/>
        </w:rPr>
        <w:t xml:space="preserve"> se debe introducir la fecha de inicio del plan.</w:t>
      </w:r>
    </w:p>
    <w:p w:rsidR="009C57D8" w:rsidRDefault="009C57D8" w:rsidP="009C57D8">
      <w:pPr>
        <w:pStyle w:val="Prrafodelista"/>
        <w:numPr>
          <w:ilvl w:val="0"/>
          <w:numId w:val="35"/>
        </w:numPr>
        <w:rPr>
          <w:lang w:eastAsia="es-ES"/>
        </w:rPr>
      </w:pPr>
      <w:r w:rsidRPr="009C57D8">
        <w:rPr>
          <w:b/>
          <w:lang w:eastAsia="es-ES"/>
        </w:rPr>
        <w:t>Fecha fin</w:t>
      </w:r>
      <w:r>
        <w:rPr>
          <w:lang w:eastAsia="es-ES"/>
        </w:rPr>
        <w:t>:</w:t>
      </w:r>
      <w:r w:rsidR="00747A03">
        <w:rPr>
          <w:lang w:eastAsia="es-ES"/>
        </w:rPr>
        <w:t xml:space="preserve"> se puede introducir la fecha de fin del plan</w:t>
      </w:r>
      <w:r w:rsidR="00800D43">
        <w:rPr>
          <w:lang w:eastAsia="es-ES"/>
        </w:rPr>
        <w:t xml:space="preserve"> o hacerlo posteriormente</w:t>
      </w:r>
      <w:r w:rsidR="00747A03">
        <w:rPr>
          <w:lang w:eastAsia="es-ES"/>
        </w:rPr>
        <w:t>.</w:t>
      </w:r>
    </w:p>
    <w:p w:rsidR="00867E3A" w:rsidRDefault="00867E3A" w:rsidP="00867E3A">
      <w:pPr>
        <w:ind w:left="360"/>
        <w:rPr>
          <w:lang w:eastAsia="es-ES"/>
        </w:rPr>
      </w:pPr>
    </w:p>
    <w:p w:rsidR="00867E3A" w:rsidRDefault="00867E3A" w:rsidP="00867E3A">
      <w:pPr>
        <w:ind w:left="360"/>
        <w:rPr>
          <w:lang w:eastAsia="es-ES"/>
        </w:rPr>
      </w:pPr>
    </w:p>
    <w:p w:rsidR="00AD3692" w:rsidRDefault="00867E3A" w:rsidP="00867E3A">
      <w:pPr>
        <w:jc w:val="center"/>
        <w:rPr>
          <w:lang w:eastAsia="es-ES"/>
        </w:rPr>
      </w:pPr>
      <w:r>
        <w:rPr>
          <w:noProof/>
          <w:lang w:eastAsia="es-ES"/>
        </w:rPr>
        <w:lastRenderedPageBreak/>
        <w:drawing>
          <wp:inline distT="0" distB="0" distL="0" distR="0" wp14:anchorId="7E591D87" wp14:editId="04B0690E">
            <wp:extent cx="3463200" cy="1987200"/>
            <wp:effectExtent l="0" t="0" r="4445"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63200" cy="1987200"/>
                    </a:xfrm>
                    <a:prstGeom prst="rect">
                      <a:avLst/>
                    </a:prstGeom>
                  </pic:spPr>
                </pic:pic>
              </a:graphicData>
            </a:graphic>
          </wp:inline>
        </w:drawing>
      </w:r>
    </w:p>
    <w:p w:rsidR="009C57D8" w:rsidRDefault="009C57D8" w:rsidP="009C57D8">
      <w:pPr>
        <w:jc w:val="center"/>
        <w:rPr>
          <w:lang w:eastAsia="es-ES"/>
        </w:rPr>
      </w:pPr>
      <w:bookmarkStart w:id="16" w:name="_Ref507764052"/>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8</w:t>
      </w:r>
      <w:r w:rsidR="00F622BD">
        <w:rPr>
          <w:noProof/>
        </w:rPr>
        <w:fldChar w:fldCharType="end"/>
      </w:r>
      <w:bookmarkEnd w:id="16"/>
      <w:r>
        <w:t xml:space="preserve"> Formulario </w:t>
      </w:r>
      <w:r w:rsidR="00696EFE">
        <w:t xml:space="preserve">de selección de la unidad responsable (código </w:t>
      </w:r>
      <w:proofErr w:type="spellStart"/>
      <w:r w:rsidR="00696EFE">
        <w:t>Gesper</w:t>
      </w:r>
      <w:proofErr w:type="spellEnd"/>
      <w:r w:rsidR="00696EFE">
        <w:t>)</w:t>
      </w:r>
    </w:p>
    <w:p w:rsidR="00800D43" w:rsidRDefault="00800D43" w:rsidP="009C57D8">
      <w:pPr>
        <w:rPr>
          <w:lang w:eastAsia="es-ES"/>
        </w:rPr>
      </w:pPr>
    </w:p>
    <w:p w:rsidR="0085216A" w:rsidRDefault="0085216A" w:rsidP="009C57D8">
      <w:pPr>
        <w:rPr>
          <w:lang w:eastAsia="es-ES"/>
        </w:rPr>
      </w:pPr>
      <w:r>
        <w:rPr>
          <w:lang w:eastAsia="es-ES"/>
        </w:rPr>
        <w:t xml:space="preserve">Una vez guardado el plan, se puede salir del modo edición y se muestra el plan con los procedimientos que </w:t>
      </w:r>
      <w:r w:rsidR="006B2257">
        <w:rPr>
          <w:lang w:eastAsia="es-ES"/>
        </w:rPr>
        <w:t>el usuario actual tiene permisos para incluir en é</w:t>
      </w:r>
      <w:r w:rsidR="00CD4AEF">
        <w:rPr>
          <w:lang w:eastAsia="es-ES"/>
        </w:rPr>
        <w:t>l</w:t>
      </w:r>
      <w:r w:rsidR="00A8704F">
        <w:rPr>
          <w:lang w:eastAsia="es-ES"/>
        </w:rPr>
        <w:t>, como se muestra en la siguiente imagen.</w:t>
      </w:r>
    </w:p>
    <w:p w:rsidR="00867E3A" w:rsidRDefault="00867E3A" w:rsidP="009C57D8">
      <w:pPr>
        <w:rPr>
          <w:lang w:eastAsia="es-ES"/>
        </w:rPr>
      </w:pPr>
    </w:p>
    <w:p w:rsidR="00AD3692" w:rsidRDefault="00867E3A" w:rsidP="00867E3A">
      <w:pPr>
        <w:jc w:val="center"/>
        <w:rPr>
          <w:lang w:eastAsia="es-ES"/>
        </w:rPr>
      </w:pPr>
      <w:r>
        <w:rPr>
          <w:noProof/>
          <w:lang w:eastAsia="es-ES"/>
        </w:rPr>
        <w:drawing>
          <wp:inline distT="0" distB="0" distL="0" distR="0">
            <wp:extent cx="4737600" cy="2883600"/>
            <wp:effectExtent l="0" t="0" r="6350"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7600" cy="2883600"/>
                    </a:xfrm>
                    <a:prstGeom prst="rect">
                      <a:avLst/>
                    </a:prstGeom>
                    <a:noFill/>
                    <a:ln>
                      <a:noFill/>
                    </a:ln>
                  </pic:spPr>
                </pic:pic>
              </a:graphicData>
            </a:graphic>
          </wp:inline>
        </w:drawing>
      </w:r>
    </w:p>
    <w:p w:rsidR="0085216A" w:rsidRDefault="0085216A" w:rsidP="0085216A">
      <w:pPr>
        <w:jc w:val="center"/>
      </w:pPr>
      <w:bookmarkStart w:id="17" w:name="_Ref508000849"/>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9</w:t>
      </w:r>
      <w:r w:rsidR="00F622BD">
        <w:rPr>
          <w:noProof/>
        </w:rPr>
        <w:fldChar w:fldCharType="end"/>
      </w:r>
      <w:bookmarkEnd w:id="17"/>
      <w:r>
        <w:t xml:space="preserve"> </w:t>
      </w:r>
      <w:r w:rsidR="00A8704F">
        <w:t>Detalle del plan creado</w:t>
      </w:r>
    </w:p>
    <w:p w:rsidR="00F64F3D" w:rsidRDefault="00F64F3D" w:rsidP="00F64F3D">
      <w:pPr>
        <w:rPr>
          <w:lang w:eastAsia="es-ES"/>
        </w:rPr>
      </w:pPr>
    </w:p>
    <w:p w:rsidR="00F64F3D" w:rsidRDefault="00F64F3D" w:rsidP="00F64F3D">
      <w:pPr>
        <w:rPr>
          <w:lang w:eastAsia="es-ES"/>
        </w:rPr>
      </w:pPr>
    </w:p>
    <w:p w:rsidR="00721FF2" w:rsidRDefault="00721FF2" w:rsidP="00721FF2">
      <w:pPr>
        <w:pStyle w:val="Ttulo1"/>
      </w:pPr>
      <w:bookmarkStart w:id="18" w:name="_Toc5953533"/>
      <w:r>
        <w:lastRenderedPageBreak/>
        <w:t>Gestión del plan</w:t>
      </w:r>
      <w:bookmarkEnd w:id="18"/>
    </w:p>
    <w:p w:rsidR="00647555" w:rsidRDefault="0063576B" w:rsidP="00721FF2">
      <w:pPr>
        <w:rPr>
          <w:lang w:eastAsia="es-ES"/>
        </w:rPr>
      </w:pPr>
      <w:r>
        <w:rPr>
          <w:lang w:eastAsia="es-ES"/>
        </w:rPr>
        <w:t>Una vez se ha creado un plan</w:t>
      </w:r>
      <w:r w:rsidR="00647555">
        <w:rPr>
          <w:lang w:eastAsia="es-ES"/>
        </w:rPr>
        <w:t>,</w:t>
      </w:r>
      <w:r w:rsidR="00746335">
        <w:rPr>
          <w:lang w:eastAsia="es-ES"/>
        </w:rPr>
        <w:t xml:space="preserve"> como se observó en la </w:t>
      </w:r>
      <w:r w:rsidR="00746335">
        <w:rPr>
          <w:lang w:eastAsia="es-ES"/>
        </w:rPr>
        <w:fldChar w:fldCharType="begin"/>
      </w:r>
      <w:r w:rsidR="00746335">
        <w:rPr>
          <w:lang w:eastAsia="es-ES"/>
        </w:rPr>
        <w:instrText xml:space="preserve"> REF _Ref508000849 \h </w:instrText>
      </w:r>
      <w:r w:rsidR="00746335">
        <w:rPr>
          <w:lang w:eastAsia="es-ES"/>
        </w:rPr>
      </w:r>
      <w:r w:rsidR="00746335">
        <w:rPr>
          <w:lang w:eastAsia="es-ES"/>
        </w:rPr>
        <w:fldChar w:fldCharType="separate"/>
      </w:r>
      <w:r w:rsidR="002A6AE6">
        <w:t xml:space="preserve">Imagen </w:t>
      </w:r>
      <w:r w:rsidR="002A6AE6">
        <w:rPr>
          <w:noProof/>
        </w:rPr>
        <w:t>9</w:t>
      </w:r>
      <w:r w:rsidR="00746335">
        <w:rPr>
          <w:lang w:eastAsia="es-ES"/>
        </w:rPr>
        <w:fldChar w:fldCharType="end"/>
      </w:r>
      <w:r w:rsidR="009E11D6">
        <w:rPr>
          <w:lang w:eastAsia="es-ES"/>
        </w:rPr>
        <w:t>,</w:t>
      </w:r>
      <w:r w:rsidR="00746335">
        <w:rPr>
          <w:lang w:eastAsia="es-ES"/>
        </w:rPr>
        <w:t xml:space="preserve"> </w:t>
      </w:r>
      <w:r w:rsidR="00647555">
        <w:rPr>
          <w:lang w:eastAsia="es-ES"/>
        </w:rPr>
        <w:t xml:space="preserve"> se muestran los detalles del plan en la parte superior de la pantalla, y en la inferior los procedimientos que pueden ser añadidos por el usuario</w:t>
      </w:r>
      <w:r w:rsidR="006B2257">
        <w:rPr>
          <w:lang w:eastAsia="es-ES"/>
        </w:rPr>
        <w:t xml:space="preserve"> actual</w:t>
      </w:r>
      <w:r w:rsidR="00647555">
        <w:rPr>
          <w:lang w:eastAsia="es-ES"/>
        </w:rPr>
        <w:t>.</w:t>
      </w:r>
    </w:p>
    <w:p w:rsidR="00721FF2" w:rsidRDefault="00647555" w:rsidP="00721FF2">
      <w:pPr>
        <w:rPr>
          <w:lang w:eastAsia="es-ES"/>
        </w:rPr>
      </w:pPr>
      <w:r>
        <w:rPr>
          <w:lang w:eastAsia="es-ES"/>
        </w:rPr>
        <w:t>L</w:t>
      </w:r>
      <w:r w:rsidR="0063576B">
        <w:rPr>
          <w:lang w:eastAsia="es-ES"/>
        </w:rPr>
        <w:t>os usuarios</w:t>
      </w:r>
      <w:r w:rsidR="00800D43">
        <w:rPr>
          <w:lang w:eastAsia="es-ES"/>
        </w:rPr>
        <w:t>,</w:t>
      </w:r>
      <w:r w:rsidR="0063576B">
        <w:rPr>
          <w:lang w:eastAsia="es-ES"/>
        </w:rPr>
        <w:t xml:space="preserve"> con permisos para acceder a dicho plan, p</w:t>
      </w:r>
      <w:r w:rsidR="006F159B">
        <w:rPr>
          <w:lang w:eastAsia="es-ES"/>
        </w:rPr>
        <w:t>odrían</w:t>
      </w:r>
      <w:r w:rsidR="0063576B">
        <w:rPr>
          <w:lang w:eastAsia="es-ES"/>
        </w:rPr>
        <w:t xml:space="preserve"> realizar diferentes acciones: eliminarlo</w:t>
      </w:r>
      <w:r w:rsidR="006F159B">
        <w:rPr>
          <w:lang w:eastAsia="es-ES"/>
        </w:rPr>
        <w:t xml:space="preserve">, </w:t>
      </w:r>
      <w:r w:rsidR="0063576B">
        <w:rPr>
          <w:lang w:eastAsia="es-ES"/>
        </w:rPr>
        <w:t>editarlo, añadir/eliminar procedimientos y actualizar los estados del plan y de las medidas de los procedimientos que incluye.</w:t>
      </w:r>
    </w:p>
    <w:p w:rsidR="00721FF2" w:rsidRDefault="00721FF2" w:rsidP="00721FF2">
      <w:pPr>
        <w:rPr>
          <w:lang w:eastAsia="es-ES"/>
        </w:rPr>
      </w:pPr>
    </w:p>
    <w:p w:rsidR="00721FF2" w:rsidRDefault="0063576B" w:rsidP="0046727D">
      <w:pPr>
        <w:pStyle w:val="Ttulo2"/>
      </w:pPr>
      <w:bookmarkStart w:id="19" w:name="_Toc5953534"/>
      <w:r>
        <w:t>Eliminar</w:t>
      </w:r>
      <w:bookmarkEnd w:id="19"/>
    </w:p>
    <w:p w:rsidR="00721FF2" w:rsidRDefault="006F159B" w:rsidP="00721FF2">
      <w:pPr>
        <w:rPr>
          <w:lang w:eastAsia="es-ES"/>
        </w:rPr>
      </w:pPr>
      <w:r>
        <w:rPr>
          <w:lang w:eastAsia="es-ES"/>
        </w:rPr>
        <w:t xml:space="preserve">Sólo </w:t>
      </w:r>
      <w:r w:rsidR="00DE4012">
        <w:rPr>
          <w:lang w:eastAsia="es-ES"/>
        </w:rPr>
        <w:t>inspectores</w:t>
      </w:r>
      <w:r>
        <w:rPr>
          <w:lang w:eastAsia="es-ES"/>
        </w:rPr>
        <w:t xml:space="preserve"> pueden eliminar </w:t>
      </w:r>
      <w:r w:rsidR="00DE4012">
        <w:rPr>
          <w:lang w:eastAsia="es-ES"/>
        </w:rPr>
        <w:t>un</w:t>
      </w:r>
      <w:r>
        <w:rPr>
          <w:lang w:eastAsia="es-ES"/>
        </w:rPr>
        <w:t xml:space="preserve"> plan, </w:t>
      </w:r>
      <w:r w:rsidR="00DE4012">
        <w:rPr>
          <w:lang w:eastAsia="es-ES"/>
        </w:rPr>
        <w:t>para ello</w:t>
      </w:r>
      <w:r>
        <w:rPr>
          <w:lang w:eastAsia="es-ES"/>
        </w:rPr>
        <w:t xml:space="preserve"> en la parte superior del plan les aparecerá el botón</w:t>
      </w:r>
      <w:r>
        <w:rPr>
          <w:noProof/>
          <w:lang w:eastAsia="es-ES"/>
        </w:rPr>
        <w:drawing>
          <wp:inline distT="0" distB="0" distL="0" distR="0" wp14:anchorId="63811861" wp14:editId="6A91214B">
            <wp:extent cx="1034712" cy="301792"/>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34712" cy="301792"/>
                    </a:xfrm>
                    <a:prstGeom prst="rect">
                      <a:avLst/>
                    </a:prstGeom>
                  </pic:spPr>
                </pic:pic>
              </a:graphicData>
            </a:graphic>
          </wp:inline>
        </w:drawing>
      </w:r>
      <w:r w:rsidR="00800D43">
        <w:rPr>
          <w:lang w:eastAsia="es-ES"/>
        </w:rPr>
        <w:t xml:space="preserve">, que al </w:t>
      </w:r>
      <w:r w:rsidR="00746335">
        <w:rPr>
          <w:lang w:eastAsia="es-ES"/>
        </w:rPr>
        <w:t>pulsar</w:t>
      </w:r>
      <w:r w:rsidR="009E11D6">
        <w:rPr>
          <w:lang w:eastAsia="es-ES"/>
        </w:rPr>
        <w:t>lo</w:t>
      </w:r>
      <w:r>
        <w:rPr>
          <w:lang w:eastAsia="es-ES"/>
        </w:rPr>
        <w:t xml:space="preserve"> mostrará un elemento emergente para que el usuario confirme que desea eliminar el plan </w:t>
      </w:r>
      <w:r w:rsidR="00CC3958">
        <w:rPr>
          <w:lang w:eastAsia="es-ES"/>
        </w:rPr>
        <w:t>ya que</w:t>
      </w:r>
      <w:r>
        <w:rPr>
          <w:lang w:eastAsia="es-ES"/>
        </w:rPr>
        <w:t xml:space="preserve"> esta acción no puede deshacerse.</w:t>
      </w:r>
    </w:p>
    <w:p w:rsidR="006F159B" w:rsidRDefault="006F159B" w:rsidP="00721FF2">
      <w:pPr>
        <w:rPr>
          <w:lang w:eastAsia="es-ES"/>
        </w:rPr>
      </w:pPr>
    </w:p>
    <w:p w:rsidR="006F159B" w:rsidRDefault="006F159B" w:rsidP="006F159B">
      <w:pPr>
        <w:pStyle w:val="Ttulo2"/>
      </w:pPr>
      <w:bookmarkStart w:id="20" w:name="_Toc5953535"/>
      <w:r>
        <w:t>Editar</w:t>
      </w:r>
      <w:bookmarkEnd w:id="20"/>
    </w:p>
    <w:p w:rsidR="00BF2BD8" w:rsidRDefault="009E11D6" w:rsidP="00721FF2">
      <w:pPr>
        <w:rPr>
          <w:lang w:eastAsia="es-ES"/>
        </w:rPr>
      </w:pPr>
      <w:r>
        <w:rPr>
          <w:lang w:eastAsia="es-ES"/>
        </w:rPr>
        <w:t>Al pulsar el botón de edición, se muestra la información</w:t>
      </w:r>
      <w:r w:rsidR="00CC3958">
        <w:rPr>
          <w:lang w:eastAsia="es-ES"/>
        </w:rPr>
        <w:t xml:space="preserve"> de la siguiente imagen</w:t>
      </w:r>
      <w:r>
        <w:rPr>
          <w:lang w:eastAsia="es-ES"/>
        </w:rPr>
        <w:t xml:space="preserve">. Se pueden modificar los datos: denominación, </w:t>
      </w:r>
      <w:r w:rsidR="0004281F">
        <w:rPr>
          <w:lang w:eastAsia="es-ES"/>
        </w:rPr>
        <w:t>responsable de la IGS</w:t>
      </w:r>
      <w:r>
        <w:rPr>
          <w:lang w:eastAsia="es-ES"/>
        </w:rPr>
        <w:t>, fecha de inicio y fecha de fin. El departamento responsable no se podrá modificar, y el estado del plan se irá actualizando a medida que se realicen y se verifiquen las medidas del plan.</w:t>
      </w:r>
    </w:p>
    <w:p w:rsidR="00800701" w:rsidRDefault="00800701" w:rsidP="00721FF2">
      <w:pPr>
        <w:rPr>
          <w:lang w:eastAsia="es-ES"/>
        </w:rPr>
      </w:pPr>
    </w:p>
    <w:p w:rsidR="00800701" w:rsidRDefault="00800701" w:rsidP="00800701">
      <w:pPr>
        <w:jc w:val="center"/>
        <w:rPr>
          <w:lang w:eastAsia="es-ES"/>
        </w:rPr>
      </w:pPr>
      <w:r>
        <w:rPr>
          <w:noProof/>
          <w:lang w:eastAsia="es-ES"/>
        </w:rPr>
        <w:drawing>
          <wp:inline distT="0" distB="0" distL="0" distR="0">
            <wp:extent cx="3751200" cy="2451600"/>
            <wp:effectExtent l="0" t="0" r="1905" b="635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51200" cy="2451600"/>
                    </a:xfrm>
                    <a:prstGeom prst="rect">
                      <a:avLst/>
                    </a:prstGeom>
                    <a:noFill/>
                    <a:ln>
                      <a:noFill/>
                    </a:ln>
                  </pic:spPr>
                </pic:pic>
              </a:graphicData>
            </a:graphic>
          </wp:inline>
        </w:drawing>
      </w:r>
    </w:p>
    <w:p w:rsidR="009E11D6" w:rsidRDefault="009E11D6" w:rsidP="009E11D6">
      <w:pPr>
        <w:jc w:val="center"/>
      </w:pPr>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10</w:t>
      </w:r>
      <w:r w:rsidR="00F622BD">
        <w:rPr>
          <w:noProof/>
        </w:rPr>
        <w:fldChar w:fldCharType="end"/>
      </w:r>
      <w:r>
        <w:t xml:space="preserve"> Editar plan</w:t>
      </w:r>
    </w:p>
    <w:p w:rsidR="00800701" w:rsidRDefault="00800701" w:rsidP="009E11D6"/>
    <w:p w:rsidR="009E11D6" w:rsidRDefault="009E11D6" w:rsidP="009E11D6">
      <w:r>
        <w:t>Una vez realizados los cambios necesarios, se debe guardar el plan. Al sali</w:t>
      </w:r>
      <w:r w:rsidR="00867BBF">
        <w:t>r</w:t>
      </w:r>
      <w:r>
        <w:t xml:space="preserve"> del modo edición nos avisa de que los cambios que no se han guardado no se mantendrán.</w:t>
      </w:r>
    </w:p>
    <w:p w:rsidR="00721FF2" w:rsidRDefault="00721FF2" w:rsidP="00721FF2">
      <w:pPr>
        <w:rPr>
          <w:lang w:eastAsia="es-ES"/>
        </w:rPr>
      </w:pPr>
    </w:p>
    <w:p w:rsidR="0063576B" w:rsidRDefault="0063576B" w:rsidP="0063576B">
      <w:pPr>
        <w:pStyle w:val="Ttulo2"/>
      </w:pPr>
      <w:bookmarkStart w:id="21" w:name="_Toc5953536"/>
      <w:r>
        <w:lastRenderedPageBreak/>
        <w:t>Añadir/eliminar procedimientos</w:t>
      </w:r>
      <w:bookmarkEnd w:id="21"/>
    </w:p>
    <w:p w:rsidR="00164ACD" w:rsidRDefault="00647555" w:rsidP="00721FF2">
      <w:pPr>
        <w:rPr>
          <w:lang w:eastAsia="es-ES"/>
        </w:rPr>
      </w:pPr>
      <w:r>
        <w:rPr>
          <w:lang w:eastAsia="es-ES"/>
        </w:rPr>
        <w:t>Los procedimientos listados</w:t>
      </w:r>
      <w:r w:rsidR="00164ACD">
        <w:rPr>
          <w:lang w:eastAsia="es-ES"/>
        </w:rPr>
        <w:t xml:space="preserve"> en el plan</w:t>
      </w:r>
      <w:r>
        <w:rPr>
          <w:lang w:eastAsia="es-ES"/>
        </w:rPr>
        <w:t xml:space="preserve"> al inicio no están añadidos </w:t>
      </w:r>
      <w:r w:rsidR="00164ACD">
        <w:rPr>
          <w:lang w:eastAsia="es-ES"/>
        </w:rPr>
        <w:t>a dicho plan</w:t>
      </w:r>
      <w:r w:rsidR="00C44B6A">
        <w:rPr>
          <w:lang w:eastAsia="es-ES"/>
        </w:rPr>
        <w:t xml:space="preserve">, </w:t>
      </w:r>
      <w:r w:rsidR="00164ACD">
        <w:rPr>
          <w:lang w:eastAsia="es-ES"/>
        </w:rPr>
        <w:t xml:space="preserve">para indicarlo </w:t>
      </w:r>
      <w:r w:rsidR="00C44B6A">
        <w:rPr>
          <w:lang w:eastAsia="es-ES"/>
        </w:rPr>
        <w:t xml:space="preserve">las </w:t>
      </w:r>
      <w:r w:rsidR="002C6123">
        <w:rPr>
          <w:lang w:eastAsia="es-ES"/>
        </w:rPr>
        <w:t>medidas se muestran como bolas con</w:t>
      </w:r>
      <w:r w:rsidR="00C44B6A">
        <w:rPr>
          <w:lang w:eastAsia="es-ES"/>
        </w:rPr>
        <w:t xml:space="preserve"> un color grisáceo </w:t>
      </w:r>
      <w:r w:rsidR="00164ACD">
        <w:rPr>
          <w:lang w:eastAsia="es-ES"/>
        </w:rPr>
        <w:t>y a su derecha aparece un botón para añadir el procedimiento</w:t>
      </w:r>
      <w:r w:rsidR="00867BBF">
        <w:rPr>
          <w:lang w:eastAsia="es-ES"/>
        </w:rPr>
        <w:t>,</w:t>
      </w:r>
      <w:r w:rsidR="004428B7" w:rsidRPr="004428B7">
        <w:rPr>
          <w:lang w:eastAsia="es-ES"/>
        </w:rPr>
        <w:t xml:space="preserve"> </w:t>
      </w:r>
      <w:r w:rsidR="004428B7">
        <w:rPr>
          <w:lang w:eastAsia="es-ES"/>
        </w:rPr>
        <w:t>como puede observarse en la siguiente imagen</w:t>
      </w:r>
      <w:r w:rsidR="00164ACD">
        <w:rPr>
          <w:lang w:eastAsia="es-ES"/>
        </w:rPr>
        <w:t>.</w:t>
      </w:r>
      <w:r>
        <w:rPr>
          <w:lang w:eastAsia="es-ES"/>
        </w:rPr>
        <w:t xml:space="preserve"> </w:t>
      </w:r>
    </w:p>
    <w:p w:rsidR="00847F7A" w:rsidRDefault="00847F7A" w:rsidP="00721FF2">
      <w:pPr>
        <w:rPr>
          <w:lang w:eastAsia="es-ES"/>
        </w:rPr>
      </w:pPr>
    </w:p>
    <w:p w:rsidR="00164ACD" w:rsidRDefault="00164ACD" w:rsidP="00164ACD">
      <w:pPr>
        <w:jc w:val="center"/>
        <w:rPr>
          <w:lang w:eastAsia="es-ES"/>
        </w:rPr>
      </w:pPr>
      <w:r>
        <w:rPr>
          <w:noProof/>
          <w:lang w:eastAsia="es-ES"/>
        </w:rPr>
        <w:drawing>
          <wp:inline distT="0" distB="0" distL="0" distR="0" wp14:anchorId="7EF4FB4A" wp14:editId="1A999AB7">
            <wp:extent cx="3145809" cy="715995"/>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85806" cy="725098"/>
                    </a:xfrm>
                    <a:prstGeom prst="rect">
                      <a:avLst/>
                    </a:prstGeom>
                  </pic:spPr>
                </pic:pic>
              </a:graphicData>
            </a:graphic>
          </wp:inline>
        </w:drawing>
      </w:r>
    </w:p>
    <w:p w:rsidR="00164ACD" w:rsidRDefault="00164ACD" w:rsidP="00164ACD">
      <w:pPr>
        <w:jc w:val="center"/>
      </w:pPr>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11</w:t>
      </w:r>
      <w:r w:rsidR="00F622BD">
        <w:rPr>
          <w:noProof/>
        </w:rPr>
        <w:fldChar w:fldCharType="end"/>
      </w:r>
      <w:r>
        <w:t xml:space="preserve"> </w:t>
      </w:r>
      <w:r w:rsidR="002C6123">
        <w:t>Medidas de un procedimiento no incluido en el plan</w:t>
      </w:r>
    </w:p>
    <w:p w:rsidR="00164ACD" w:rsidRDefault="00164ACD" w:rsidP="00164ACD">
      <w:pPr>
        <w:jc w:val="center"/>
        <w:rPr>
          <w:lang w:eastAsia="es-ES"/>
        </w:rPr>
      </w:pPr>
    </w:p>
    <w:p w:rsidR="00647555" w:rsidRDefault="00A8704F" w:rsidP="00721FF2">
      <w:pPr>
        <w:rPr>
          <w:lang w:eastAsia="es-ES"/>
        </w:rPr>
      </w:pPr>
      <w:r>
        <w:rPr>
          <w:lang w:eastAsia="es-ES"/>
        </w:rPr>
        <w:t>Al pulsar el botón para añadir el procedimiento</w:t>
      </w:r>
      <w:r w:rsidR="00164ACD">
        <w:rPr>
          <w:lang w:eastAsia="es-ES"/>
        </w:rPr>
        <w:t xml:space="preserve"> todas sus medidas pasan al estado Sin iniciar, y se muestran como bolas blancas</w:t>
      </w:r>
      <w:r w:rsidR="002C6123">
        <w:rPr>
          <w:lang w:eastAsia="es-ES"/>
        </w:rPr>
        <w:t xml:space="preserve">, </w:t>
      </w:r>
      <w:r w:rsidR="002C6123">
        <w:rPr>
          <w:lang w:eastAsia="es-ES"/>
        </w:rPr>
        <w:fldChar w:fldCharType="begin"/>
      </w:r>
      <w:r w:rsidR="002C6123">
        <w:rPr>
          <w:lang w:eastAsia="es-ES"/>
        </w:rPr>
        <w:instrText xml:space="preserve"> REF _Ref508001935 \h </w:instrText>
      </w:r>
      <w:r w:rsidR="002C6123">
        <w:rPr>
          <w:lang w:eastAsia="es-ES"/>
        </w:rPr>
      </w:r>
      <w:r w:rsidR="002C6123">
        <w:rPr>
          <w:lang w:eastAsia="es-ES"/>
        </w:rPr>
        <w:fldChar w:fldCharType="separate"/>
      </w:r>
      <w:r w:rsidR="002A6AE6">
        <w:t xml:space="preserve">Imagen </w:t>
      </w:r>
      <w:r w:rsidR="002A6AE6">
        <w:rPr>
          <w:noProof/>
        </w:rPr>
        <w:t>12</w:t>
      </w:r>
      <w:r w:rsidR="002C6123">
        <w:rPr>
          <w:lang w:eastAsia="es-ES"/>
        </w:rPr>
        <w:fldChar w:fldCharType="end"/>
      </w:r>
      <w:r w:rsidR="00164ACD">
        <w:rPr>
          <w:lang w:eastAsia="es-ES"/>
        </w:rPr>
        <w:t xml:space="preserve">. Si </w:t>
      </w:r>
      <w:r w:rsidR="00647555">
        <w:rPr>
          <w:lang w:eastAsia="es-ES"/>
        </w:rPr>
        <w:t>todas las medidas de un plan están en estado Sin iniciar o No aplica</w:t>
      </w:r>
      <w:r w:rsidR="002C6123">
        <w:rPr>
          <w:lang w:eastAsia="es-ES"/>
        </w:rPr>
        <w:t>, es decir de color blanco o negro</w:t>
      </w:r>
      <w:r w:rsidR="00647555">
        <w:rPr>
          <w:lang w:eastAsia="es-ES"/>
        </w:rPr>
        <w:t>, se puede eliminar el proc</w:t>
      </w:r>
      <w:r w:rsidR="00164ACD">
        <w:rPr>
          <w:lang w:eastAsia="es-ES"/>
        </w:rPr>
        <w:t xml:space="preserve">edimiento utilizando el botón que aparece a su derecha, </w:t>
      </w:r>
      <w:r w:rsidR="00867BBF">
        <w:rPr>
          <w:lang w:eastAsia="es-ES"/>
        </w:rPr>
        <w:t>en otro caso</w:t>
      </w:r>
      <w:r w:rsidR="00164ACD">
        <w:rPr>
          <w:lang w:eastAsia="es-ES"/>
        </w:rPr>
        <w:t xml:space="preserve"> este botón no estará presente.</w:t>
      </w:r>
    </w:p>
    <w:p w:rsidR="00847F7A" w:rsidRDefault="00847F7A" w:rsidP="00721FF2">
      <w:pPr>
        <w:rPr>
          <w:lang w:eastAsia="es-ES"/>
        </w:rPr>
      </w:pPr>
    </w:p>
    <w:p w:rsidR="00164ACD" w:rsidRDefault="00164ACD" w:rsidP="00164ACD">
      <w:pPr>
        <w:jc w:val="center"/>
        <w:rPr>
          <w:lang w:eastAsia="es-ES"/>
        </w:rPr>
      </w:pPr>
      <w:r>
        <w:rPr>
          <w:noProof/>
          <w:lang w:eastAsia="es-ES"/>
        </w:rPr>
        <w:drawing>
          <wp:inline distT="0" distB="0" distL="0" distR="0" wp14:anchorId="0D7D9131" wp14:editId="2537CDC8">
            <wp:extent cx="3022979" cy="687377"/>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73484" cy="698861"/>
                    </a:xfrm>
                    <a:prstGeom prst="rect">
                      <a:avLst/>
                    </a:prstGeom>
                  </pic:spPr>
                </pic:pic>
              </a:graphicData>
            </a:graphic>
          </wp:inline>
        </w:drawing>
      </w:r>
    </w:p>
    <w:p w:rsidR="00164ACD" w:rsidRDefault="00164ACD" w:rsidP="00164ACD">
      <w:pPr>
        <w:jc w:val="center"/>
      </w:pPr>
      <w:bookmarkStart w:id="22" w:name="_Ref508001935"/>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12</w:t>
      </w:r>
      <w:r w:rsidR="00F622BD">
        <w:rPr>
          <w:noProof/>
        </w:rPr>
        <w:fldChar w:fldCharType="end"/>
      </w:r>
      <w:bookmarkEnd w:id="22"/>
      <w:r>
        <w:t xml:space="preserve"> </w:t>
      </w:r>
      <w:r w:rsidR="002C6123">
        <w:t xml:space="preserve">Medidas de un procedimiento </w:t>
      </w:r>
      <w:r w:rsidR="009D4CB7">
        <w:t>al incluirse en el plan</w:t>
      </w:r>
    </w:p>
    <w:p w:rsidR="00164ACD" w:rsidRDefault="00164ACD" w:rsidP="00164ACD">
      <w:pPr>
        <w:rPr>
          <w:lang w:eastAsia="es-ES"/>
        </w:rPr>
      </w:pPr>
    </w:p>
    <w:p w:rsidR="00A8704F" w:rsidRDefault="00BB5610" w:rsidP="00164ACD">
      <w:pPr>
        <w:rPr>
          <w:lang w:eastAsia="es-ES"/>
        </w:rPr>
      </w:pPr>
      <w:r>
        <w:rPr>
          <w:lang w:eastAsia="es-ES"/>
        </w:rPr>
        <w:t>Una vez incluido un procedimiento, al pulsar en una bola de dicho procedimiento</w:t>
      </w:r>
      <w:r w:rsidR="00A8704F">
        <w:rPr>
          <w:lang w:eastAsia="es-ES"/>
        </w:rPr>
        <w:t xml:space="preserve"> se presentarán los detalles de la medida correspondiente al número de la bola para el procedimiento </w:t>
      </w:r>
      <w:r>
        <w:rPr>
          <w:lang w:eastAsia="es-ES"/>
        </w:rPr>
        <w:t>mencionado</w:t>
      </w:r>
      <w:r w:rsidR="00A8704F">
        <w:rPr>
          <w:lang w:eastAsia="es-ES"/>
        </w:rPr>
        <w:t>.</w:t>
      </w:r>
      <w:r w:rsidR="00F32654">
        <w:rPr>
          <w:lang w:eastAsia="es-ES"/>
        </w:rPr>
        <w:t xml:space="preserve"> Además, a la ficha 0 se llega a través del enlace que está en la denominación de cada procedimiento.</w:t>
      </w:r>
    </w:p>
    <w:p w:rsidR="00721FF2" w:rsidRDefault="00164ACD" w:rsidP="00164ACD">
      <w:pPr>
        <w:rPr>
          <w:lang w:eastAsia="es-ES"/>
        </w:rPr>
      </w:pPr>
      <w:r>
        <w:rPr>
          <w:lang w:eastAsia="es-ES"/>
        </w:rPr>
        <w:t>En el apartado</w:t>
      </w:r>
      <w:r w:rsidR="00BB5610">
        <w:rPr>
          <w:lang w:eastAsia="es-ES"/>
        </w:rPr>
        <w:t xml:space="preserve"> correspondiente</w:t>
      </w:r>
      <w:r>
        <w:rPr>
          <w:lang w:eastAsia="es-ES"/>
        </w:rPr>
        <w:t xml:space="preserve">, se explican </w:t>
      </w:r>
      <w:r w:rsidR="002C6123">
        <w:rPr>
          <w:lang w:eastAsia="es-ES"/>
        </w:rPr>
        <w:t xml:space="preserve">con detalle </w:t>
      </w:r>
      <w:r>
        <w:rPr>
          <w:lang w:eastAsia="es-ES"/>
        </w:rPr>
        <w:t>todos los estados en los que puede encontrarse una medida.</w:t>
      </w:r>
    </w:p>
    <w:p w:rsidR="00164ACD" w:rsidRDefault="00164ACD" w:rsidP="00164ACD">
      <w:pPr>
        <w:rPr>
          <w:lang w:eastAsia="es-ES"/>
        </w:rPr>
      </w:pPr>
    </w:p>
    <w:p w:rsidR="00721FF2" w:rsidRDefault="00304CF1" w:rsidP="00721FF2">
      <w:pPr>
        <w:pStyle w:val="Ttulo2"/>
      </w:pPr>
      <w:bookmarkStart w:id="23" w:name="_Toc5953537"/>
      <w:r>
        <w:t>E</w:t>
      </w:r>
      <w:r w:rsidR="00721FF2">
        <w:t>stados</w:t>
      </w:r>
      <w:r>
        <w:t xml:space="preserve"> </w:t>
      </w:r>
      <w:r w:rsidR="00C83F48">
        <w:t>del plan</w:t>
      </w:r>
      <w:bookmarkEnd w:id="23"/>
    </w:p>
    <w:p w:rsidR="00647555" w:rsidRDefault="00647555" w:rsidP="00647555">
      <w:pPr>
        <w:rPr>
          <w:lang w:eastAsia="es-ES"/>
        </w:rPr>
      </w:pPr>
      <w:r>
        <w:rPr>
          <w:lang w:eastAsia="es-ES"/>
        </w:rPr>
        <w:t>Para actuali</w:t>
      </w:r>
      <w:r w:rsidR="002F1AA6">
        <w:rPr>
          <w:lang w:eastAsia="es-ES"/>
        </w:rPr>
        <w:t>zar los estados, tanto del plan</w:t>
      </w:r>
      <w:r>
        <w:rPr>
          <w:lang w:eastAsia="es-ES"/>
        </w:rPr>
        <w:t xml:space="preserve"> co</w:t>
      </w:r>
      <w:r w:rsidR="00304CF1">
        <w:rPr>
          <w:lang w:eastAsia="es-ES"/>
        </w:rPr>
        <w:t>mo de todas las medidas de</w:t>
      </w:r>
      <w:r>
        <w:rPr>
          <w:lang w:eastAsia="es-ES"/>
        </w:rPr>
        <w:t xml:space="preserve"> los procedimientos del plan, debe presionarse el </w:t>
      </w:r>
      <w:proofErr w:type="gramStart"/>
      <w:r>
        <w:rPr>
          <w:lang w:eastAsia="es-ES"/>
        </w:rPr>
        <w:t xml:space="preserve">botón </w:t>
      </w:r>
      <w:proofErr w:type="gramEnd"/>
      <w:r w:rsidR="00A17262">
        <w:rPr>
          <w:noProof/>
          <w:lang w:eastAsia="es-ES"/>
        </w:rPr>
        <w:drawing>
          <wp:inline distT="0" distB="0" distL="0" distR="0" wp14:anchorId="2D665D95" wp14:editId="40C239E5">
            <wp:extent cx="856880" cy="307598"/>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0981" cy="309070"/>
                    </a:xfrm>
                    <a:prstGeom prst="rect">
                      <a:avLst/>
                    </a:prstGeom>
                  </pic:spPr>
                </pic:pic>
              </a:graphicData>
            </a:graphic>
          </wp:inline>
        </w:drawing>
      </w:r>
      <w:r>
        <w:rPr>
          <w:lang w:eastAsia="es-ES"/>
        </w:rPr>
        <w:t xml:space="preserve">. </w:t>
      </w:r>
    </w:p>
    <w:p w:rsidR="00304CF1" w:rsidRDefault="00BB5610" w:rsidP="00647555">
      <w:pPr>
        <w:rPr>
          <w:lang w:eastAsia="es-ES"/>
        </w:rPr>
      </w:pPr>
      <w:r>
        <w:rPr>
          <w:lang w:eastAsia="es-ES"/>
        </w:rPr>
        <w:t xml:space="preserve">Este proceso </w:t>
      </w:r>
      <w:r w:rsidR="00A17262">
        <w:rPr>
          <w:lang w:eastAsia="es-ES"/>
        </w:rPr>
        <w:t>lleva un tiempo en función del número de procedimientos incluidos en el plan</w:t>
      </w:r>
      <w:r w:rsidR="00647555">
        <w:rPr>
          <w:lang w:eastAsia="es-ES"/>
        </w:rPr>
        <w:t>, y al terminar mostrará un mensaje para indicar si el proceso se ha podido realizar correctamente o alguna medida no ha podido ser comprobada.</w:t>
      </w:r>
    </w:p>
    <w:p w:rsidR="00C83F48" w:rsidRDefault="00304CF1" w:rsidP="00647555">
      <w:pPr>
        <w:rPr>
          <w:lang w:eastAsia="es-ES"/>
        </w:rPr>
      </w:pPr>
      <w:r>
        <w:rPr>
          <w:lang w:eastAsia="es-ES"/>
        </w:rPr>
        <w:t xml:space="preserve">El plan puede pasar por los estados: </w:t>
      </w:r>
    </w:p>
    <w:p w:rsidR="00C83F48" w:rsidRPr="00C83F48" w:rsidRDefault="00C83F48" w:rsidP="00C83F48">
      <w:pPr>
        <w:pStyle w:val="Prrafodelista"/>
        <w:numPr>
          <w:ilvl w:val="0"/>
          <w:numId w:val="37"/>
        </w:numPr>
        <w:rPr>
          <w:lang w:eastAsia="es-ES"/>
        </w:rPr>
      </w:pPr>
      <w:r>
        <w:rPr>
          <w:b/>
          <w:lang w:eastAsia="es-ES"/>
        </w:rPr>
        <w:t>Sin iniciar</w:t>
      </w:r>
      <w:r w:rsidRPr="000115DB">
        <w:rPr>
          <w:lang w:eastAsia="es-ES"/>
        </w:rPr>
        <w:t>:</w:t>
      </w:r>
      <w:r w:rsidRPr="00C83F48">
        <w:rPr>
          <w:lang w:eastAsia="es-ES"/>
        </w:rPr>
        <w:t xml:space="preserve"> </w:t>
      </w:r>
      <w:r>
        <w:rPr>
          <w:lang w:eastAsia="es-ES"/>
        </w:rPr>
        <w:t>se mantendrá mientras no se guarden acciones a realizar en alguna medida del plan.</w:t>
      </w:r>
    </w:p>
    <w:p w:rsidR="00C83F48" w:rsidRPr="00C83F48" w:rsidRDefault="00304CF1" w:rsidP="00C83F48">
      <w:pPr>
        <w:pStyle w:val="Prrafodelista"/>
        <w:numPr>
          <w:ilvl w:val="0"/>
          <w:numId w:val="37"/>
        </w:numPr>
        <w:rPr>
          <w:lang w:eastAsia="es-ES"/>
        </w:rPr>
      </w:pPr>
      <w:r w:rsidRPr="00C83F48">
        <w:rPr>
          <w:b/>
          <w:lang w:eastAsia="es-ES"/>
        </w:rPr>
        <w:lastRenderedPageBreak/>
        <w:t>Iniciado</w:t>
      </w:r>
      <w:r w:rsidR="00C83F48" w:rsidRPr="000115DB">
        <w:rPr>
          <w:lang w:eastAsia="es-ES"/>
        </w:rPr>
        <w:t>:</w:t>
      </w:r>
      <w:r w:rsidR="00C83F48" w:rsidRPr="00C83F48">
        <w:rPr>
          <w:lang w:eastAsia="es-ES"/>
        </w:rPr>
        <w:t xml:space="preserve"> </w:t>
      </w:r>
      <w:r w:rsidR="00C83F48">
        <w:rPr>
          <w:lang w:eastAsia="es-ES"/>
        </w:rPr>
        <w:t>pasará a este estado cuando haya medidas a realizar en el plan pero no estén todas verificadas.</w:t>
      </w:r>
    </w:p>
    <w:p w:rsidR="00304CF1" w:rsidRDefault="00304CF1" w:rsidP="00C83F48">
      <w:pPr>
        <w:pStyle w:val="Prrafodelista"/>
        <w:numPr>
          <w:ilvl w:val="0"/>
          <w:numId w:val="37"/>
        </w:numPr>
        <w:rPr>
          <w:lang w:eastAsia="es-ES"/>
        </w:rPr>
      </w:pPr>
      <w:r w:rsidRPr="00C83F48">
        <w:rPr>
          <w:b/>
          <w:lang w:eastAsia="es-ES"/>
        </w:rPr>
        <w:t>Completo</w:t>
      </w:r>
      <w:r w:rsidR="00C83F48">
        <w:rPr>
          <w:lang w:eastAsia="es-ES"/>
        </w:rPr>
        <w:t>: estado en el que todas las medidas del plan están verificadas.</w:t>
      </w:r>
    </w:p>
    <w:p w:rsidR="007119AF" w:rsidRDefault="007119AF" w:rsidP="007119AF">
      <w:pPr>
        <w:rPr>
          <w:lang w:eastAsia="es-ES"/>
        </w:rPr>
      </w:pPr>
      <w:r>
        <w:rPr>
          <w:lang w:eastAsia="es-ES"/>
        </w:rPr>
        <w:t>Los estados de las medidas se especificarán en el</w:t>
      </w:r>
      <w:r w:rsidR="00EA4716">
        <w:rPr>
          <w:lang w:eastAsia="es-ES"/>
        </w:rPr>
        <w:t xml:space="preserve"> apartado</w:t>
      </w:r>
      <w:r>
        <w:rPr>
          <w:lang w:eastAsia="es-ES"/>
        </w:rPr>
        <w:t xml:space="preserve"> </w:t>
      </w:r>
      <w:r w:rsidR="00EA4716">
        <w:rPr>
          <w:lang w:eastAsia="es-ES"/>
        </w:rPr>
        <w:fldChar w:fldCharType="begin"/>
      </w:r>
      <w:r w:rsidR="00EA4716">
        <w:rPr>
          <w:lang w:eastAsia="es-ES"/>
        </w:rPr>
        <w:instrText xml:space="preserve"> REF _Ref5796071 \r \h </w:instrText>
      </w:r>
      <w:r w:rsidR="00EA4716">
        <w:rPr>
          <w:lang w:eastAsia="es-ES"/>
        </w:rPr>
      </w:r>
      <w:r w:rsidR="00EA4716">
        <w:rPr>
          <w:lang w:eastAsia="es-ES"/>
        </w:rPr>
        <w:fldChar w:fldCharType="separate"/>
      </w:r>
      <w:r w:rsidR="002A6AE6">
        <w:rPr>
          <w:lang w:eastAsia="es-ES"/>
        </w:rPr>
        <w:t>8.1</w:t>
      </w:r>
      <w:r w:rsidR="00EA4716">
        <w:rPr>
          <w:lang w:eastAsia="es-ES"/>
        </w:rPr>
        <w:fldChar w:fldCharType="end"/>
      </w:r>
      <w:r w:rsidR="00EA4716">
        <w:rPr>
          <w:lang w:eastAsia="es-ES"/>
        </w:rPr>
        <w:t xml:space="preserve"> </w:t>
      </w:r>
      <w:r w:rsidR="000115DB">
        <w:rPr>
          <w:lang w:eastAsia="es-ES"/>
        </w:rPr>
        <w:t>correspondiente a las medidas</w:t>
      </w:r>
      <w:r>
        <w:rPr>
          <w:lang w:eastAsia="es-ES"/>
        </w:rPr>
        <w:t>.</w:t>
      </w:r>
    </w:p>
    <w:p w:rsidR="00004E05" w:rsidRDefault="00004E05" w:rsidP="00721FF2">
      <w:pPr>
        <w:pStyle w:val="Ttulo1"/>
      </w:pPr>
      <w:bookmarkStart w:id="24" w:name="_Toc5953538"/>
      <w:r>
        <w:lastRenderedPageBreak/>
        <w:t>Medidas</w:t>
      </w:r>
      <w:bookmarkEnd w:id="24"/>
    </w:p>
    <w:p w:rsidR="00BB5610" w:rsidRDefault="002C219B" w:rsidP="00004E05">
      <w:pPr>
        <w:rPr>
          <w:lang w:eastAsia="es-ES"/>
        </w:rPr>
      </w:pPr>
      <w:r>
        <w:rPr>
          <w:lang w:eastAsia="es-ES"/>
        </w:rPr>
        <w:t>Para cada procedimiento del plan</w:t>
      </w:r>
      <w:r w:rsidR="004D1E0B">
        <w:rPr>
          <w:lang w:eastAsia="es-ES"/>
        </w:rPr>
        <w:t xml:space="preserve"> al que tiene acceso el usuario</w:t>
      </w:r>
      <w:r>
        <w:rPr>
          <w:lang w:eastAsia="es-ES"/>
        </w:rPr>
        <w:t xml:space="preserve">, </w:t>
      </w:r>
      <w:r w:rsidR="004D1E0B">
        <w:rPr>
          <w:lang w:eastAsia="es-ES"/>
        </w:rPr>
        <w:t>se pueden definir</w:t>
      </w:r>
      <w:r w:rsidR="00004E05">
        <w:rPr>
          <w:lang w:eastAsia="es-ES"/>
        </w:rPr>
        <w:t xml:space="preserve"> 11 medidas y cada una de ellas tiene una o varias acciones que se pueden realizar. </w:t>
      </w:r>
    </w:p>
    <w:p w:rsidR="00F62BC8" w:rsidRDefault="00004E05" w:rsidP="00004E05">
      <w:pPr>
        <w:rPr>
          <w:lang w:eastAsia="es-ES"/>
        </w:rPr>
      </w:pPr>
      <w:r>
        <w:rPr>
          <w:lang w:eastAsia="es-ES"/>
        </w:rPr>
        <w:t>Para acceder a cada medida, debe pulsarse la bola con el número de la medida que pertenezca al procedimiento en el que se quiere implementar dicha medida</w:t>
      </w:r>
      <w:r w:rsidR="00C83F48">
        <w:rPr>
          <w:lang w:eastAsia="es-ES"/>
        </w:rPr>
        <w:t xml:space="preserve">, </w:t>
      </w:r>
      <w:r w:rsidR="00C83F48">
        <w:rPr>
          <w:lang w:eastAsia="es-ES"/>
        </w:rPr>
        <w:fldChar w:fldCharType="begin"/>
      </w:r>
      <w:r w:rsidR="00C83F48">
        <w:rPr>
          <w:lang w:eastAsia="es-ES"/>
        </w:rPr>
        <w:instrText xml:space="preserve"> REF _Ref508000849 \h </w:instrText>
      </w:r>
      <w:r w:rsidR="00C83F48">
        <w:rPr>
          <w:lang w:eastAsia="es-ES"/>
        </w:rPr>
      </w:r>
      <w:r w:rsidR="00C83F48">
        <w:rPr>
          <w:lang w:eastAsia="es-ES"/>
        </w:rPr>
        <w:fldChar w:fldCharType="separate"/>
      </w:r>
      <w:r w:rsidR="002A6AE6">
        <w:t xml:space="preserve">Imagen </w:t>
      </w:r>
      <w:r w:rsidR="002A6AE6">
        <w:rPr>
          <w:noProof/>
        </w:rPr>
        <w:t>9</w:t>
      </w:r>
      <w:r w:rsidR="00C83F48">
        <w:rPr>
          <w:lang w:eastAsia="es-ES"/>
        </w:rPr>
        <w:fldChar w:fldCharType="end"/>
      </w:r>
      <w:r>
        <w:rPr>
          <w:lang w:eastAsia="es-ES"/>
        </w:rPr>
        <w:t xml:space="preserve">. Además, a la ficha 0 se llega a través del </w:t>
      </w:r>
      <w:r w:rsidR="00BB5610">
        <w:rPr>
          <w:lang w:eastAsia="es-ES"/>
        </w:rPr>
        <w:t>enlace</w:t>
      </w:r>
      <w:r>
        <w:rPr>
          <w:lang w:eastAsia="es-ES"/>
        </w:rPr>
        <w:t xml:space="preserve"> que está en la denominación del procedimiento correspondiente. </w:t>
      </w:r>
    </w:p>
    <w:p w:rsidR="00004E05" w:rsidRDefault="00BB5610" w:rsidP="00004E05">
      <w:pPr>
        <w:rPr>
          <w:lang w:eastAsia="es-ES"/>
        </w:rPr>
      </w:pPr>
      <w:r>
        <w:rPr>
          <w:lang w:eastAsia="es-ES"/>
        </w:rPr>
        <w:t>Una vez introducidos los datos, debe guardarse la medida. Para sal</w:t>
      </w:r>
      <w:r w:rsidR="00F62BC8">
        <w:rPr>
          <w:lang w:eastAsia="es-ES"/>
        </w:rPr>
        <w:t>ir de la medida se debe pulsar e</w:t>
      </w:r>
      <w:r>
        <w:rPr>
          <w:lang w:eastAsia="es-ES"/>
        </w:rPr>
        <w:t>l enlace que aparece debajo de la barra de navegación, mostrado en la siguiente imagen</w:t>
      </w:r>
      <w:r w:rsidR="00F62BC8">
        <w:rPr>
          <w:lang w:eastAsia="es-ES"/>
        </w:rPr>
        <w:t>, o volver a la búsqueda con el enlace a inicio</w:t>
      </w:r>
      <w:r>
        <w:rPr>
          <w:lang w:eastAsia="es-ES"/>
        </w:rPr>
        <w:t>.</w:t>
      </w:r>
    </w:p>
    <w:p w:rsidR="00BB5610" w:rsidRDefault="00BB5610" w:rsidP="00BB5610">
      <w:pPr>
        <w:jc w:val="center"/>
        <w:rPr>
          <w:lang w:eastAsia="es-ES"/>
        </w:rPr>
      </w:pPr>
      <w:r>
        <w:rPr>
          <w:noProof/>
          <w:lang w:eastAsia="es-ES"/>
        </w:rPr>
        <w:drawing>
          <wp:inline distT="0" distB="0" distL="0" distR="0" wp14:anchorId="301A19A0" wp14:editId="796A2941">
            <wp:extent cx="1666875" cy="3619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66875" cy="361950"/>
                    </a:xfrm>
                    <a:prstGeom prst="rect">
                      <a:avLst/>
                    </a:prstGeom>
                  </pic:spPr>
                </pic:pic>
              </a:graphicData>
            </a:graphic>
          </wp:inline>
        </w:drawing>
      </w:r>
    </w:p>
    <w:p w:rsidR="00BB5610" w:rsidRDefault="00BB5610" w:rsidP="00BB5610">
      <w:pPr>
        <w:jc w:val="center"/>
      </w:pPr>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13</w:t>
      </w:r>
      <w:r w:rsidR="00F622BD">
        <w:rPr>
          <w:noProof/>
        </w:rPr>
        <w:fldChar w:fldCharType="end"/>
      </w:r>
      <w:r>
        <w:t xml:space="preserve"> Enlace al detalle del plan</w:t>
      </w:r>
    </w:p>
    <w:p w:rsidR="00BB5610" w:rsidRDefault="00BB5610" w:rsidP="00004E05">
      <w:pPr>
        <w:rPr>
          <w:lang w:eastAsia="es-ES"/>
        </w:rPr>
      </w:pPr>
    </w:p>
    <w:p w:rsidR="00C83F48" w:rsidRDefault="00C83F48" w:rsidP="00C83F48">
      <w:pPr>
        <w:pStyle w:val="Ttulo2"/>
      </w:pPr>
      <w:bookmarkStart w:id="25" w:name="_Ref5796071"/>
      <w:bookmarkStart w:id="26" w:name="_Toc5953539"/>
      <w:r>
        <w:t>Estados de una medida</w:t>
      </w:r>
      <w:bookmarkEnd w:id="25"/>
      <w:bookmarkEnd w:id="26"/>
    </w:p>
    <w:p w:rsidR="00C83F48" w:rsidRDefault="00C83F48" w:rsidP="00C83F48">
      <w:pPr>
        <w:rPr>
          <w:lang w:eastAsia="es-ES"/>
        </w:rPr>
      </w:pPr>
      <w:r>
        <w:rPr>
          <w:lang w:eastAsia="es-ES"/>
        </w:rPr>
        <w:t xml:space="preserve">Los estados posibles de una medida se pueden identificar por el color de la bola que representa dicha medida. </w:t>
      </w:r>
      <w:r w:rsidR="00BB5610">
        <w:rPr>
          <w:lang w:eastAsia="es-ES"/>
        </w:rPr>
        <w:t xml:space="preserve">Si el color de la medida es gris, es que el procedimiento no está incluido en el plan y por tanto no procede acceder a ninguna medida, para incluir el procedimiento deben seguirse las instrucciones del apartado correspondiente. </w:t>
      </w:r>
      <w:r>
        <w:rPr>
          <w:lang w:eastAsia="es-ES"/>
        </w:rPr>
        <w:t>En la siguiente tabla se muestran los estados posibles.</w:t>
      </w:r>
    </w:p>
    <w:p w:rsidR="00C83F48" w:rsidRDefault="00C83F48" w:rsidP="00C83F48">
      <w:pPr>
        <w:rPr>
          <w:lang w:eastAsia="es-ES"/>
        </w:rPr>
      </w:pPr>
    </w:p>
    <w:tbl>
      <w:tblPr>
        <w:tblStyle w:val="Sombreadoclaro1"/>
        <w:tblW w:w="9639" w:type="dxa"/>
        <w:tblLook w:val="06A0" w:firstRow="1" w:lastRow="0" w:firstColumn="1" w:lastColumn="0" w:noHBand="1" w:noVBand="1"/>
      </w:tblPr>
      <w:tblGrid>
        <w:gridCol w:w="1083"/>
        <w:gridCol w:w="3209"/>
        <w:gridCol w:w="5347"/>
      </w:tblGrid>
      <w:tr w:rsidR="00C83F48" w:rsidTr="00711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dxa"/>
            <w:tcBorders>
              <w:top w:val="single" w:sz="4" w:space="0" w:color="auto"/>
            </w:tcBorders>
            <w:vAlign w:val="center"/>
          </w:tcPr>
          <w:p w:rsidR="00C83F48" w:rsidRDefault="00C83F48" w:rsidP="007119AF">
            <w:pPr>
              <w:rPr>
                <w:lang w:eastAsia="es-ES"/>
              </w:rPr>
            </w:pPr>
            <w:r>
              <w:rPr>
                <w:lang w:eastAsia="es-ES"/>
              </w:rPr>
              <w:t>Imagen</w:t>
            </w:r>
          </w:p>
        </w:tc>
        <w:tc>
          <w:tcPr>
            <w:tcW w:w="3209" w:type="dxa"/>
            <w:vAlign w:val="center"/>
          </w:tcPr>
          <w:p w:rsidR="00C83F48" w:rsidRDefault="00C83F48" w:rsidP="007119AF">
            <w:pPr>
              <w:cnfStyle w:val="100000000000" w:firstRow="1" w:lastRow="0" w:firstColumn="0" w:lastColumn="0" w:oddVBand="0" w:evenVBand="0" w:oddHBand="0" w:evenHBand="0" w:firstRowFirstColumn="0" w:firstRowLastColumn="0" w:lastRowFirstColumn="0" w:lastRowLastColumn="0"/>
              <w:rPr>
                <w:lang w:eastAsia="es-ES"/>
              </w:rPr>
            </w:pPr>
            <w:r>
              <w:rPr>
                <w:lang w:eastAsia="es-ES"/>
              </w:rPr>
              <w:t>Estado</w:t>
            </w:r>
          </w:p>
        </w:tc>
        <w:tc>
          <w:tcPr>
            <w:tcW w:w="5347" w:type="dxa"/>
            <w:vAlign w:val="center"/>
          </w:tcPr>
          <w:p w:rsidR="00C83F48" w:rsidRDefault="00C83F48" w:rsidP="007119AF">
            <w:pPr>
              <w:cnfStyle w:val="100000000000" w:firstRow="1" w:lastRow="0" w:firstColumn="0" w:lastColumn="0" w:oddVBand="0" w:evenVBand="0" w:oddHBand="0" w:evenHBand="0" w:firstRowFirstColumn="0" w:firstRowLastColumn="0" w:lastRowFirstColumn="0" w:lastRowLastColumn="0"/>
              <w:rPr>
                <w:lang w:eastAsia="es-ES"/>
              </w:rPr>
            </w:pPr>
            <w:r>
              <w:rPr>
                <w:lang w:eastAsia="es-ES"/>
              </w:rPr>
              <w:t>Descripción</w:t>
            </w:r>
          </w:p>
        </w:tc>
      </w:tr>
      <w:tr w:rsidR="00C83F48" w:rsidTr="007119AF">
        <w:tc>
          <w:tcPr>
            <w:cnfStyle w:val="001000000000" w:firstRow="0" w:lastRow="0" w:firstColumn="1" w:lastColumn="0" w:oddVBand="0" w:evenVBand="0" w:oddHBand="0" w:evenHBand="0" w:firstRowFirstColumn="0" w:firstRowLastColumn="0" w:lastRowFirstColumn="0" w:lastRowLastColumn="0"/>
            <w:tcW w:w="1083" w:type="dxa"/>
            <w:tcBorders>
              <w:top w:val="single" w:sz="4" w:space="0" w:color="auto"/>
              <w:bottom w:val="single" w:sz="4" w:space="0" w:color="auto"/>
            </w:tcBorders>
            <w:vAlign w:val="center"/>
          </w:tcPr>
          <w:p w:rsidR="00C83F48" w:rsidRDefault="00C83F48" w:rsidP="007119AF">
            <w:pPr>
              <w:rPr>
                <w:lang w:eastAsia="es-ES"/>
              </w:rPr>
            </w:pPr>
            <w:r>
              <w:rPr>
                <w:noProof/>
                <w:lang w:eastAsia="es-ES"/>
              </w:rPr>
              <w:drawing>
                <wp:inline distT="0" distB="0" distL="0" distR="0" wp14:anchorId="18065B44" wp14:editId="46E7EDEF">
                  <wp:extent cx="342900" cy="3714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2900" cy="371475"/>
                          </a:xfrm>
                          <a:prstGeom prst="rect">
                            <a:avLst/>
                          </a:prstGeom>
                        </pic:spPr>
                      </pic:pic>
                    </a:graphicData>
                  </a:graphic>
                </wp:inline>
              </w:drawing>
            </w:r>
          </w:p>
        </w:tc>
        <w:tc>
          <w:tcPr>
            <w:tcW w:w="3209" w:type="dxa"/>
            <w:tcBorders>
              <w:top w:val="single" w:sz="4" w:space="0" w:color="auto"/>
              <w:bottom w:val="single" w:sz="4" w:space="0" w:color="auto"/>
            </w:tcBorders>
            <w:vAlign w:val="center"/>
          </w:tcPr>
          <w:p w:rsidR="00C83F48" w:rsidRDefault="00C83F48" w:rsidP="007119AF">
            <w:pPr>
              <w:cnfStyle w:val="000000000000" w:firstRow="0" w:lastRow="0" w:firstColumn="0" w:lastColumn="0" w:oddVBand="0" w:evenVBand="0" w:oddHBand="0" w:evenHBand="0" w:firstRowFirstColumn="0" w:firstRowLastColumn="0" w:lastRowFirstColumn="0" w:lastRowLastColumn="0"/>
              <w:rPr>
                <w:lang w:eastAsia="es-ES"/>
              </w:rPr>
            </w:pPr>
            <w:r>
              <w:rPr>
                <w:lang w:eastAsia="es-ES"/>
              </w:rPr>
              <w:t>Sin iniciar</w:t>
            </w:r>
          </w:p>
        </w:tc>
        <w:tc>
          <w:tcPr>
            <w:tcW w:w="5347" w:type="dxa"/>
            <w:tcBorders>
              <w:top w:val="single" w:sz="4" w:space="0" w:color="auto"/>
              <w:bottom w:val="single" w:sz="4" w:space="0" w:color="auto"/>
            </w:tcBorders>
            <w:vAlign w:val="center"/>
          </w:tcPr>
          <w:p w:rsidR="00C83F48" w:rsidRDefault="00C83F48" w:rsidP="007119AF">
            <w:pPr>
              <w:cnfStyle w:val="000000000000" w:firstRow="0" w:lastRow="0" w:firstColumn="0" w:lastColumn="0" w:oddVBand="0" w:evenVBand="0" w:oddHBand="0" w:evenHBand="0" w:firstRowFirstColumn="0" w:firstRowLastColumn="0" w:lastRowFirstColumn="0" w:lastRowLastColumn="0"/>
              <w:rPr>
                <w:lang w:eastAsia="es-ES"/>
              </w:rPr>
            </w:pPr>
            <w:r>
              <w:rPr>
                <w:lang w:eastAsia="es-ES"/>
              </w:rPr>
              <w:t>No se ha seleccionado ninguna acción a realizar</w:t>
            </w:r>
          </w:p>
        </w:tc>
      </w:tr>
      <w:tr w:rsidR="00C83F48" w:rsidTr="007119AF">
        <w:tc>
          <w:tcPr>
            <w:cnfStyle w:val="001000000000" w:firstRow="0" w:lastRow="0" w:firstColumn="1" w:lastColumn="0" w:oddVBand="0" w:evenVBand="0" w:oddHBand="0" w:evenHBand="0" w:firstRowFirstColumn="0" w:firstRowLastColumn="0" w:lastRowFirstColumn="0" w:lastRowLastColumn="0"/>
            <w:tcW w:w="1083" w:type="dxa"/>
            <w:tcBorders>
              <w:top w:val="single" w:sz="4" w:space="0" w:color="auto"/>
              <w:bottom w:val="single" w:sz="4" w:space="0" w:color="auto"/>
            </w:tcBorders>
            <w:vAlign w:val="center"/>
          </w:tcPr>
          <w:p w:rsidR="00C83F48" w:rsidRDefault="00C83F48" w:rsidP="007119AF">
            <w:pPr>
              <w:rPr>
                <w:noProof/>
                <w:lang w:eastAsia="es-ES"/>
              </w:rPr>
            </w:pPr>
            <w:r>
              <w:rPr>
                <w:noProof/>
                <w:lang w:eastAsia="es-ES"/>
              </w:rPr>
              <w:drawing>
                <wp:inline distT="0" distB="0" distL="0" distR="0" wp14:anchorId="4A9FC66F" wp14:editId="6E8C7DA4">
                  <wp:extent cx="333375" cy="3333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3375" cy="333375"/>
                          </a:xfrm>
                          <a:prstGeom prst="rect">
                            <a:avLst/>
                          </a:prstGeom>
                        </pic:spPr>
                      </pic:pic>
                    </a:graphicData>
                  </a:graphic>
                </wp:inline>
              </w:drawing>
            </w:r>
          </w:p>
        </w:tc>
        <w:tc>
          <w:tcPr>
            <w:tcW w:w="3209" w:type="dxa"/>
            <w:tcBorders>
              <w:top w:val="single" w:sz="4" w:space="0" w:color="auto"/>
              <w:bottom w:val="single" w:sz="4" w:space="0" w:color="auto"/>
            </w:tcBorders>
            <w:vAlign w:val="center"/>
          </w:tcPr>
          <w:p w:rsidR="00C83F48" w:rsidRDefault="00C83F48" w:rsidP="007119AF">
            <w:pPr>
              <w:cnfStyle w:val="000000000000" w:firstRow="0" w:lastRow="0" w:firstColumn="0" w:lastColumn="0" w:oddVBand="0" w:evenVBand="0" w:oddHBand="0" w:evenHBand="0" w:firstRowFirstColumn="0" w:firstRowLastColumn="0" w:lastRowFirstColumn="0" w:lastRowLastColumn="0"/>
              <w:rPr>
                <w:lang w:eastAsia="es-ES"/>
              </w:rPr>
            </w:pPr>
            <w:r>
              <w:rPr>
                <w:lang w:eastAsia="es-ES"/>
              </w:rPr>
              <w:t>No aplica</w:t>
            </w:r>
          </w:p>
        </w:tc>
        <w:tc>
          <w:tcPr>
            <w:tcW w:w="5347" w:type="dxa"/>
            <w:tcBorders>
              <w:top w:val="single" w:sz="4" w:space="0" w:color="auto"/>
              <w:bottom w:val="single" w:sz="4" w:space="0" w:color="auto"/>
            </w:tcBorders>
            <w:vAlign w:val="center"/>
          </w:tcPr>
          <w:p w:rsidR="00C83F48" w:rsidRDefault="00C83F48" w:rsidP="007119AF">
            <w:pPr>
              <w:cnfStyle w:val="000000000000" w:firstRow="0" w:lastRow="0" w:firstColumn="0" w:lastColumn="0" w:oddVBand="0" w:evenVBand="0" w:oddHBand="0" w:evenHBand="0" w:firstRowFirstColumn="0" w:firstRowLastColumn="0" w:lastRowFirstColumn="0" w:lastRowLastColumn="0"/>
              <w:rPr>
                <w:lang w:eastAsia="es-ES"/>
              </w:rPr>
            </w:pPr>
            <w:r>
              <w:rPr>
                <w:lang w:eastAsia="es-ES"/>
              </w:rPr>
              <w:t>La medida no afecta a este procedimiento</w:t>
            </w:r>
          </w:p>
        </w:tc>
      </w:tr>
      <w:tr w:rsidR="00C83F48" w:rsidTr="007119AF">
        <w:tc>
          <w:tcPr>
            <w:cnfStyle w:val="001000000000" w:firstRow="0" w:lastRow="0" w:firstColumn="1" w:lastColumn="0" w:oddVBand="0" w:evenVBand="0" w:oddHBand="0" w:evenHBand="0" w:firstRowFirstColumn="0" w:firstRowLastColumn="0" w:lastRowFirstColumn="0" w:lastRowLastColumn="0"/>
            <w:tcW w:w="1083" w:type="dxa"/>
            <w:tcBorders>
              <w:top w:val="single" w:sz="4" w:space="0" w:color="auto"/>
              <w:bottom w:val="single" w:sz="4" w:space="0" w:color="auto"/>
            </w:tcBorders>
            <w:vAlign w:val="center"/>
          </w:tcPr>
          <w:p w:rsidR="00C83F48" w:rsidRDefault="00C83F48" w:rsidP="007119AF">
            <w:pPr>
              <w:rPr>
                <w:lang w:eastAsia="es-ES"/>
              </w:rPr>
            </w:pPr>
            <w:r>
              <w:rPr>
                <w:noProof/>
                <w:lang w:eastAsia="es-ES"/>
              </w:rPr>
              <w:drawing>
                <wp:inline distT="0" distB="0" distL="0" distR="0" wp14:anchorId="1EBCFD4F" wp14:editId="534E7592">
                  <wp:extent cx="333375" cy="3524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3375" cy="352425"/>
                          </a:xfrm>
                          <a:prstGeom prst="rect">
                            <a:avLst/>
                          </a:prstGeom>
                        </pic:spPr>
                      </pic:pic>
                    </a:graphicData>
                  </a:graphic>
                </wp:inline>
              </w:drawing>
            </w:r>
          </w:p>
        </w:tc>
        <w:tc>
          <w:tcPr>
            <w:tcW w:w="3209" w:type="dxa"/>
            <w:tcBorders>
              <w:top w:val="single" w:sz="4" w:space="0" w:color="auto"/>
              <w:bottom w:val="single" w:sz="4" w:space="0" w:color="auto"/>
            </w:tcBorders>
            <w:vAlign w:val="center"/>
          </w:tcPr>
          <w:p w:rsidR="00C83F48" w:rsidRDefault="00C83F48" w:rsidP="007119AF">
            <w:pPr>
              <w:cnfStyle w:val="000000000000" w:firstRow="0" w:lastRow="0" w:firstColumn="0" w:lastColumn="0" w:oddVBand="0" w:evenVBand="0" w:oddHBand="0" w:evenHBand="0" w:firstRowFirstColumn="0" w:firstRowLastColumn="0" w:lastRowFirstColumn="0" w:lastRowLastColumn="0"/>
              <w:rPr>
                <w:lang w:eastAsia="es-ES"/>
              </w:rPr>
            </w:pPr>
            <w:r>
              <w:rPr>
                <w:lang w:eastAsia="es-ES"/>
              </w:rPr>
              <w:t>Iniciada</w:t>
            </w:r>
          </w:p>
        </w:tc>
        <w:tc>
          <w:tcPr>
            <w:tcW w:w="5347" w:type="dxa"/>
            <w:tcBorders>
              <w:top w:val="single" w:sz="4" w:space="0" w:color="auto"/>
              <w:bottom w:val="single" w:sz="4" w:space="0" w:color="auto"/>
            </w:tcBorders>
            <w:vAlign w:val="center"/>
          </w:tcPr>
          <w:p w:rsidR="00C83F48" w:rsidRDefault="00C83F48" w:rsidP="007119AF">
            <w:pPr>
              <w:cnfStyle w:val="000000000000" w:firstRow="0" w:lastRow="0" w:firstColumn="0" w:lastColumn="0" w:oddVBand="0" w:evenVBand="0" w:oddHBand="0" w:evenHBand="0" w:firstRowFirstColumn="0" w:firstRowLastColumn="0" w:lastRowFirstColumn="0" w:lastRowLastColumn="0"/>
              <w:rPr>
                <w:lang w:eastAsia="es-ES"/>
              </w:rPr>
            </w:pPr>
            <w:r>
              <w:rPr>
                <w:lang w:eastAsia="es-ES"/>
              </w:rPr>
              <w:t>Hay seleccionada alguna acción a realizar y no cumple las condiciones para pasar a los siguientes estados</w:t>
            </w:r>
          </w:p>
        </w:tc>
      </w:tr>
      <w:tr w:rsidR="00C83F48" w:rsidTr="007119AF">
        <w:tc>
          <w:tcPr>
            <w:cnfStyle w:val="001000000000" w:firstRow="0" w:lastRow="0" w:firstColumn="1" w:lastColumn="0" w:oddVBand="0" w:evenVBand="0" w:oddHBand="0" w:evenHBand="0" w:firstRowFirstColumn="0" w:firstRowLastColumn="0" w:lastRowFirstColumn="0" w:lastRowLastColumn="0"/>
            <w:tcW w:w="1083" w:type="dxa"/>
            <w:tcBorders>
              <w:top w:val="single" w:sz="4" w:space="0" w:color="auto"/>
              <w:bottom w:val="single" w:sz="4" w:space="0" w:color="auto"/>
            </w:tcBorders>
            <w:vAlign w:val="center"/>
          </w:tcPr>
          <w:p w:rsidR="00C83F48" w:rsidRDefault="00C83F48" w:rsidP="007119AF">
            <w:pPr>
              <w:rPr>
                <w:lang w:eastAsia="es-ES"/>
              </w:rPr>
            </w:pPr>
            <w:r>
              <w:rPr>
                <w:noProof/>
                <w:lang w:eastAsia="es-ES"/>
              </w:rPr>
              <w:drawing>
                <wp:inline distT="0" distB="0" distL="0" distR="0" wp14:anchorId="040152E3" wp14:editId="41D570B5">
                  <wp:extent cx="333375" cy="3524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3375" cy="352425"/>
                          </a:xfrm>
                          <a:prstGeom prst="rect">
                            <a:avLst/>
                          </a:prstGeom>
                        </pic:spPr>
                      </pic:pic>
                    </a:graphicData>
                  </a:graphic>
                </wp:inline>
              </w:drawing>
            </w:r>
          </w:p>
        </w:tc>
        <w:tc>
          <w:tcPr>
            <w:tcW w:w="3209" w:type="dxa"/>
            <w:tcBorders>
              <w:top w:val="single" w:sz="4" w:space="0" w:color="auto"/>
              <w:bottom w:val="single" w:sz="4" w:space="0" w:color="auto"/>
            </w:tcBorders>
            <w:vAlign w:val="center"/>
          </w:tcPr>
          <w:p w:rsidR="00C83F48" w:rsidRDefault="00C83F48" w:rsidP="007119AF">
            <w:pPr>
              <w:cnfStyle w:val="000000000000" w:firstRow="0" w:lastRow="0" w:firstColumn="0" w:lastColumn="0" w:oddVBand="0" w:evenVBand="0" w:oddHBand="0" w:evenHBand="0" w:firstRowFirstColumn="0" w:firstRowLastColumn="0" w:lastRowFirstColumn="0" w:lastRowLastColumn="0"/>
              <w:rPr>
                <w:lang w:eastAsia="es-ES"/>
              </w:rPr>
            </w:pPr>
            <w:r>
              <w:rPr>
                <w:lang w:eastAsia="es-ES"/>
              </w:rPr>
              <w:t>Pendiente cambio normativa</w:t>
            </w:r>
          </w:p>
        </w:tc>
        <w:tc>
          <w:tcPr>
            <w:tcW w:w="5347" w:type="dxa"/>
            <w:tcBorders>
              <w:top w:val="single" w:sz="4" w:space="0" w:color="auto"/>
              <w:bottom w:val="single" w:sz="4" w:space="0" w:color="auto"/>
            </w:tcBorders>
            <w:vAlign w:val="center"/>
          </w:tcPr>
          <w:p w:rsidR="00C83F48" w:rsidRDefault="00F32654" w:rsidP="007119AF">
            <w:pPr>
              <w:cnfStyle w:val="000000000000" w:firstRow="0" w:lastRow="0" w:firstColumn="0" w:lastColumn="0" w:oddVBand="0" w:evenVBand="0" w:oddHBand="0" w:evenHBand="0" w:firstRowFirstColumn="0" w:firstRowLastColumn="0" w:lastRowFirstColumn="0" w:lastRowLastColumn="0"/>
              <w:rPr>
                <w:lang w:eastAsia="es-ES"/>
              </w:rPr>
            </w:pPr>
            <w:r>
              <w:rPr>
                <w:lang w:eastAsia="es-ES"/>
              </w:rPr>
              <w:t>Las</w:t>
            </w:r>
            <w:r w:rsidR="00C83F48">
              <w:rPr>
                <w:lang w:eastAsia="es-ES"/>
              </w:rPr>
              <w:t xml:space="preserve"> acciones de la medida están pendientes de que se cambie alguna normativa</w:t>
            </w:r>
          </w:p>
        </w:tc>
      </w:tr>
      <w:tr w:rsidR="00C83F48" w:rsidTr="007119AF">
        <w:trPr>
          <w:trHeight w:val="587"/>
        </w:trPr>
        <w:tc>
          <w:tcPr>
            <w:cnfStyle w:val="001000000000" w:firstRow="0" w:lastRow="0" w:firstColumn="1" w:lastColumn="0" w:oddVBand="0" w:evenVBand="0" w:oddHBand="0" w:evenHBand="0" w:firstRowFirstColumn="0" w:firstRowLastColumn="0" w:lastRowFirstColumn="0" w:lastRowLastColumn="0"/>
            <w:tcW w:w="1083" w:type="dxa"/>
            <w:tcBorders>
              <w:top w:val="single" w:sz="4" w:space="0" w:color="auto"/>
            </w:tcBorders>
            <w:vAlign w:val="center"/>
          </w:tcPr>
          <w:p w:rsidR="00C83F48" w:rsidRDefault="00C83F48" w:rsidP="007119AF">
            <w:pPr>
              <w:rPr>
                <w:lang w:eastAsia="es-ES"/>
              </w:rPr>
            </w:pPr>
            <w:r>
              <w:rPr>
                <w:noProof/>
                <w:lang w:eastAsia="es-ES"/>
              </w:rPr>
              <w:drawing>
                <wp:inline distT="0" distB="0" distL="0" distR="0" wp14:anchorId="3451A9F8" wp14:editId="3BF25D3F">
                  <wp:extent cx="333375" cy="3619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3375" cy="361950"/>
                          </a:xfrm>
                          <a:prstGeom prst="rect">
                            <a:avLst/>
                          </a:prstGeom>
                        </pic:spPr>
                      </pic:pic>
                    </a:graphicData>
                  </a:graphic>
                </wp:inline>
              </w:drawing>
            </w:r>
          </w:p>
        </w:tc>
        <w:tc>
          <w:tcPr>
            <w:tcW w:w="3209" w:type="dxa"/>
            <w:tcBorders>
              <w:top w:val="single" w:sz="4" w:space="0" w:color="auto"/>
            </w:tcBorders>
            <w:vAlign w:val="center"/>
          </w:tcPr>
          <w:p w:rsidR="00C83F48" w:rsidRDefault="00C83F48" w:rsidP="007119AF">
            <w:pPr>
              <w:cnfStyle w:val="000000000000" w:firstRow="0" w:lastRow="0" w:firstColumn="0" w:lastColumn="0" w:oddVBand="0" w:evenVBand="0" w:oddHBand="0" w:evenHBand="0" w:firstRowFirstColumn="0" w:firstRowLastColumn="0" w:lastRowFirstColumn="0" w:lastRowLastColumn="0"/>
              <w:rPr>
                <w:lang w:eastAsia="es-ES"/>
              </w:rPr>
            </w:pPr>
            <w:r>
              <w:rPr>
                <w:lang w:eastAsia="es-ES"/>
              </w:rPr>
              <w:t>Verificada</w:t>
            </w:r>
          </w:p>
        </w:tc>
        <w:tc>
          <w:tcPr>
            <w:tcW w:w="5347" w:type="dxa"/>
            <w:tcBorders>
              <w:top w:val="single" w:sz="4" w:space="0" w:color="auto"/>
            </w:tcBorders>
            <w:vAlign w:val="center"/>
          </w:tcPr>
          <w:p w:rsidR="00C83F48" w:rsidRDefault="00C83F48" w:rsidP="007119AF">
            <w:pPr>
              <w:cnfStyle w:val="000000000000" w:firstRow="0" w:lastRow="0" w:firstColumn="0" w:lastColumn="0" w:oddVBand="0" w:evenVBand="0" w:oddHBand="0" w:evenHBand="0" w:firstRowFirstColumn="0" w:firstRowLastColumn="0" w:lastRowFirstColumn="0" w:lastRowLastColumn="0"/>
              <w:rPr>
                <w:lang w:eastAsia="es-ES"/>
              </w:rPr>
            </w:pPr>
            <w:r>
              <w:rPr>
                <w:lang w:eastAsia="es-ES"/>
              </w:rPr>
              <w:t>Todas las acciones de la medida están verificadas</w:t>
            </w:r>
          </w:p>
        </w:tc>
      </w:tr>
    </w:tbl>
    <w:p w:rsidR="00C83F48" w:rsidRDefault="00C83F48" w:rsidP="00C83F48">
      <w:pPr>
        <w:jc w:val="center"/>
      </w:pPr>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14</w:t>
      </w:r>
      <w:r w:rsidR="00F622BD">
        <w:rPr>
          <w:noProof/>
        </w:rPr>
        <w:fldChar w:fldCharType="end"/>
      </w:r>
      <w:r>
        <w:t xml:space="preserve"> Estados de una medida</w:t>
      </w:r>
    </w:p>
    <w:p w:rsidR="00C83F48" w:rsidRDefault="00C83F48" w:rsidP="00C83F48">
      <w:pPr>
        <w:rPr>
          <w:lang w:eastAsia="es-ES"/>
        </w:rPr>
      </w:pPr>
    </w:p>
    <w:p w:rsidR="00A9125C" w:rsidRDefault="00C83F48" w:rsidP="00C83F48">
      <w:pPr>
        <w:rPr>
          <w:lang w:eastAsia="es-ES"/>
        </w:rPr>
      </w:pPr>
      <w:r>
        <w:rPr>
          <w:lang w:eastAsia="es-ES"/>
        </w:rPr>
        <w:t xml:space="preserve">Los estados de </w:t>
      </w:r>
      <w:r w:rsidR="007119AF">
        <w:rPr>
          <w:lang w:eastAsia="es-ES"/>
        </w:rPr>
        <w:t>todas las</w:t>
      </w:r>
      <w:r>
        <w:rPr>
          <w:lang w:eastAsia="es-ES"/>
        </w:rPr>
        <w:t xml:space="preserve"> medida</w:t>
      </w:r>
      <w:r w:rsidR="00445329">
        <w:rPr>
          <w:lang w:eastAsia="es-ES"/>
        </w:rPr>
        <w:t>s</w:t>
      </w:r>
      <w:r>
        <w:rPr>
          <w:lang w:eastAsia="es-ES"/>
        </w:rPr>
        <w:t xml:space="preserve"> </w:t>
      </w:r>
      <w:r w:rsidR="007119AF">
        <w:rPr>
          <w:lang w:eastAsia="es-ES"/>
        </w:rPr>
        <w:t xml:space="preserve">de un plan se actualizan </w:t>
      </w:r>
      <w:r>
        <w:rPr>
          <w:lang w:eastAsia="es-ES"/>
        </w:rPr>
        <w:t>al presionar el bot</w:t>
      </w:r>
      <w:r w:rsidR="007119AF">
        <w:rPr>
          <w:lang w:eastAsia="es-ES"/>
        </w:rPr>
        <w:t xml:space="preserve">ón de actualizar </w:t>
      </w:r>
      <w:r>
        <w:rPr>
          <w:lang w:eastAsia="es-ES"/>
        </w:rPr>
        <w:t xml:space="preserve">el </w:t>
      </w:r>
      <w:r w:rsidR="00445329">
        <w:rPr>
          <w:lang w:eastAsia="es-ES"/>
        </w:rPr>
        <w:t>plan</w:t>
      </w:r>
      <w:r w:rsidR="007119AF">
        <w:rPr>
          <w:noProof/>
          <w:lang w:eastAsia="es-ES"/>
        </w:rPr>
        <w:drawing>
          <wp:inline distT="0" distB="0" distL="0" distR="0" wp14:anchorId="263BB27B" wp14:editId="5B3AF19F">
            <wp:extent cx="856880" cy="307598"/>
            <wp:effectExtent l="0" t="0" r="63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0981" cy="309070"/>
                    </a:xfrm>
                    <a:prstGeom prst="rect">
                      <a:avLst/>
                    </a:prstGeom>
                  </pic:spPr>
                </pic:pic>
              </a:graphicData>
            </a:graphic>
          </wp:inline>
        </w:drawing>
      </w:r>
      <w:r w:rsidR="007119AF">
        <w:rPr>
          <w:noProof/>
          <w:lang w:eastAsia="es-ES"/>
        </w:rPr>
        <w:t xml:space="preserve">, como ya se mencionó en la actualización del plan, y además cada medida puede cambiar su estado al guardar la </w:t>
      </w:r>
      <w:r w:rsidR="0081395F">
        <w:rPr>
          <w:noProof/>
          <w:lang w:eastAsia="es-ES"/>
        </w:rPr>
        <w:t xml:space="preserve">propia </w:t>
      </w:r>
      <w:r w:rsidR="007119AF">
        <w:rPr>
          <w:noProof/>
          <w:lang w:eastAsia="es-ES"/>
        </w:rPr>
        <w:t>medida</w:t>
      </w:r>
      <w:r>
        <w:rPr>
          <w:lang w:eastAsia="es-ES"/>
        </w:rPr>
        <w:t xml:space="preserve">. </w:t>
      </w:r>
      <w:r w:rsidR="007119AF">
        <w:rPr>
          <w:lang w:eastAsia="es-ES"/>
        </w:rPr>
        <w:t xml:space="preserve"> En concreto, se puede decir que:</w:t>
      </w:r>
    </w:p>
    <w:p w:rsidR="007119AF" w:rsidRDefault="00AA402E" w:rsidP="00AA402E">
      <w:pPr>
        <w:pStyle w:val="Prrafodelista"/>
        <w:numPr>
          <w:ilvl w:val="0"/>
          <w:numId w:val="36"/>
        </w:numPr>
        <w:rPr>
          <w:lang w:eastAsia="es-ES"/>
        </w:rPr>
      </w:pPr>
      <w:r w:rsidRPr="00AA402E">
        <w:rPr>
          <w:b/>
          <w:lang w:eastAsia="es-ES"/>
        </w:rPr>
        <w:t>Pulsar Actualizar</w:t>
      </w:r>
      <w:r w:rsidRPr="00AA402E">
        <w:rPr>
          <w:lang w:eastAsia="es-ES"/>
        </w:rPr>
        <w:t xml:space="preserve"> en un plan permite actualizar los estados de todas las medidas de dicho plan, de tal manera que se comprueba automáticamente si, tras realizar el cambio requerido en la normativa, las acciones implicadas se han llevado a cabo en </w:t>
      </w:r>
      <w:proofErr w:type="spellStart"/>
      <w:r w:rsidRPr="00AA402E">
        <w:rPr>
          <w:lang w:eastAsia="es-ES"/>
        </w:rPr>
        <w:t>Dexel</w:t>
      </w:r>
      <w:proofErr w:type="spellEnd"/>
      <w:r w:rsidRPr="00AA402E">
        <w:rPr>
          <w:lang w:eastAsia="es-ES"/>
        </w:rPr>
        <w:t xml:space="preserve"> para </w:t>
      </w:r>
      <w:r w:rsidRPr="00AA402E">
        <w:rPr>
          <w:lang w:eastAsia="es-ES"/>
        </w:rPr>
        <w:lastRenderedPageBreak/>
        <w:t>asignarle el estado correspondiente a cada medida</w:t>
      </w:r>
      <w:r w:rsidR="0081395F">
        <w:rPr>
          <w:lang w:eastAsia="es-ES"/>
        </w:rPr>
        <w:t xml:space="preserve">. Además </w:t>
      </w:r>
      <w:r w:rsidR="007119AF">
        <w:rPr>
          <w:lang w:eastAsia="es-ES"/>
        </w:rPr>
        <w:t>algunas medidas puede</w:t>
      </w:r>
      <w:r w:rsidR="0081395F">
        <w:rPr>
          <w:lang w:eastAsia="es-ES"/>
        </w:rPr>
        <w:t xml:space="preserve">n pasar </w:t>
      </w:r>
      <w:r w:rsidR="007119AF">
        <w:rPr>
          <w:lang w:eastAsia="es-ES"/>
        </w:rPr>
        <w:t xml:space="preserve"> automáticamente el estado No aplica </w:t>
      </w:r>
      <w:r w:rsidR="0081395F">
        <w:rPr>
          <w:lang w:eastAsia="es-ES"/>
        </w:rPr>
        <w:t>si se cumplen ciertos requisitos</w:t>
      </w:r>
      <w:r w:rsidR="007119AF">
        <w:rPr>
          <w:lang w:eastAsia="es-ES"/>
        </w:rPr>
        <w:t>.</w:t>
      </w:r>
    </w:p>
    <w:p w:rsidR="0081395F" w:rsidRDefault="007119AF" w:rsidP="0081395F">
      <w:pPr>
        <w:pStyle w:val="Prrafodelista"/>
        <w:numPr>
          <w:ilvl w:val="0"/>
          <w:numId w:val="36"/>
        </w:numPr>
        <w:rPr>
          <w:lang w:eastAsia="es-ES"/>
        </w:rPr>
      </w:pPr>
      <w:r w:rsidRPr="00DB2CC7">
        <w:rPr>
          <w:b/>
          <w:lang w:eastAsia="es-ES"/>
        </w:rPr>
        <w:t>Pulsar guardar</w:t>
      </w:r>
      <w:r>
        <w:rPr>
          <w:lang w:eastAsia="es-ES"/>
        </w:rPr>
        <w:t xml:space="preserve"> en una medida permite pasar automáticamente dicha medida a los estados Iniciado o Sin iniciar, dependiendo de si se han seleccionado o no acciones para realizar. Y además manualmente el usuario puede seleccionar el estado No aplica o Sin iniciar si no hay acciones seleccionadas a realizar.</w:t>
      </w:r>
    </w:p>
    <w:p w:rsidR="00C83F48" w:rsidRDefault="00C83F48" w:rsidP="00C83F48">
      <w:pPr>
        <w:rPr>
          <w:lang w:eastAsia="es-ES"/>
        </w:rPr>
      </w:pPr>
      <w:r>
        <w:rPr>
          <w:lang w:eastAsia="es-ES"/>
        </w:rPr>
        <w:t>El flujo para pasar de un estado a otro se muestra en la siguiente imagen.</w:t>
      </w:r>
    </w:p>
    <w:p w:rsidR="00C83F48" w:rsidRDefault="00116BD2" w:rsidP="00116BD2">
      <w:pPr>
        <w:jc w:val="center"/>
        <w:rPr>
          <w:lang w:eastAsia="es-ES"/>
        </w:rPr>
      </w:pPr>
      <w:r>
        <w:rPr>
          <w:noProof/>
          <w:lang w:eastAsia="es-ES"/>
        </w:rPr>
        <mc:AlternateContent>
          <mc:Choice Requires="wps">
            <w:drawing>
              <wp:anchor distT="0" distB="0" distL="114300" distR="114300" simplePos="0" relativeHeight="251678720" behindDoc="0" locked="0" layoutInCell="1" allowOverlap="1" wp14:anchorId="03C4E6D0" wp14:editId="33D7725C">
                <wp:simplePos x="0" y="0"/>
                <wp:positionH relativeFrom="page">
                  <wp:posOffset>5805377</wp:posOffset>
                </wp:positionH>
                <wp:positionV relativeFrom="paragraph">
                  <wp:posOffset>564722</wp:posOffset>
                </wp:positionV>
                <wp:extent cx="1105786" cy="946150"/>
                <wp:effectExtent l="0" t="0" r="0" b="6350"/>
                <wp:wrapNone/>
                <wp:docPr id="49" name="Cuadro de texto 49"/>
                <wp:cNvGraphicFramePr/>
                <a:graphic xmlns:a="http://schemas.openxmlformats.org/drawingml/2006/main">
                  <a:graphicData uri="http://schemas.microsoft.com/office/word/2010/wordprocessingShape">
                    <wps:wsp>
                      <wps:cNvSpPr txBox="1"/>
                      <wps:spPr>
                        <a:xfrm>
                          <a:off x="0" y="0"/>
                          <a:ext cx="1105786" cy="946150"/>
                        </a:xfrm>
                        <a:prstGeom prst="rect">
                          <a:avLst/>
                        </a:prstGeom>
                        <a:solidFill>
                          <a:prstClr val="white"/>
                        </a:solidFill>
                        <a:ln>
                          <a:noFill/>
                        </a:ln>
                        <a:effectLst/>
                      </wps:spPr>
                      <wps:txbx>
                        <w:txbxContent>
                          <w:p w:rsidR="00867E3A" w:rsidRPr="00A1163A" w:rsidRDefault="00867E3A" w:rsidP="00C83F48">
                            <w:pPr>
                              <w:pStyle w:val="Descripcin"/>
                              <w:spacing w:line="240" w:lineRule="auto"/>
                              <w:jc w:val="left"/>
                              <w:rPr>
                                <w:noProof/>
                                <w:color w:val="424242" w:themeColor="text1" w:themeShade="BF"/>
                              </w:rPr>
                            </w:pPr>
                            <w:r w:rsidRPr="00A1163A">
                              <w:rPr>
                                <w:noProof/>
                                <w:color w:val="424242" w:themeColor="text1" w:themeShade="BF"/>
                              </w:rPr>
                              <w:t>Pulsar Actualizar</w:t>
                            </w:r>
                          </w:p>
                          <w:p w:rsidR="00867E3A" w:rsidRPr="00A1163A" w:rsidRDefault="00867E3A" w:rsidP="00C83F48">
                            <w:pPr>
                              <w:spacing w:line="240" w:lineRule="auto"/>
                              <w:jc w:val="left"/>
                              <w:rPr>
                                <w:color w:val="424242" w:themeColor="text1" w:themeShade="BF"/>
                                <w:lang w:eastAsia="es-ES"/>
                              </w:rPr>
                            </w:pPr>
                            <w:r>
                              <w:rPr>
                                <w:color w:val="424242" w:themeColor="text1" w:themeShade="BF"/>
                                <w:lang w:eastAsia="es-ES"/>
                              </w:rPr>
                              <w:t>Si se cumplen las condiciones específicas</w:t>
                            </w:r>
                          </w:p>
                          <w:p w:rsidR="00867E3A" w:rsidRPr="00A1163A" w:rsidRDefault="00867E3A" w:rsidP="00C83F48">
                            <w:pPr>
                              <w:rPr>
                                <w:color w:val="424242" w:themeColor="text1" w:themeShade="B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C4E6D0" id="_x0000_t202" coordsize="21600,21600" o:spt="202" path="m,l,21600r21600,l21600,xe">
                <v:stroke joinstyle="miter"/>
                <v:path gradientshapeok="t" o:connecttype="rect"/>
              </v:shapetype>
              <v:shape id="Cuadro de texto 49" o:spid="_x0000_s1026" type="#_x0000_t202" style="position:absolute;left:0;text-align:left;margin-left:457.1pt;margin-top:44.45pt;width:87.05pt;height:7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" stroked="f">
                <v:textbox inset="0,0,0,0">
                  <w:txbxContent>
                    <w:p w:rsidR="00867E3A" w:rsidRPr="00A1163A" w:rsidRDefault="00867E3A" w:rsidP="00C83F48">
                      <w:pPr>
                        <w:pStyle w:val="Descripcin"/>
                        <w:spacing w:line="240" w:lineRule="auto"/>
                        <w:jc w:val="left"/>
                        <w:rPr>
                          <w:noProof/>
                          <w:color w:val="424242" w:themeColor="text1" w:themeShade="BF"/>
                        </w:rPr>
                      </w:pPr>
                      <w:r w:rsidRPr="00A1163A">
                        <w:rPr>
                          <w:noProof/>
                          <w:color w:val="424242" w:themeColor="text1" w:themeShade="BF"/>
                        </w:rPr>
                        <w:t>Pulsar Actualizar</w:t>
                      </w:r>
                    </w:p>
                    <w:p w:rsidR="00867E3A" w:rsidRPr="00A1163A" w:rsidRDefault="00867E3A" w:rsidP="00C83F48">
                      <w:pPr>
                        <w:spacing w:line="240" w:lineRule="auto"/>
                        <w:jc w:val="left"/>
                        <w:rPr>
                          <w:color w:val="424242" w:themeColor="text1" w:themeShade="BF"/>
                          <w:lang w:eastAsia="es-ES"/>
                        </w:rPr>
                      </w:pPr>
                      <w:r>
                        <w:rPr>
                          <w:color w:val="424242" w:themeColor="text1" w:themeShade="BF"/>
                          <w:lang w:eastAsia="es-ES"/>
                        </w:rPr>
                        <w:t>Si se cumplen las condiciones específicas</w:t>
                      </w:r>
                    </w:p>
                    <w:p w:rsidR="00867E3A" w:rsidRPr="00A1163A" w:rsidRDefault="00867E3A" w:rsidP="00C83F48">
                      <w:pPr>
                        <w:rPr>
                          <w:color w:val="424242" w:themeColor="text1" w:themeShade="BF"/>
                        </w:rPr>
                      </w:pPr>
                    </w:p>
                  </w:txbxContent>
                </v:textbox>
                <w10:wrap anchorx="page"/>
              </v:shape>
            </w:pict>
          </mc:Fallback>
        </mc:AlternateContent>
      </w:r>
      <w:r>
        <w:rPr>
          <w:noProof/>
          <w:lang w:eastAsia="es-ES"/>
        </w:rPr>
        <mc:AlternateContent>
          <mc:Choice Requires="wps">
            <w:drawing>
              <wp:anchor distT="0" distB="0" distL="114300" distR="114300" simplePos="0" relativeHeight="251683840" behindDoc="0" locked="0" layoutInCell="1" allowOverlap="1" wp14:anchorId="3CABB858" wp14:editId="22CBE961">
                <wp:simplePos x="0" y="0"/>
                <wp:positionH relativeFrom="column">
                  <wp:posOffset>1151255</wp:posOffset>
                </wp:positionH>
                <wp:positionV relativeFrom="paragraph">
                  <wp:posOffset>2997200</wp:posOffset>
                </wp:positionV>
                <wp:extent cx="269875" cy="0"/>
                <wp:effectExtent l="0" t="0" r="15875" b="19050"/>
                <wp:wrapNone/>
                <wp:docPr id="57" name="Conector recto 57"/>
                <wp:cNvGraphicFramePr/>
                <a:graphic xmlns:a="http://schemas.openxmlformats.org/drawingml/2006/main">
                  <a:graphicData uri="http://schemas.microsoft.com/office/word/2010/wordprocessingShape">
                    <wps:wsp>
                      <wps:cNvCnPr/>
                      <wps:spPr>
                        <a:xfrm flipH="1">
                          <a:off x="0" y="0"/>
                          <a:ext cx="26987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8A18C5" id="Conector recto 57"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90.65pt,236pt" to="111.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" strokecolor="#325572 [3044]" strokeweight="2pt"/>
            </w:pict>
          </mc:Fallback>
        </mc:AlternateContent>
      </w:r>
      <w:r>
        <w:rPr>
          <w:noProof/>
          <w:lang w:eastAsia="es-ES"/>
        </w:rPr>
        <mc:AlternateContent>
          <mc:Choice Requires="wps">
            <w:drawing>
              <wp:anchor distT="0" distB="0" distL="114300" distR="114300" simplePos="0" relativeHeight="251682816" behindDoc="0" locked="0" layoutInCell="1" allowOverlap="1" wp14:anchorId="0D83A1F5" wp14:editId="0DE8F27F">
                <wp:simplePos x="0" y="0"/>
                <wp:positionH relativeFrom="column">
                  <wp:posOffset>1159510</wp:posOffset>
                </wp:positionH>
                <wp:positionV relativeFrom="paragraph">
                  <wp:posOffset>1834515</wp:posOffset>
                </wp:positionV>
                <wp:extent cx="269875" cy="0"/>
                <wp:effectExtent l="0" t="76200" r="15875" b="95250"/>
                <wp:wrapNone/>
                <wp:docPr id="56" name="Conector recto de flecha 56"/>
                <wp:cNvGraphicFramePr/>
                <a:graphic xmlns:a="http://schemas.openxmlformats.org/drawingml/2006/main">
                  <a:graphicData uri="http://schemas.microsoft.com/office/word/2010/wordprocessingShape">
                    <wps:wsp>
                      <wps:cNvCnPr/>
                      <wps:spPr>
                        <a:xfrm>
                          <a:off x="0" y="0"/>
                          <a:ext cx="269875"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E6579A9" id="_x0000_t32" coordsize="21600,21600" o:spt="32" o:oned="t" path="m,l21600,21600e" filled="f">
                <v:path arrowok="t" fillok="f" o:connecttype="none"/>
                <o:lock v:ext="edit" shapetype="t"/>
              </v:shapetype>
              <v:shape id="Conector recto de flecha 56" o:spid="_x0000_s1026" type="#_x0000_t32" style="position:absolute;margin-left:91.3pt;margin-top:144.45pt;width:21.2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" strokecolor="#325572 [3044]" strokeweight="2pt">
                <v:stroke endarrow="block"/>
              </v:shape>
            </w:pict>
          </mc:Fallback>
        </mc:AlternateContent>
      </w:r>
      <w:r>
        <w:rPr>
          <w:noProof/>
          <w:lang w:eastAsia="es-ES"/>
        </w:rPr>
        <mc:AlternateContent>
          <mc:Choice Requires="wps">
            <w:drawing>
              <wp:anchor distT="0" distB="0" distL="114300" distR="114300" simplePos="0" relativeHeight="251675648" behindDoc="0" locked="0" layoutInCell="1" allowOverlap="1" wp14:anchorId="2EA847F0" wp14:editId="08DC7BBC">
                <wp:simplePos x="0" y="0"/>
                <wp:positionH relativeFrom="column">
                  <wp:posOffset>-111760</wp:posOffset>
                </wp:positionH>
                <wp:positionV relativeFrom="paragraph">
                  <wp:posOffset>1529715</wp:posOffset>
                </wp:positionV>
                <wp:extent cx="1200150" cy="635"/>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1200150" cy="635"/>
                        </a:xfrm>
                        <a:prstGeom prst="rect">
                          <a:avLst/>
                        </a:prstGeom>
                        <a:solidFill>
                          <a:prstClr val="white"/>
                        </a:solidFill>
                        <a:ln>
                          <a:noFill/>
                        </a:ln>
                        <a:effectLst/>
                      </wps:spPr>
                      <wps:txbx>
                        <w:txbxContent>
                          <w:p w:rsidR="00867E3A" w:rsidRPr="00A1163A" w:rsidRDefault="00867E3A" w:rsidP="00C83F48">
                            <w:pPr>
                              <w:pStyle w:val="Descripcin"/>
                              <w:spacing w:line="240" w:lineRule="auto"/>
                              <w:jc w:val="right"/>
                              <w:rPr>
                                <w:noProof/>
                                <w:color w:val="424242" w:themeColor="text1" w:themeShade="BF"/>
                              </w:rPr>
                            </w:pPr>
                            <w:r w:rsidRPr="00A1163A">
                              <w:rPr>
                                <w:noProof/>
                                <w:color w:val="424242" w:themeColor="text1" w:themeShade="BF"/>
                              </w:rPr>
                              <w:t>Pulsar Guardar</w:t>
                            </w:r>
                          </w:p>
                          <w:p w:rsidR="00867E3A" w:rsidRPr="00A1163A" w:rsidRDefault="00867E3A" w:rsidP="00C83F48">
                            <w:pPr>
                              <w:spacing w:line="240" w:lineRule="auto"/>
                              <w:jc w:val="right"/>
                              <w:rPr>
                                <w:color w:val="424242" w:themeColor="text1" w:themeShade="BF"/>
                                <w:lang w:eastAsia="es-ES"/>
                              </w:rPr>
                            </w:pPr>
                            <w:r w:rsidRPr="00A1163A">
                              <w:rPr>
                                <w:color w:val="424242" w:themeColor="text1" w:themeShade="BF"/>
                                <w:lang w:eastAsia="es-ES"/>
                              </w:rPr>
                              <w:t>Hay o no acciones para realizar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A847F0" id="Cuadro de texto 46" o:spid="_x0000_s1027" type="#_x0000_t202" style="position:absolute;left:0;text-align:left;margin-left:-8.8pt;margin-top:120.45pt;width:94.5pt;height:.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" stroked="f">
                <v:textbox style="mso-fit-shape-to-text:t" inset="0,0,0,0">
                  <w:txbxContent>
                    <w:p w:rsidR="00867E3A" w:rsidRPr="00A1163A" w:rsidRDefault="00867E3A" w:rsidP="00C83F48">
                      <w:pPr>
                        <w:pStyle w:val="Descripcin"/>
                        <w:spacing w:line="240" w:lineRule="auto"/>
                        <w:jc w:val="right"/>
                        <w:rPr>
                          <w:noProof/>
                          <w:color w:val="424242" w:themeColor="text1" w:themeShade="BF"/>
                        </w:rPr>
                      </w:pPr>
                      <w:r w:rsidRPr="00A1163A">
                        <w:rPr>
                          <w:noProof/>
                          <w:color w:val="424242" w:themeColor="text1" w:themeShade="BF"/>
                        </w:rPr>
                        <w:t>Pulsar Guardar</w:t>
                      </w:r>
                    </w:p>
                    <w:p w:rsidR="00867E3A" w:rsidRPr="00A1163A" w:rsidRDefault="00867E3A" w:rsidP="00C83F48">
                      <w:pPr>
                        <w:spacing w:line="240" w:lineRule="auto"/>
                        <w:jc w:val="right"/>
                        <w:rPr>
                          <w:color w:val="424242" w:themeColor="text1" w:themeShade="BF"/>
                          <w:lang w:eastAsia="es-ES"/>
                        </w:rPr>
                      </w:pPr>
                      <w:r w:rsidRPr="00A1163A">
                        <w:rPr>
                          <w:color w:val="424242" w:themeColor="text1" w:themeShade="BF"/>
                          <w:lang w:eastAsia="es-ES"/>
                        </w:rPr>
                        <w:t>Hay o no acciones para realizar</w:t>
                      </w:r>
                    </w:p>
                  </w:txbxContent>
                </v:textbox>
              </v:shape>
            </w:pict>
          </mc:Fallback>
        </mc:AlternateContent>
      </w:r>
      <w:r>
        <w:rPr>
          <w:noProof/>
          <w:lang w:eastAsia="es-ES"/>
        </w:rPr>
        <mc:AlternateContent>
          <mc:Choice Requires="wps">
            <w:drawing>
              <wp:anchor distT="0" distB="0" distL="114300" distR="114300" simplePos="0" relativeHeight="251681792" behindDoc="0" locked="0" layoutInCell="1" allowOverlap="1" wp14:anchorId="50D1A716" wp14:editId="1603E657">
                <wp:simplePos x="0" y="0"/>
                <wp:positionH relativeFrom="column">
                  <wp:posOffset>3582035</wp:posOffset>
                </wp:positionH>
                <wp:positionV relativeFrom="paragraph">
                  <wp:posOffset>448310</wp:posOffset>
                </wp:positionV>
                <wp:extent cx="1151890" cy="1390015"/>
                <wp:effectExtent l="0" t="0" r="314960" b="95885"/>
                <wp:wrapNone/>
                <wp:docPr id="55" name="Conector angular 55"/>
                <wp:cNvGraphicFramePr/>
                <a:graphic xmlns:a="http://schemas.openxmlformats.org/drawingml/2006/main">
                  <a:graphicData uri="http://schemas.microsoft.com/office/word/2010/wordprocessingShape">
                    <wps:wsp>
                      <wps:cNvCnPr/>
                      <wps:spPr>
                        <a:xfrm flipH="1" flipV="1">
                          <a:off x="0" y="0"/>
                          <a:ext cx="1151890" cy="1390015"/>
                        </a:xfrm>
                        <a:prstGeom prst="bentConnector3">
                          <a:avLst>
                            <a:gd name="adj1" fmla="val -24532"/>
                          </a:avLst>
                        </a:prstGeom>
                        <a:ln w="25400">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DFD12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55" o:spid="_x0000_s1026" type="#_x0000_t34" style="position:absolute;margin-left:282.05pt;margin-top:35.3pt;width:90.7pt;height:109.4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" adj="-5299" strokecolor="#325572 [3044]" strokeweight="2pt">
                <v:stroke startarrow="block"/>
              </v:shape>
            </w:pict>
          </mc:Fallback>
        </mc:AlternateContent>
      </w:r>
      <w:r>
        <w:rPr>
          <w:noProof/>
          <w:lang w:eastAsia="es-ES"/>
        </w:rPr>
        <mc:AlternateContent>
          <mc:Choice Requires="wps">
            <w:drawing>
              <wp:anchor distT="0" distB="0" distL="114300" distR="114300" simplePos="0" relativeHeight="251671552" behindDoc="0" locked="0" layoutInCell="1" allowOverlap="1" wp14:anchorId="352969AA" wp14:editId="10C781F7">
                <wp:simplePos x="0" y="0"/>
                <wp:positionH relativeFrom="column">
                  <wp:posOffset>3712210</wp:posOffset>
                </wp:positionH>
                <wp:positionV relativeFrom="paragraph">
                  <wp:posOffset>1591310</wp:posOffset>
                </wp:positionV>
                <wp:extent cx="982345" cy="483870"/>
                <wp:effectExtent l="0" t="0" r="8255" b="0"/>
                <wp:wrapNone/>
                <wp:docPr id="37" name="Rectángulo 37"/>
                <wp:cNvGraphicFramePr/>
                <a:graphic xmlns:a="http://schemas.openxmlformats.org/drawingml/2006/main">
                  <a:graphicData uri="http://schemas.microsoft.com/office/word/2010/wordprocessingShape">
                    <wps:wsp>
                      <wps:cNvSpPr/>
                      <wps:spPr>
                        <a:xfrm>
                          <a:off x="0" y="0"/>
                          <a:ext cx="982345" cy="4838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7E3A" w:rsidRPr="00657EAF" w:rsidRDefault="00867E3A" w:rsidP="00C83F48">
                            <w:pPr>
                              <w:spacing w:line="240" w:lineRule="auto"/>
                              <w:jc w:val="center"/>
                              <w:rPr>
                                <w:rFonts w:asciiTheme="minorHAnsi" w:hAnsiTheme="minorHAnsi" w:cstheme="minorHAnsi"/>
                                <w:sz w:val="28"/>
                                <w:szCs w:val="28"/>
                              </w:rPr>
                            </w:pPr>
                            <w:r>
                              <w:rPr>
                                <w:rFonts w:asciiTheme="minorHAnsi" w:hAnsiTheme="minorHAnsi" w:cstheme="minorHAnsi"/>
                                <w:sz w:val="28"/>
                                <w:szCs w:val="2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969AA" id="Rectángulo 37" o:spid="_x0000_s1028" style="position:absolute;left:0;text-align:left;margin-left:292.3pt;margin-top:125.3pt;width:77.35pt;height:3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" fillcolor="#355a79 [3204]" stroked="f" strokeweight="2pt">
                <v:textbox>
                  <w:txbxContent>
                    <w:p w:rsidR="00867E3A" w:rsidRPr="00657EAF" w:rsidRDefault="00867E3A" w:rsidP="00C83F48">
                      <w:pPr>
                        <w:spacing w:line="240" w:lineRule="auto"/>
                        <w:jc w:val="center"/>
                        <w:rPr>
                          <w:rFonts w:asciiTheme="minorHAnsi" w:hAnsiTheme="minorHAnsi" w:cstheme="minorHAnsi"/>
                          <w:sz w:val="28"/>
                          <w:szCs w:val="28"/>
                        </w:rPr>
                      </w:pPr>
                      <w:r>
                        <w:rPr>
                          <w:rFonts w:asciiTheme="minorHAnsi" w:hAnsiTheme="minorHAnsi" w:cstheme="minorHAnsi"/>
                          <w:sz w:val="28"/>
                          <w:szCs w:val="28"/>
                        </w:rPr>
                        <w:t>No aplica</w:t>
                      </w:r>
                    </w:p>
                  </w:txbxContent>
                </v:textbox>
              </v:rect>
            </w:pict>
          </mc:Fallback>
        </mc:AlternateContent>
      </w:r>
      <w:r>
        <w:rPr>
          <w:noProof/>
          <w:lang w:eastAsia="es-ES"/>
        </w:rPr>
        <mc:AlternateContent>
          <mc:Choice Requires="wps">
            <w:drawing>
              <wp:anchor distT="0" distB="0" distL="114300" distR="114300" simplePos="0" relativeHeight="251679744" behindDoc="0" locked="0" layoutInCell="1" allowOverlap="1" wp14:anchorId="6A0D4CCB" wp14:editId="1B480661">
                <wp:simplePos x="0" y="0"/>
                <wp:positionH relativeFrom="column">
                  <wp:posOffset>3463290</wp:posOffset>
                </wp:positionH>
                <wp:positionV relativeFrom="paragraph">
                  <wp:posOffset>681355</wp:posOffset>
                </wp:positionV>
                <wp:extent cx="1256030" cy="635635"/>
                <wp:effectExtent l="0" t="0" r="1270" b="0"/>
                <wp:wrapNone/>
                <wp:docPr id="53" name="Cuadro de texto 53"/>
                <wp:cNvGraphicFramePr/>
                <a:graphic xmlns:a="http://schemas.openxmlformats.org/drawingml/2006/main">
                  <a:graphicData uri="http://schemas.microsoft.com/office/word/2010/wordprocessingShape">
                    <wps:wsp>
                      <wps:cNvSpPr txBox="1"/>
                      <wps:spPr>
                        <a:xfrm>
                          <a:off x="0" y="0"/>
                          <a:ext cx="1256030" cy="635635"/>
                        </a:xfrm>
                        <a:prstGeom prst="rect">
                          <a:avLst/>
                        </a:prstGeom>
                        <a:solidFill>
                          <a:prstClr val="white"/>
                        </a:solidFill>
                        <a:ln>
                          <a:noFill/>
                        </a:ln>
                        <a:effectLst/>
                      </wps:spPr>
                      <wps:txbx>
                        <w:txbxContent>
                          <w:p w:rsidR="00867E3A" w:rsidRPr="00A1163A" w:rsidRDefault="00867E3A" w:rsidP="00C83F48">
                            <w:pPr>
                              <w:pStyle w:val="Descripcin"/>
                              <w:spacing w:line="240" w:lineRule="auto"/>
                              <w:jc w:val="right"/>
                              <w:rPr>
                                <w:noProof/>
                                <w:color w:val="424242" w:themeColor="text1" w:themeShade="BF"/>
                              </w:rPr>
                            </w:pPr>
                            <w:r w:rsidRPr="00A1163A">
                              <w:rPr>
                                <w:noProof/>
                                <w:color w:val="424242" w:themeColor="text1" w:themeShade="BF"/>
                              </w:rPr>
                              <w:t>Pulsar Guardar</w:t>
                            </w:r>
                          </w:p>
                          <w:p w:rsidR="00867E3A" w:rsidRPr="00A1163A" w:rsidRDefault="00867E3A" w:rsidP="00C83F48">
                            <w:pPr>
                              <w:spacing w:line="240" w:lineRule="auto"/>
                              <w:jc w:val="right"/>
                              <w:rPr>
                                <w:color w:val="424242" w:themeColor="text1" w:themeShade="BF"/>
                                <w:lang w:eastAsia="es-ES"/>
                              </w:rPr>
                            </w:pPr>
                            <w:r w:rsidRPr="00A1163A">
                              <w:rPr>
                                <w:color w:val="424242" w:themeColor="text1" w:themeShade="BF"/>
                                <w:lang w:eastAsia="es-ES"/>
                              </w:rPr>
                              <w:t>El usuario cambia de estado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D4CCB" id="Cuadro de texto 53" o:spid="_x0000_s1029" type="#_x0000_t202" style="position:absolute;left:0;text-align:left;margin-left:272.7pt;margin-top:53.65pt;width:98.9pt;height:5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" stroked="f">
                <v:textbox inset="0,0,0,0">
                  <w:txbxContent>
                    <w:p w:rsidR="00867E3A" w:rsidRPr="00A1163A" w:rsidRDefault="00867E3A" w:rsidP="00C83F48">
                      <w:pPr>
                        <w:pStyle w:val="Descripcin"/>
                        <w:spacing w:line="240" w:lineRule="auto"/>
                        <w:jc w:val="right"/>
                        <w:rPr>
                          <w:noProof/>
                          <w:color w:val="424242" w:themeColor="text1" w:themeShade="BF"/>
                        </w:rPr>
                      </w:pPr>
                      <w:r w:rsidRPr="00A1163A">
                        <w:rPr>
                          <w:noProof/>
                          <w:color w:val="424242" w:themeColor="text1" w:themeShade="BF"/>
                        </w:rPr>
                        <w:t>Pulsar Guardar</w:t>
                      </w:r>
                    </w:p>
                    <w:p w:rsidR="00867E3A" w:rsidRPr="00A1163A" w:rsidRDefault="00867E3A" w:rsidP="00C83F48">
                      <w:pPr>
                        <w:spacing w:line="240" w:lineRule="auto"/>
                        <w:jc w:val="right"/>
                        <w:rPr>
                          <w:color w:val="424242" w:themeColor="text1" w:themeShade="BF"/>
                          <w:lang w:eastAsia="es-ES"/>
                        </w:rPr>
                      </w:pPr>
                      <w:r w:rsidRPr="00A1163A">
                        <w:rPr>
                          <w:color w:val="424242" w:themeColor="text1" w:themeShade="BF"/>
                          <w:lang w:eastAsia="es-ES"/>
                        </w:rPr>
                        <w:t>El usuario cambia de estado</w:t>
                      </w:r>
                    </w:p>
                  </w:txbxContent>
                </v:textbox>
              </v:shape>
            </w:pict>
          </mc:Fallback>
        </mc:AlternateContent>
      </w:r>
      <w:r>
        <w:rPr>
          <w:noProof/>
          <w:lang w:eastAsia="es-ES"/>
        </w:rPr>
        <mc:AlternateContent>
          <mc:Choice Requires="wps">
            <w:drawing>
              <wp:anchor distT="0" distB="0" distL="114300" distR="114300" simplePos="0" relativeHeight="251680768" behindDoc="0" locked="0" layoutInCell="1" allowOverlap="1" wp14:anchorId="72AA6180" wp14:editId="0D6B57A0">
                <wp:simplePos x="0" y="0"/>
                <wp:positionH relativeFrom="column">
                  <wp:posOffset>3231515</wp:posOffset>
                </wp:positionH>
                <wp:positionV relativeFrom="paragraph">
                  <wp:posOffset>847090</wp:posOffset>
                </wp:positionV>
                <wp:extent cx="826770" cy="598170"/>
                <wp:effectExtent l="38100" t="38100" r="87630" b="49530"/>
                <wp:wrapNone/>
                <wp:docPr id="52" name="Conector angular 52"/>
                <wp:cNvGraphicFramePr/>
                <a:graphic xmlns:a="http://schemas.openxmlformats.org/drawingml/2006/main">
                  <a:graphicData uri="http://schemas.microsoft.com/office/word/2010/wordprocessingShape">
                    <wps:wsp>
                      <wps:cNvCnPr/>
                      <wps:spPr>
                        <a:xfrm rot="5400000" flipV="1">
                          <a:off x="0" y="0"/>
                          <a:ext cx="826770" cy="598170"/>
                        </a:xfrm>
                        <a:prstGeom prst="bentConnector3">
                          <a:avLst>
                            <a:gd name="adj1" fmla="val 58088"/>
                          </a:avLst>
                        </a:prstGeom>
                        <a:ln w="254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14D4DC" id="Conector angular 52" o:spid="_x0000_s1026" type="#_x0000_t34" style="position:absolute;margin-left:254.45pt;margin-top:66.7pt;width:65.1pt;height:47.1pt;rotation:-90;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" adj="12547" strokecolor="#325572 [3044]" strokeweight="2pt">
                <v:stroke startarrow="block" endarrow="block"/>
              </v:shape>
            </w:pict>
          </mc:Fallback>
        </mc:AlternateContent>
      </w:r>
      <w:r>
        <w:rPr>
          <w:noProof/>
          <w:lang w:eastAsia="es-ES"/>
        </w:rPr>
        <mc:AlternateContent>
          <mc:Choice Requires="wps">
            <w:drawing>
              <wp:anchor distT="0" distB="0" distL="114300" distR="114300" simplePos="0" relativeHeight="251674624" behindDoc="0" locked="0" layoutInCell="1" allowOverlap="1" wp14:anchorId="3C7E7AE8" wp14:editId="5B3DF344">
                <wp:simplePos x="0" y="0"/>
                <wp:positionH relativeFrom="column">
                  <wp:posOffset>1421765</wp:posOffset>
                </wp:positionH>
                <wp:positionV relativeFrom="paragraph">
                  <wp:posOffset>452755</wp:posOffset>
                </wp:positionV>
                <wp:extent cx="1105535" cy="3657600"/>
                <wp:effectExtent l="285750" t="76200" r="0" b="19050"/>
                <wp:wrapNone/>
                <wp:docPr id="42" name="Conector angular 42"/>
                <wp:cNvGraphicFramePr/>
                <a:graphic xmlns:a="http://schemas.openxmlformats.org/drawingml/2006/main">
                  <a:graphicData uri="http://schemas.microsoft.com/office/word/2010/wordprocessingShape">
                    <wps:wsp>
                      <wps:cNvCnPr/>
                      <wps:spPr>
                        <a:xfrm flipV="1">
                          <a:off x="0" y="0"/>
                          <a:ext cx="1105535" cy="3657600"/>
                        </a:xfrm>
                        <a:prstGeom prst="bentConnector3">
                          <a:avLst>
                            <a:gd name="adj1" fmla="val -24532"/>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CEA5D7" id="Conector angular 42" o:spid="_x0000_s1026" type="#_x0000_t34" style="position:absolute;margin-left:111.95pt;margin-top:35.65pt;width:87.05pt;height:4in;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" adj="-5299" strokecolor="#325572 [3044]" strokeweight="2pt">
                <v:stroke endarrow="block"/>
              </v:shape>
            </w:pict>
          </mc:Fallback>
        </mc:AlternateContent>
      </w:r>
      <w:r>
        <w:rPr>
          <w:noProof/>
          <w:lang w:eastAsia="es-ES"/>
        </w:rPr>
        <mc:AlternateContent>
          <mc:Choice Requires="wps">
            <w:drawing>
              <wp:anchor distT="0" distB="0" distL="114300" distR="114300" simplePos="0" relativeHeight="251685888" behindDoc="0" locked="0" layoutInCell="1" allowOverlap="1" wp14:anchorId="572CBDC4" wp14:editId="6A78EF3A">
                <wp:simplePos x="0" y="0"/>
                <wp:positionH relativeFrom="column">
                  <wp:posOffset>2084070</wp:posOffset>
                </wp:positionH>
                <wp:positionV relativeFrom="paragraph">
                  <wp:posOffset>853440</wp:posOffset>
                </wp:positionV>
                <wp:extent cx="826770" cy="598170"/>
                <wp:effectExtent l="38100" t="38100" r="87630" b="49530"/>
                <wp:wrapNone/>
                <wp:docPr id="44" name="Conector angular 44"/>
                <wp:cNvGraphicFramePr/>
                <a:graphic xmlns:a="http://schemas.openxmlformats.org/drawingml/2006/main">
                  <a:graphicData uri="http://schemas.microsoft.com/office/word/2010/wordprocessingShape">
                    <wps:wsp>
                      <wps:cNvCnPr/>
                      <wps:spPr>
                        <a:xfrm rot="16200000" flipH="1" flipV="1">
                          <a:off x="0" y="0"/>
                          <a:ext cx="826770" cy="598170"/>
                        </a:xfrm>
                        <a:prstGeom prst="bentConnector3">
                          <a:avLst>
                            <a:gd name="adj1" fmla="val 58088"/>
                          </a:avLst>
                        </a:prstGeom>
                        <a:ln w="254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674B42" id="Conector angular 44" o:spid="_x0000_s1026" type="#_x0000_t34" style="position:absolute;margin-left:164.1pt;margin-top:67.2pt;width:65.1pt;height:47.1pt;rotation:-90;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" adj="12547" strokecolor="#325572 [3044]" strokeweight="2pt">
                <v:stroke startarrow="block" endarrow="block"/>
              </v:shape>
            </w:pict>
          </mc:Fallback>
        </mc:AlternateContent>
      </w:r>
      <w:r>
        <w:rPr>
          <w:noProof/>
          <w:lang w:eastAsia="es-ES"/>
        </w:rPr>
        <mc:AlternateContent>
          <mc:Choice Requires="wps">
            <w:drawing>
              <wp:anchor distT="0" distB="0" distL="114300" distR="114300" simplePos="0" relativeHeight="251677696" behindDoc="0" locked="0" layoutInCell="1" allowOverlap="1" wp14:anchorId="2BA133A4" wp14:editId="6246F4DD">
                <wp:simplePos x="0" y="0"/>
                <wp:positionH relativeFrom="margin">
                  <wp:posOffset>2105660</wp:posOffset>
                </wp:positionH>
                <wp:positionV relativeFrom="paragraph">
                  <wp:posOffset>3499485</wp:posOffset>
                </wp:positionV>
                <wp:extent cx="1292225" cy="635"/>
                <wp:effectExtent l="0" t="0" r="3175" b="9525"/>
                <wp:wrapNone/>
                <wp:docPr id="48" name="Cuadro de texto 48"/>
                <wp:cNvGraphicFramePr/>
                <a:graphic xmlns:a="http://schemas.openxmlformats.org/drawingml/2006/main">
                  <a:graphicData uri="http://schemas.microsoft.com/office/word/2010/wordprocessingShape">
                    <wps:wsp>
                      <wps:cNvSpPr txBox="1"/>
                      <wps:spPr>
                        <a:xfrm>
                          <a:off x="0" y="0"/>
                          <a:ext cx="1292225" cy="635"/>
                        </a:xfrm>
                        <a:prstGeom prst="rect">
                          <a:avLst/>
                        </a:prstGeom>
                        <a:solidFill>
                          <a:prstClr val="white"/>
                        </a:solidFill>
                        <a:ln>
                          <a:noFill/>
                        </a:ln>
                        <a:effectLst/>
                      </wps:spPr>
                      <wps:txbx>
                        <w:txbxContent>
                          <w:p w:rsidR="00867E3A" w:rsidRPr="00A1163A" w:rsidRDefault="00867E3A" w:rsidP="00C83F48">
                            <w:pPr>
                              <w:pStyle w:val="Descripcin"/>
                              <w:spacing w:line="240" w:lineRule="auto"/>
                              <w:rPr>
                                <w:noProof/>
                                <w:color w:val="424242" w:themeColor="text1" w:themeShade="BF"/>
                              </w:rPr>
                            </w:pPr>
                            <w:r w:rsidRPr="00A1163A">
                              <w:rPr>
                                <w:noProof/>
                                <w:color w:val="424242" w:themeColor="text1" w:themeShade="BF"/>
                              </w:rPr>
                              <w:t>Pulsar Actualizar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A133A4" id="Cuadro de texto 48" o:spid="_x0000_s1030" type="#_x0000_t202" style="position:absolute;left:0;text-align:left;margin-left:165.8pt;margin-top:275.55pt;width:101.75pt;height:.05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" stroked="f">
                <v:textbox style="mso-fit-shape-to-text:t" inset="0,0,0,0">
                  <w:txbxContent>
                    <w:p w:rsidR="00867E3A" w:rsidRPr="00A1163A" w:rsidRDefault="00867E3A" w:rsidP="00C83F48">
                      <w:pPr>
                        <w:pStyle w:val="Descripcin"/>
                        <w:spacing w:line="240" w:lineRule="auto"/>
                        <w:rPr>
                          <w:noProof/>
                          <w:color w:val="424242" w:themeColor="text1" w:themeShade="BF"/>
                        </w:rPr>
                      </w:pPr>
                      <w:r w:rsidRPr="00A1163A">
                        <w:rPr>
                          <w:noProof/>
                          <w:color w:val="424242" w:themeColor="text1" w:themeShade="BF"/>
                        </w:rPr>
                        <w:t>Pulsar Actualizar</w:t>
                      </w:r>
                    </w:p>
                  </w:txbxContent>
                </v:textbox>
                <w10:wrap anchorx="margin"/>
              </v:shape>
            </w:pict>
          </mc:Fallback>
        </mc:AlternateContent>
      </w:r>
      <w:r>
        <w:rPr>
          <w:noProof/>
          <w:lang w:eastAsia="es-ES"/>
        </w:rPr>
        <mc:AlternateContent>
          <mc:Choice Requires="wps">
            <w:drawing>
              <wp:anchor distT="0" distB="0" distL="114300" distR="114300" simplePos="0" relativeHeight="251676672" behindDoc="0" locked="0" layoutInCell="1" allowOverlap="1" wp14:anchorId="59FB7A00" wp14:editId="1F84258C">
                <wp:simplePos x="0" y="0"/>
                <wp:positionH relativeFrom="margin">
                  <wp:posOffset>2109470</wp:posOffset>
                </wp:positionH>
                <wp:positionV relativeFrom="paragraph">
                  <wp:posOffset>2207895</wp:posOffset>
                </wp:positionV>
                <wp:extent cx="1292225" cy="635"/>
                <wp:effectExtent l="0" t="0" r="3175" b="9525"/>
                <wp:wrapNone/>
                <wp:docPr id="47" name="Cuadro de texto 47"/>
                <wp:cNvGraphicFramePr/>
                <a:graphic xmlns:a="http://schemas.openxmlformats.org/drawingml/2006/main">
                  <a:graphicData uri="http://schemas.microsoft.com/office/word/2010/wordprocessingShape">
                    <wps:wsp>
                      <wps:cNvSpPr txBox="1"/>
                      <wps:spPr>
                        <a:xfrm>
                          <a:off x="0" y="0"/>
                          <a:ext cx="1292225" cy="635"/>
                        </a:xfrm>
                        <a:prstGeom prst="rect">
                          <a:avLst/>
                        </a:prstGeom>
                        <a:solidFill>
                          <a:prstClr val="white"/>
                        </a:solidFill>
                        <a:ln>
                          <a:noFill/>
                        </a:ln>
                        <a:effectLst/>
                      </wps:spPr>
                      <wps:txbx>
                        <w:txbxContent>
                          <w:p w:rsidR="00867E3A" w:rsidRPr="00A1163A" w:rsidRDefault="00867E3A" w:rsidP="00C83F48">
                            <w:pPr>
                              <w:pStyle w:val="Descripcin"/>
                              <w:spacing w:line="240" w:lineRule="auto"/>
                              <w:rPr>
                                <w:noProof/>
                                <w:color w:val="424242" w:themeColor="text1" w:themeShade="BF"/>
                              </w:rPr>
                            </w:pPr>
                            <w:r w:rsidRPr="00A1163A">
                              <w:rPr>
                                <w:noProof/>
                                <w:color w:val="424242" w:themeColor="text1" w:themeShade="BF"/>
                              </w:rPr>
                              <w:t>Pulsar Actualizar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FB7A00" id="Cuadro de texto 47" o:spid="_x0000_s1031" type="#_x0000_t202" style="position:absolute;left:0;text-align:left;margin-left:166.1pt;margin-top:173.85pt;width:101.75pt;height:.05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" stroked="f">
                <v:textbox style="mso-fit-shape-to-text:t" inset="0,0,0,0">
                  <w:txbxContent>
                    <w:p w:rsidR="00867E3A" w:rsidRPr="00A1163A" w:rsidRDefault="00867E3A" w:rsidP="00C83F48">
                      <w:pPr>
                        <w:pStyle w:val="Descripcin"/>
                        <w:spacing w:line="240" w:lineRule="auto"/>
                        <w:rPr>
                          <w:noProof/>
                          <w:color w:val="424242" w:themeColor="text1" w:themeShade="BF"/>
                        </w:rPr>
                      </w:pPr>
                      <w:r w:rsidRPr="00A1163A">
                        <w:rPr>
                          <w:noProof/>
                          <w:color w:val="424242" w:themeColor="text1" w:themeShade="BF"/>
                        </w:rPr>
                        <w:t>Pulsar Actualizar</w:t>
                      </w:r>
                    </w:p>
                  </w:txbxContent>
                </v:textbox>
                <w10:wrap anchorx="margin"/>
              </v:shape>
            </w:pict>
          </mc:Fallback>
        </mc:AlternateContent>
      </w:r>
      <w:r>
        <w:rPr>
          <w:noProof/>
          <w:lang w:eastAsia="es-ES"/>
        </w:rPr>
        <mc:AlternateContent>
          <mc:Choice Requires="wps">
            <w:drawing>
              <wp:anchor distT="0" distB="0" distL="114300" distR="114300" simplePos="0" relativeHeight="251670528" behindDoc="0" locked="0" layoutInCell="1" allowOverlap="1" wp14:anchorId="6114B4FE" wp14:editId="727051B5">
                <wp:simplePos x="0" y="0"/>
                <wp:positionH relativeFrom="column">
                  <wp:posOffset>1466850</wp:posOffset>
                </wp:positionH>
                <wp:positionV relativeFrom="paragraph">
                  <wp:posOffset>3882390</wp:posOffset>
                </wp:positionV>
                <wp:extent cx="982345" cy="483870"/>
                <wp:effectExtent l="0" t="0" r="8255" b="0"/>
                <wp:wrapNone/>
                <wp:docPr id="36" name="Rectángulo 36"/>
                <wp:cNvGraphicFramePr/>
                <a:graphic xmlns:a="http://schemas.openxmlformats.org/drawingml/2006/main">
                  <a:graphicData uri="http://schemas.microsoft.com/office/word/2010/wordprocessingShape">
                    <wps:wsp>
                      <wps:cNvSpPr/>
                      <wps:spPr>
                        <a:xfrm>
                          <a:off x="0" y="0"/>
                          <a:ext cx="982345" cy="4838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7E3A" w:rsidRPr="00657EAF" w:rsidRDefault="00867E3A" w:rsidP="00C83F48">
                            <w:pPr>
                              <w:spacing w:line="240" w:lineRule="auto"/>
                              <w:jc w:val="center"/>
                              <w:rPr>
                                <w:rFonts w:asciiTheme="minorHAnsi" w:hAnsiTheme="minorHAnsi" w:cstheme="minorHAnsi"/>
                                <w:sz w:val="28"/>
                                <w:szCs w:val="28"/>
                              </w:rPr>
                            </w:pPr>
                            <w:r>
                              <w:rPr>
                                <w:rFonts w:asciiTheme="minorHAnsi" w:hAnsiTheme="minorHAnsi" w:cstheme="minorHAnsi"/>
                                <w:sz w:val="28"/>
                                <w:szCs w:val="28"/>
                              </w:rPr>
                              <w:t>Verificada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4B4FE" id="Rectángulo 36" o:spid="_x0000_s1032" style="position:absolute;left:0;text-align:left;margin-left:115.5pt;margin-top:305.7pt;width:77.35pt;height:3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" fillcolor="#355a79 [3204]" stroked="f" strokeweight="2pt">
                <v:textbox>
                  <w:txbxContent>
                    <w:p w:rsidR="00867E3A" w:rsidRPr="00657EAF" w:rsidRDefault="00867E3A" w:rsidP="00C83F48">
                      <w:pPr>
                        <w:spacing w:line="240" w:lineRule="auto"/>
                        <w:jc w:val="center"/>
                        <w:rPr>
                          <w:rFonts w:asciiTheme="minorHAnsi" w:hAnsiTheme="minorHAnsi" w:cstheme="minorHAnsi"/>
                          <w:sz w:val="28"/>
                          <w:szCs w:val="28"/>
                        </w:rPr>
                      </w:pPr>
                      <w:r>
                        <w:rPr>
                          <w:rFonts w:asciiTheme="minorHAnsi" w:hAnsiTheme="minorHAnsi" w:cstheme="minorHAnsi"/>
                          <w:sz w:val="28"/>
                          <w:szCs w:val="28"/>
                        </w:rPr>
                        <w:t>Verificada</w:t>
                      </w:r>
                    </w:p>
                  </w:txbxContent>
                </v:textbox>
              </v:rect>
            </w:pict>
          </mc:Fallback>
        </mc:AlternateContent>
      </w:r>
      <w:r>
        <w:rPr>
          <w:noProof/>
          <w:lang w:eastAsia="es-ES"/>
        </w:rPr>
        <mc:AlternateContent>
          <mc:Choice Requires="wps">
            <w:drawing>
              <wp:anchor distT="0" distB="0" distL="114300" distR="114300" simplePos="0" relativeHeight="251673600" behindDoc="0" locked="0" layoutInCell="1" allowOverlap="1" wp14:anchorId="19E83D7A" wp14:editId="7D8B38F3">
                <wp:simplePos x="0" y="0"/>
                <wp:positionH relativeFrom="column">
                  <wp:posOffset>1946275</wp:posOffset>
                </wp:positionH>
                <wp:positionV relativeFrom="paragraph">
                  <wp:posOffset>3409315</wp:posOffset>
                </wp:positionV>
                <wp:extent cx="0" cy="448310"/>
                <wp:effectExtent l="76200" t="0" r="57150" b="66040"/>
                <wp:wrapNone/>
                <wp:docPr id="39" name="Conector recto de flecha 39"/>
                <wp:cNvGraphicFramePr/>
                <a:graphic xmlns:a="http://schemas.openxmlformats.org/drawingml/2006/main">
                  <a:graphicData uri="http://schemas.microsoft.com/office/word/2010/wordprocessingShape">
                    <wps:wsp>
                      <wps:cNvCnPr/>
                      <wps:spPr>
                        <a:xfrm>
                          <a:off x="0" y="0"/>
                          <a:ext cx="0" cy="44831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E3D8B9" id="Conector recto de flecha 39" o:spid="_x0000_s1026" type="#_x0000_t32" style="position:absolute;margin-left:153.25pt;margin-top:268.45pt;width:0;height:35.3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" strokecolor="#325572 [3044]" strokeweight="2pt">
                <v:stroke endarrow="block"/>
              </v:shape>
            </w:pict>
          </mc:Fallback>
        </mc:AlternateContent>
      </w:r>
      <w:r>
        <w:rPr>
          <w:noProof/>
          <w:lang w:eastAsia="es-ES"/>
        </w:rPr>
        <mc:AlternateContent>
          <mc:Choice Requires="wps">
            <w:drawing>
              <wp:anchor distT="0" distB="0" distL="114300" distR="114300" simplePos="0" relativeHeight="251672576" behindDoc="0" locked="0" layoutInCell="1" allowOverlap="1" wp14:anchorId="745DDF35" wp14:editId="5048F4E8">
                <wp:simplePos x="0" y="0"/>
                <wp:positionH relativeFrom="column">
                  <wp:posOffset>1945640</wp:posOffset>
                </wp:positionH>
                <wp:positionV relativeFrom="paragraph">
                  <wp:posOffset>2100580</wp:posOffset>
                </wp:positionV>
                <wp:extent cx="0" cy="448310"/>
                <wp:effectExtent l="76200" t="0" r="57150" b="66040"/>
                <wp:wrapNone/>
                <wp:docPr id="38" name="Conector recto de flecha 38"/>
                <wp:cNvGraphicFramePr/>
                <a:graphic xmlns:a="http://schemas.openxmlformats.org/drawingml/2006/main">
                  <a:graphicData uri="http://schemas.microsoft.com/office/word/2010/wordprocessingShape">
                    <wps:wsp>
                      <wps:cNvCnPr/>
                      <wps:spPr>
                        <a:xfrm>
                          <a:off x="0" y="0"/>
                          <a:ext cx="0" cy="44831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1104CD" id="Conector recto de flecha 38" o:spid="_x0000_s1026" type="#_x0000_t32" style="position:absolute;margin-left:153.2pt;margin-top:165.4pt;width:0;height:35.3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" strokecolor="#325572 [3044]" strokeweight="2pt">
                <v:stroke endarrow="block"/>
              </v:shape>
            </w:pict>
          </mc:Fallback>
        </mc:AlternateContent>
      </w:r>
      <w:r>
        <w:rPr>
          <w:noProof/>
          <w:lang w:eastAsia="es-ES"/>
        </w:rPr>
        <mc:AlternateContent>
          <mc:Choice Requires="wps">
            <w:drawing>
              <wp:anchor distT="0" distB="0" distL="114300" distR="114300" simplePos="0" relativeHeight="251668480" behindDoc="0" locked="0" layoutInCell="1" allowOverlap="1" wp14:anchorId="14272A03" wp14:editId="3D836246">
                <wp:simplePos x="0" y="0"/>
                <wp:positionH relativeFrom="column">
                  <wp:posOffset>1464310</wp:posOffset>
                </wp:positionH>
                <wp:positionV relativeFrom="paragraph">
                  <wp:posOffset>2580640</wp:posOffset>
                </wp:positionV>
                <wp:extent cx="982345" cy="811530"/>
                <wp:effectExtent l="0" t="0" r="8255" b="7620"/>
                <wp:wrapNone/>
                <wp:docPr id="31" name="Rectángulo 31"/>
                <wp:cNvGraphicFramePr/>
                <a:graphic xmlns:a="http://schemas.openxmlformats.org/drawingml/2006/main">
                  <a:graphicData uri="http://schemas.microsoft.com/office/word/2010/wordprocessingShape">
                    <wps:wsp>
                      <wps:cNvSpPr/>
                      <wps:spPr>
                        <a:xfrm>
                          <a:off x="0" y="0"/>
                          <a:ext cx="982345" cy="81153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7E3A" w:rsidRPr="00657EAF" w:rsidRDefault="00867E3A" w:rsidP="00C83F48">
                            <w:pPr>
                              <w:spacing w:line="240" w:lineRule="auto"/>
                              <w:jc w:val="center"/>
                              <w:rPr>
                                <w:rFonts w:asciiTheme="minorHAnsi" w:hAnsiTheme="minorHAnsi" w:cstheme="minorHAnsi"/>
                                <w:sz w:val="28"/>
                                <w:szCs w:val="28"/>
                              </w:rPr>
                            </w:pPr>
                            <w:r>
                              <w:rPr>
                                <w:rFonts w:asciiTheme="minorHAnsi" w:hAnsiTheme="minorHAnsi" w:cstheme="minorHAnsi"/>
                                <w:sz w:val="28"/>
                                <w:szCs w:val="28"/>
                              </w:rPr>
                              <w:t>Pendiente cambio normativa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72A03" id="Rectángulo 31" o:spid="_x0000_s1033" style="position:absolute;left:0;text-align:left;margin-left:115.3pt;margin-top:203.2pt;width:77.35pt;height:6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" fillcolor="#355a79 [3204]" stroked="f" strokeweight="2pt">
                <v:textbox>
                  <w:txbxContent>
                    <w:p w:rsidR="00867E3A" w:rsidRPr="00657EAF" w:rsidRDefault="00867E3A" w:rsidP="00C83F48">
                      <w:pPr>
                        <w:spacing w:line="240" w:lineRule="auto"/>
                        <w:jc w:val="center"/>
                        <w:rPr>
                          <w:rFonts w:asciiTheme="minorHAnsi" w:hAnsiTheme="minorHAnsi" w:cstheme="minorHAnsi"/>
                          <w:sz w:val="28"/>
                          <w:szCs w:val="28"/>
                        </w:rPr>
                      </w:pPr>
                      <w:r>
                        <w:rPr>
                          <w:rFonts w:asciiTheme="minorHAnsi" w:hAnsiTheme="minorHAnsi" w:cstheme="minorHAnsi"/>
                          <w:sz w:val="28"/>
                          <w:szCs w:val="28"/>
                        </w:rPr>
                        <w:t>Pendiente cambio normativa</w:t>
                      </w:r>
                    </w:p>
                  </w:txbxContent>
                </v:textbox>
              </v:rect>
            </w:pict>
          </mc:Fallback>
        </mc:AlternateContent>
      </w:r>
      <w:r>
        <w:rPr>
          <w:noProof/>
          <w:lang w:eastAsia="es-ES"/>
        </w:rPr>
        <mc:AlternateContent>
          <mc:Choice Requires="wps">
            <w:drawing>
              <wp:anchor distT="0" distB="0" distL="114300" distR="114300" simplePos="0" relativeHeight="251669504" behindDoc="0" locked="0" layoutInCell="1" allowOverlap="1" wp14:anchorId="44F7D8DD" wp14:editId="73475F7D">
                <wp:simplePos x="0" y="0"/>
                <wp:positionH relativeFrom="column">
                  <wp:posOffset>1467485</wp:posOffset>
                </wp:positionH>
                <wp:positionV relativeFrom="paragraph">
                  <wp:posOffset>1590675</wp:posOffset>
                </wp:positionV>
                <wp:extent cx="982345" cy="483870"/>
                <wp:effectExtent l="0" t="0" r="8255" b="0"/>
                <wp:wrapNone/>
                <wp:docPr id="34" name="Rectángulo 34"/>
                <wp:cNvGraphicFramePr/>
                <a:graphic xmlns:a="http://schemas.openxmlformats.org/drawingml/2006/main">
                  <a:graphicData uri="http://schemas.microsoft.com/office/word/2010/wordprocessingShape">
                    <wps:wsp>
                      <wps:cNvSpPr/>
                      <wps:spPr>
                        <a:xfrm>
                          <a:off x="0" y="0"/>
                          <a:ext cx="982345" cy="4838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7E3A" w:rsidRPr="00657EAF" w:rsidRDefault="00867E3A" w:rsidP="00C83F48">
                            <w:pPr>
                              <w:spacing w:line="240" w:lineRule="auto"/>
                              <w:jc w:val="center"/>
                              <w:rPr>
                                <w:rFonts w:asciiTheme="minorHAnsi" w:hAnsiTheme="minorHAnsi" w:cstheme="minorHAnsi"/>
                                <w:sz w:val="28"/>
                                <w:szCs w:val="28"/>
                              </w:rPr>
                            </w:pPr>
                            <w:r>
                              <w:rPr>
                                <w:rFonts w:asciiTheme="minorHAnsi" w:hAnsiTheme="minorHAnsi" w:cstheme="minorHAnsi"/>
                                <w:sz w:val="28"/>
                                <w:szCs w:val="28"/>
                              </w:rPr>
                              <w:t>Iniciada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7D8DD" id="Rectángulo 34" o:spid="_x0000_s1034" style="position:absolute;left:0;text-align:left;margin-left:115.55pt;margin-top:125.25pt;width:77.35pt;height:3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" fillcolor="#355a79 [3204]" stroked="f" strokeweight="2pt">
                <v:textbox>
                  <w:txbxContent>
                    <w:p w:rsidR="00867E3A" w:rsidRPr="00657EAF" w:rsidRDefault="00867E3A" w:rsidP="00C83F48">
                      <w:pPr>
                        <w:spacing w:line="240" w:lineRule="auto"/>
                        <w:jc w:val="center"/>
                        <w:rPr>
                          <w:rFonts w:asciiTheme="minorHAnsi" w:hAnsiTheme="minorHAnsi" w:cstheme="minorHAnsi"/>
                          <w:sz w:val="28"/>
                          <w:szCs w:val="28"/>
                        </w:rPr>
                      </w:pPr>
                      <w:r>
                        <w:rPr>
                          <w:rFonts w:asciiTheme="minorHAnsi" w:hAnsiTheme="minorHAnsi" w:cstheme="minorHAnsi"/>
                          <w:sz w:val="28"/>
                          <w:szCs w:val="28"/>
                        </w:rPr>
                        <w:t>Iniciada</w:t>
                      </w:r>
                    </w:p>
                  </w:txbxContent>
                </v:textbox>
              </v:rect>
            </w:pict>
          </mc:Fallback>
        </mc:AlternateContent>
      </w:r>
      <w:r>
        <w:rPr>
          <w:noProof/>
          <w:lang w:eastAsia="es-ES"/>
        </w:rPr>
        <mc:AlternateContent>
          <mc:Choice Requires="wps">
            <w:drawing>
              <wp:anchor distT="0" distB="0" distL="114300" distR="114300" simplePos="0" relativeHeight="251667456" behindDoc="0" locked="0" layoutInCell="1" allowOverlap="1" wp14:anchorId="126020A4" wp14:editId="0CD0E542">
                <wp:simplePos x="0" y="0"/>
                <wp:positionH relativeFrom="column">
                  <wp:posOffset>2569210</wp:posOffset>
                </wp:positionH>
                <wp:positionV relativeFrom="paragraph">
                  <wp:posOffset>197485</wp:posOffset>
                </wp:positionV>
                <wp:extent cx="982345" cy="483870"/>
                <wp:effectExtent l="0" t="0" r="8255" b="0"/>
                <wp:wrapNone/>
                <wp:docPr id="30" name="Rectángulo 30"/>
                <wp:cNvGraphicFramePr/>
                <a:graphic xmlns:a="http://schemas.openxmlformats.org/drawingml/2006/main">
                  <a:graphicData uri="http://schemas.microsoft.com/office/word/2010/wordprocessingShape">
                    <wps:wsp>
                      <wps:cNvSpPr/>
                      <wps:spPr>
                        <a:xfrm>
                          <a:off x="0" y="0"/>
                          <a:ext cx="982345" cy="4838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7E3A" w:rsidRPr="00657EAF" w:rsidRDefault="00867E3A" w:rsidP="00C83F48">
                            <w:pPr>
                              <w:spacing w:line="240" w:lineRule="auto"/>
                              <w:jc w:val="center"/>
                              <w:rPr>
                                <w:rFonts w:asciiTheme="minorHAnsi" w:hAnsiTheme="minorHAnsi" w:cstheme="minorHAnsi"/>
                                <w:sz w:val="28"/>
                                <w:szCs w:val="28"/>
                              </w:rPr>
                            </w:pPr>
                            <w:r>
                              <w:rPr>
                                <w:rFonts w:asciiTheme="minorHAnsi" w:hAnsiTheme="minorHAnsi" w:cstheme="minorHAnsi"/>
                                <w:sz w:val="28"/>
                                <w:szCs w:val="28"/>
                              </w:rPr>
                              <w:t>Sin Iniciar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020A4" id="Rectángulo 30" o:spid="_x0000_s1035" style="position:absolute;left:0;text-align:left;margin-left:202.3pt;margin-top:15.55pt;width:77.35pt;height:3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" fillcolor="#355a79 [3204]" stroked="f" strokeweight="2pt">
                <v:textbox>
                  <w:txbxContent>
                    <w:p w:rsidR="00867E3A" w:rsidRPr="00657EAF" w:rsidRDefault="00867E3A" w:rsidP="00C83F48">
                      <w:pPr>
                        <w:spacing w:line="240" w:lineRule="auto"/>
                        <w:jc w:val="center"/>
                        <w:rPr>
                          <w:rFonts w:asciiTheme="minorHAnsi" w:hAnsiTheme="minorHAnsi" w:cstheme="minorHAnsi"/>
                          <w:sz w:val="28"/>
                          <w:szCs w:val="28"/>
                        </w:rPr>
                      </w:pPr>
                      <w:r>
                        <w:rPr>
                          <w:rFonts w:asciiTheme="minorHAnsi" w:hAnsiTheme="minorHAnsi" w:cstheme="minorHAnsi"/>
                          <w:sz w:val="28"/>
                          <w:szCs w:val="28"/>
                        </w:rPr>
                        <w:t>Sin Iniciar</w:t>
                      </w:r>
                    </w:p>
                  </w:txbxContent>
                </v:textbox>
              </v:rect>
            </w:pict>
          </mc:Fallback>
        </mc:AlternateContent>
      </w:r>
      <w:r>
        <w:rPr>
          <w:noProof/>
          <w:lang w:eastAsia="es-ES"/>
        </w:rPr>
        <mc:AlternateContent>
          <mc:Choice Requires="wps">
            <w:drawing>
              <wp:anchor distT="0" distB="0" distL="114300" distR="114300" simplePos="0" relativeHeight="251684864" behindDoc="0" locked="0" layoutInCell="1" allowOverlap="1" wp14:anchorId="5BEFFEAB" wp14:editId="2109DC96">
                <wp:simplePos x="0" y="0"/>
                <wp:positionH relativeFrom="column">
                  <wp:posOffset>1381922</wp:posOffset>
                </wp:positionH>
                <wp:positionV relativeFrom="paragraph">
                  <wp:posOffset>678815</wp:posOffset>
                </wp:positionV>
                <wp:extent cx="1200150" cy="635"/>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1200150" cy="635"/>
                        </a:xfrm>
                        <a:prstGeom prst="rect">
                          <a:avLst/>
                        </a:prstGeom>
                        <a:solidFill>
                          <a:prstClr val="white"/>
                        </a:solidFill>
                        <a:ln>
                          <a:noFill/>
                        </a:ln>
                        <a:effectLst/>
                      </wps:spPr>
                      <wps:txbx>
                        <w:txbxContent>
                          <w:p w:rsidR="00867E3A" w:rsidRPr="00A1163A" w:rsidRDefault="00867E3A" w:rsidP="00C83F48">
                            <w:pPr>
                              <w:pStyle w:val="Descripcin"/>
                              <w:spacing w:line="240" w:lineRule="auto"/>
                              <w:rPr>
                                <w:noProof/>
                                <w:color w:val="424242" w:themeColor="text1" w:themeShade="BF"/>
                              </w:rPr>
                            </w:pPr>
                            <w:r w:rsidRPr="00A1163A">
                              <w:rPr>
                                <w:noProof/>
                                <w:color w:val="424242" w:themeColor="text1" w:themeShade="BF"/>
                              </w:rPr>
                              <w:t>Pulsar Guardar</w:t>
                            </w:r>
                          </w:p>
                          <w:p w:rsidR="00867E3A" w:rsidRPr="00A1163A" w:rsidRDefault="00867E3A" w:rsidP="00C83F48">
                            <w:pPr>
                              <w:spacing w:line="240" w:lineRule="auto"/>
                              <w:jc w:val="left"/>
                              <w:rPr>
                                <w:color w:val="424242" w:themeColor="text1" w:themeShade="BF"/>
                                <w:lang w:eastAsia="es-ES"/>
                              </w:rPr>
                            </w:pPr>
                            <w:r w:rsidRPr="00A1163A">
                              <w:rPr>
                                <w:color w:val="424242" w:themeColor="text1" w:themeShade="BF"/>
                                <w:lang w:eastAsia="es-ES"/>
                              </w:rPr>
                              <w:t>Hay o no acciones para realizar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EFFEAB" id="Cuadro de texto 51" o:spid="_x0000_s1036" type="#_x0000_t202" style="position:absolute;left:0;text-align:left;margin-left:108.8pt;margin-top:53.45pt;width:94.5pt;height:.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" stroked="f">
                <v:textbox style="mso-fit-shape-to-text:t" inset="0,0,0,0">
                  <w:txbxContent>
                    <w:p w:rsidR="00867E3A" w:rsidRPr="00A1163A" w:rsidRDefault="00867E3A" w:rsidP="00C83F48">
                      <w:pPr>
                        <w:pStyle w:val="Descripcin"/>
                        <w:spacing w:line="240" w:lineRule="auto"/>
                        <w:rPr>
                          <w:noProof/>
                          <w:color w:val="424242" w:themeColor="text1" w:themeShade="BF"/>
                        </w:rPr>
                      </w:pPr>
                      <w:r w:rsidRPr="00A1163A">
                        <w:rPr>
                          <w:noProof/>
                          <w:color w:val="424242" w:themeColor="text1" w:themeShade="BF"/>
                        </w:rPr>
                        <w:t>Pulsar Guardar</w:t>
                      </w:r>
                    </w:p>
                    <w:p w:rsidR="00867E3A" w:rsidRPr="00A1163A" w:rsidRDefault="00867E3A" w:rsidP="00C83F48">
                      <w:pPr>
                        <w:spacing w:line="240" w:lineRule="auto"/>
                        <w:jc w:val="left"/>
                        <w:rPr>
                          <w:color w:val="424242" w:themeColor="text1" w:themeShade="BF"/>
                          <w:lang w:eastAsia="es-ES"/>
                        </w:rPr>
                      </w:pPr>
                      <w:r w:rsidRPr="00A1163A">
                        <w:rPr>
                          <w:color w:val="424242" w:themeColor="text1" w:themeShade="BF"/>
                          <w:lang w:eastAsia="es-ES"/>
                        </w:rPr>
                        <w:t>Hay o no acciones para realizar</w:t>
                      </w:r>
                    </w:p>
                  </w:txbxContent>
                </v:textbox>
              </v:shape>
            </w:pict>
          </mc:Fallback>
        </mc:AlternateContent>
      </w:r>
      <w:r w:rsidR="00C83F48" w:rsidRPr="00276952">
        <w:rPr>
          <w:noProof/>
          <w:lang w:eastAsia="es-ES"/>
        </w:rPr>
        <w:drawing>
          <wp:inline distT="0" distB="0" distL="0" distR="0" wp14:anchorId="6B4B011F" wp14:editId="3776E9F7">
            <wp:extent cx="6042660" cy="4412974"/>
            <wp:effectExtent l="0" t="0" r="0" b="0"/>
            <wp:docPr id="32" name="Diagrama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C83F48" w:rsidRDefault="00C83F48" w:rsidP="00C83F48">
      <w:pPr>
        <w:jc w:val="center"/>
      </w:pPr>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15</w:t>
      </w:r>
      <w:r w:rsidR="00F622BD">
        <w:rPr>
          <w:noProof/>
        </w:rPr>
        <w:fldChar w:fldCharType="end"/>
      </w:r>
      <w:r>
        <w:t xml:space="preserve"> Flujo de estados de una medida</w:t>
      </w:r>
    </w:p>
    <w:p w:rsidR="00C83F48" w:rsidRDefault="00C83F48" w:rsidP="00C83F48">
      <w:pPr>
        <w:rPr>
          <w:lang w:eastAsia="es-ES"/>
        </w:rPr>
      </w:pPr>
    </w:p>
    <w:p w:rsidR="00004E05" w:rsidRPr="00001CAB" w:rsidRDefault="00004E05" w:rsidP="00004E05">
      <w:pPr>
        <w:rPr>
          <w:lang w:eastAsia="es-ES"/>
        </w:rPr>
      </w:pPr>
      <w:r>
        <w:rPr>
          <w:lang w:eastAsia="es-ES"/>
        </w:rPr>
        <w:t>En l</w:t>
      </w:r>
      <w:r w:rsidR="001A193B">
        <w:rPr>
          <w:lang w:eastAsia="es-ES"/>
        </w:rPr>
        <w:t xml:space="preserve">os siguientes apartados se desarrollaran el fin y las características </w:t>
      </w:r>
      <w:r>
        <w:rPr>
          <w:lang w:eastAsia="es-ES"/>
        </w:rPr>
        <w:t>de cada medida.</w:t>
      </w:r>
    </w:p>
    <w:p w:rsidR="00004E05" w:rsidRPr="00004E05" w:rsidRDefault="00004E05" w:rsidP="00004E05">
      <w:pPr>
        <w:rPr>
          <w:lang w:eastAsia="es-ES"/>
        </w:rPr>
      </w:pPr>
    </w:p>
    <w:p w:rsidR="00721FF2" w:rsidRDefault="00721FF2" w:rsidP="00004E05">
      <w:pPr>
        <w:pStyle w:val="Ttulo2"/>
      </w:pPr>
      <w:bookmarkStart w:id="27" w:name="_Toc5953540"/>
      <w:r w:rsidRPr="003C68E9">
        <w:rPr>
          <w:b/>
        </w:rPr>
        <w:t>Medida</w:t>
      </w:r>
      <w:r w:rsidR="00D36AC5" w:rsidRPr="003C68E9">
        <w:rPr>
          <w:b/>
        </w:rPr>
        <w:t xml:space="preserve"> 1</w:t>
      </w:r>
      <w:r w:rsidR="007B400C">
        <w:t>: Supresión de la obligación de aportar determinados documentos</w:t>
      </w:r>
      <w:bookmarkEnd w:id="27"/>
    </w:p>
    <w:p w:rsidR="007B400C" w:rsidRDefault="007D13A6" w:rsidP="007B400C">
      <w:pPr>
        <w:rPr>
          <w:lang w:eastAsia="es-ES"/>
        </w:rPr>
      </w:pPr>
      <w:r>
        <w:rPr>
          <w:lang w:eastAsia="es-ES"/>
        </w:rPr>
        <w:t xml:space="preserve">En esta medida se presentan los </w:t>
      </w:r>
      <w:r w:rsidR="005024A3">
        <w:rPr>
          <w:lang w:eastAsia="es-ES"/>
        </w:rPr>
        <w:t>anexos y certificados</w:t>
      </w:r>
      <w:r>
        <w:rPr>
          <w:lang w:eastAsia="es-ES"/>
        </w:rPr>
        <w:t xml:space="preserve"> que pueden seleccionarse para </w:t>
      </w:r>
      <w:r w:rsidR="00866CEC">
        <w:rPr>
          <w:lang w:eastAsia="es-ES"/>
        </w:rPr>
        <w:t xml:space="preserve">la acción de </w:t>
      </w:r>
      <w:r w:rsidR="005024A3">
        <w:rPr>
          <w:lang w:eastAsia="es-ES"/>
        </w:rPr>
        <w:t>ser suprimidos</w:t>
      </w:r>
      <w:r w:rsidR="008465BD">
        <w:rPr>
          <w:lang w:eastAsia="es-ES"/>
        </w:rPr>
        <w:t xml:space="preserve"> del procedimiento correspondiente</w:t>
      </w:r>
      <w:r w:rsidR="00866CEC">
        <w:rPr>
          <w:lang w:eastAsia="es-ES"/>
        </w:rPr>
        <w:t>. La ventana que muestra la medida</w:t>
      </w:r>
      <w:r w:rsidR="00D7149D">
        <w:rPr>
          <w:lang w:eastAsia="es-ES"/>
        </w:rPr>
        <w:t xml:space="preserve"> puede </w:t>
      </w:r>
      <w:r w:rsidR="00F32654">
        <w:rPr>
          <w:lang w:eastAsia="es-ES"/>
        </w:rPr>
        <w:t>observarse</w:t>
      </w:r>
      <w:r w:rsidR="00D7149D">
        <w:rPr>
          <w:lang w:eastAsia="es-ES"/>
        </w:rPr>
        <w:t xml:space="preserve"> en la siguiente imagen.</w:t>
      </w:r>
    </w:p>
    <w:p w:rsidR="00B42992" w:rsidRDefault="00B42992" w:rsidP="007B400C">
      <w:pPr>
        <w:rPr>
          <w:lang w:eastAsia="es-ES"/>
        </w:rPr>
      </w:pPr>
    </w:p>
    <w:p w:rsidR="00D7149D" w:rsidRPr="007B400C" w:rsidRDefault="00D7149D" w:rsidP="00C87170">
      <w:pPr>
        <w:jc w:val="center"/>
        <w:rPr>
          <w:lang w:eastAsia="es-ES"/>
        </w:rPr>
      </w:pPr>
      <w:r>
        <w:rPr>
          <w:noProof/>
          <w:lang w:eastAsia="es-ES"/>
        </w:rPr>
        <w:lastRenderedPageBreak/>
        <w:drawing>
          <wp:inline distT="0" distB="0" distL="0" distR="0" wp14:anchorId="56816157" wp14:editId="1E272C3A">
            <wp:extent cx="4784400" cy="3999600"/>
            <wp:effectExtent l="0" t="0" r="0" b="127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84400" cy="3999600"/>
                    </a:xfrm>
                    <a:prstGeom prst="rect">
                      <a:avLst/>
                    </a:prstGeom>
                  </pic:spPr>
                </pic:pic>
              </a:graphicData>
            </a:graphic>
          </wp:inline>
        </w:drawing>
      </w:r>
    </w:p>
    <w:p w:rsidR="00D7149D" w:rsidRDefault="00D36AC5" w:rsidP="00D7149D">
      <w:pPr>
        <w:jc w:val="center"/>
      </w:pPr>
      <w:r>
        <w:rPr>
          <w:lang w:eastAsia="es-ES"/>
        </w:rPr>
        <w:t xml:space="preserve"> </w:t>
      </w:r>
      <w:bookmarkStart w:id="28" w:name="_Ref508016098"/>
      <w:r w:rsidR="00D7149D">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16</w:t>
      </w:r>
      <w:r w:rsidR="00F622BD">
        <w:rPr>
          <w:noProof/>
        </w:rPr>
        <w:fldChar w:fldCharType="end"/>
      </w:r>
      <w:bookmarkEnd w:id="28"/>
      <w:r w:rsidR="00D7149D">
        <w:t xml:space="preserve"> Medida 1</w:t>
      </w:r>
    </w:p>
    <w:p w:rsidR="002D24EA" w:rsidRDefault="002D24EA" w:rsidP="002D24EA"/>
    <w:p w:rsidR="00F11132" w:rsidRDefault="00F11132" w:rsidP="00F11132">
      <w:pPr>
        <w:pStyle w:val="Ttulo3"/>
      </w:pPr>
      <w:bookmarkStart w:id="29" w:name="_Toc5953541"/>
      <w:r>
        <w:t>Datos presentados</w:t>
      </w:r>
      <w:bookmarkEnd w:id="29"/>
    </w:p>
    <w:p w:rsidR="002D24EA" w:rsidRPr="00B84733" w:rsidRDefault="00D7149D" w:rsidP="00B84733">
      <w:pPr>
        <w:rPr>
          <w:lang w:eastAsia="es-ES"/>
        </w:rPr>
      </w:pPr>
      <w:r>
        <w:rPr>
          <w:lang w:eastAsia="es-ES"/>
        </w:rPr>
        <w:t xml:space="preserve">En la primera tabla de la medida 1, </w:t>
      </w:r>
      <w:r>
        <w:rPr>
          <w:lang w:eastAsia="es-ES"/>
        </w:rPr>
        <w:fldChar w:fldCharType="begin"/>
      </w:r>
      <w:r>
        <w:rPr>
          <w:lang w:eastAsia="es-ES"/>
        </w:rPr>
        <w:instrText xml:space="preserve"> REF _Ref508016098 \h </w:instrText>
      </w:r>
      <w:r>
        <w:rPr>
          <w:lang w:eastAsia="es-ES"/>
        </w:rPr>
      </w:r>
      <w:r>
        <w:rPr>
          <w:lang w:eastAsia="es-ES"/>
        </w:rPr>
        <w:fldChar w:fldCharType="separate"/>
      </w:r>
      <w:r w:rsidR="002A6AE6">
        <w:t xml:space="preserve">Imagen </w:t>
      </w:r>
      <w:r w:rsidR="002A6AE6">
        <w:rPr>
          <w:noProof/>
        </w:rPr>
        <w:t>16</w:t>
      </w:r>
      <w:r>
        <w:rPr>
          <w:lang w:eastAsia="es-ES"/>
        </w:rPr>
        <w:fldChar w:fldCharType="end"/>
      </w:r>
      <w:r>
        <w:rPr>
          <w:lang w:eastAsia="es-ES"/>
        </w:rPr>
        <w:t>, se muestr</w:t>
      </w:r>
      <w:r w:rsidR="00001CAB">
        <w:rPr>
          <w:lang w:eastAsia="es-ES"/>
        </w:rPr>
        <w:t>an los anexo</w:t>
      </w:r>
      <w:r w:rsidR="00CD4AEF">
        <w:rPr>
          <w:lang w:eastAsia="es-ES"/>
        </w:rPr>
        <w:t>s</w:t>
      </w:r>
      <w:r w:rsidR="00001CAB">
        <w:rPr>
          <w:lang w:eastAsia="es-ES"/>
        </w:rPr>
        <w:t xml:space="preserve"> y certificados para el procedimiento actual</w:t>
      </w:r>
      <w:r w:rsidR="00E250A0">
        <w:rPr>
          <w:lang w:eastAsia="es-ES"/>
        </w:rPr>
        <w:t>,</w:t>
      </w:r>
      <w:r w:rsidR="008465BD">
        <w:rPr>
          <w:lang w:eastAsia="es-ES"/>
        </w:rPr>
        <w:t xml:space="preserve"> mostrando en cada caso la normativa </w:t>
      </w:r>
      <w:r w:rsidR="00251E23">
        <w:rPr>
          <w:lang w:eastAsia="es-ES"/>
        </w:rPr>
        <w:t xml:space="preserve">y el artículo </w:t>
      </w:r>
      <w:r w:rsidR="008465BD">
        <w:rPr>
          <w:lang w:eastAsia="es-ES"/>
        </w:rPr>
        <w:t>que lo regula si existe.</w:t>
      </w:r>
    </w:p>
    <w:p w:rsidR="00721FF2" w:rsidRPr="00F11132" w:rsidRDefault="00721FF2" w:rsidP="00F11132">
      <w:pPr>
        <w:pStyle w:val="Ttulo3"/>
      </w:pPr>
      <w:bookmarkStart w:id="30" w:name="_Toc5953542"/>
      <w:r w:rsidRPr="00F11132">
        <w:t>Introducción de datos</w:t>
      </w:r>
      <w:bookmarkEnd w:id="30"/>
    </w:p>
    <w:p w:rsidR="007120F4" w:rsidRDefault="009A2905" w:rsidP="00721FF2">
      <w:pPr>
        <w:rPr>
          <w:lang w:eastAsia="es-ES"/>
        </w:rPr>
      </w:pPr>
      <w:r>
        <w:rPr>
          <w:lang w:eastAsia="es-ES"/>
        </w:rPr>
        <w:t xml:space="preserve">Para que un </w:t>
      </w:r>
      <w:r w:rsidR="005024A3">
        <w:rPr>
          <w:lang w:eastAsia="es-ES"/>
        </w:rPr>
        <w:t>anexo o certificado</w:t>
      </w:r>
      <w:r w:rsidR="00D7149D">
        <w:rPr>
          <w:lang w:eastAsia="es-ES"/>
        </w:rPr>
        <w:t xml:space="preserve"> </w:t>
      </w:r>
      <w:r>
        <w:rPr>
          <w:lang w:eastAsia="es-ES"/>
        </w:rPr>
        <w:t>se marque con la acción de suprimir</w:t>
      </w:r>
      <w:r w:rsidR="00D7149D">
        <w:rPr>
          <w:lang w:eastAsia="es-ES"/>
        </w:rPr>
        <w:t xml:space="preserve">, debe realizarse la selección en la columna de su izquierda. </w:t>
      </w:r>
      <w:r w:rsidR="00E250A0">
        <w:rPr>
          <w:lang w:eastAsia="es-ES"/>
        </w:rPr>
        <w:t>Si</w:t>
      </w:r>
      <w:r>
        <w:rPr>
          <w:lang w:eastAsia="es-ES"/>
        </w:rPr>
        <w:t xml:space="preserve"> tiene norma asociada</w:t>
      </w:r>
      <w:r w:rsidR="00E250A0">
        <w:rPr>
          <w:lang w:eastAsia="es-ES"/>
        </w:rPr>
        <w:t>,</w:t>
      </w:r>
      <w:r>
        <w:rPr>
          <w:lang w:eastAsia="es-ES"/>
        </w:rPr>
        <w:t xml:space="preserve"> </w:t>
      </w:r>
      <w:r w:rsidR="00D7149D">
        <w:rPr>
          <w:lang w:eastAsia="es-ES"/>
        </w:rPr>
        <w:t>en la segunda tabla se añadir</w:t>
      </w:r>
      <w:r>
        <w:rPr>
          <w:lang w:eastAsia="es-ES"/>
        </w:rPr>
        <w:t>á</w:t>
      </w:r>
      <w:r w:rsidR="00D7149D">
        <w:rPr>
          <w:lang w:eastAsia="es-ES"/>
        </w:rPr>
        <w:t xml:space="preserve"> la norma afectada con los datos que se pueden introducir</w:t>
      </w:r>
      <w:r w:rsidR="00E250A0">
        <w:rPr>
          <w:lang w:eastAsia="es-ES"/>
        </w:rPr>
        <w:t xml:space="preserve">: fecha prevista de entrada en vigor y fecha efectiva de entrada en vigor, </w:t>
      </w:r>
      <w:r w:rsidR="00E250A0">
        <w:rPr>
          <w:lang w:eastAsia="es-ES"/>
        </w:rPr>
        <w:fldChar w:fldCharType="begin"/>
      </w:r>
      <w:r w:rsidR="00E250A0">
        <w:rPr>
          <w:lang w:eastAsia="es-ES"/>
        </w:rPr>
        <w:instrText xml:space="preserve"> REF _Ref508021702 \h </w:instrText>
      </w:r>
      <w:r w:rsidR="00E250A0">
        <w:rPr>
          <w:lang w:eastAsia="es-ES"/>
        </w:rPr>
      </w:r>
      <w:r w:rsidR="00E250A0">
        <w:rPr>
          <w:lang w:eastAsia="es-ES"/>
        </w:rPr>
        <w:fldChar w:fldCharType="separate"/>
      </w:r>
      <w:r w:rsidR="002A6AE6">
        <w:t xml:space="preserve">Imagen </w:t>
      </w:r>
      <w:r w:rsidR="002A6AE6">
        <w:rPr>
          <w:noProof/>
        </w:rPr>
        <w:t>17</w:t>
      </w:r>
      <w:r w:rsidR="00E250A0">
        <w:rPr>
          <w:lang w:eastAsia="es-ES"/>
        </w:rPr>
        <w:fldChar w:fldCharType="end"/>
      </w:r>
      <w:r w:rsidR="007120F4">
        <w:rPr>
          <w:lang w:eastAsia="es-ES"/>
        </w:rPr>
        <w:t>.</w:t>
      </w:r>
    </w:p>
    <w:p w:rsidR="000D7ED3" w:rsidRDefault="000D7ED3" w:rsidP="00721FF2">
      <w:pPr>
        <w:rPr>
          <w:lang w:eastAsia="es-ES"/>
        </w:rPr>
      </w:pPr>
      <w:r>
        <w:rPr>
          <w:lang w:eastAsia="es-ES"/>
        </w:rPr>
        <w:t xml:space="preserve">Una vez introducidos los datos correspondientes, se debe guardar la medida. Tras ello, se puede volver al detalle del plan mediante el </w:t>
      </w:r>
      <w:r w:rsidR="00BB5610">
        <w:rPr>
          <w:lang w:eastAsia="es-ES"/>
        </w:rPr>
        <w:t xml:space="preserve">enlace </w:t>
      </w:r>
      <w:r>
        <w:rPr>
          <w:lang w:eastAsia="es-ES"/>
        </w:rPr>
        <w:t>correspondiente.</w:t>
      </w:r>
    </w:p>
    <w:p w:rsidR="007120F4" w:rsidRDefault="007120F4" w:rsidP="00721FF2">
      <w:pPr>
        <w:rPr>
          <w:lang w:eastAsia="es-ES"/>
        </w:rPr>
      </w:pPr>
    </w:p>
    <w:p w:rsidR="00721FF2" w:rsidRDefault="00D7149D" w:rsidP="000F38E7">
      <w:pPr>
        <w:jc w:val="center"/>
        <w:rPr>
          <w:lang w:eastAsia="es-ES"/>
        </w:rPr>
      </w:pPr>
      <w:r>
        <w:rPr>
          <w:noProof/>
          <w:lang w:eastAsia="es-ES"/>
        </w:rPr>
        <w:drawing>
          <wp:inline distT="0" distB="0" distL="0" distR="0" wp14:anchorId="22B3D501" wp14:editId="1D3925F8">
            <wp:extent cx="5315803" cy="990026"/>
            <wp:effectExtent l="0" t="0" r="0" b="63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31858" cy="993016"/>
                    </a:xfrm>
                    <a:prstGeom prst="rect">
                      <a:avLst/>
                    </a:prstGeom>
                  </pic:spPr>
                </pic:pic>
              </a:graphicData>
            </a:graphic>
          </wp:inline>
        </w:drawing>
      </w:r>
    </w:p>
    <w:p w:rsidR="007120F4" w:rsidRDefault="007120F4" w:rsidP="007120F4">
      <w:pPr>
        <w:jc w:val="center"/>
      </w:pPr>
      <w:bookmarkStart w:id="31" w:name="_Ref508021702"/>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17</w:t>
      </w:r>
      <w:r w:rsidR="00F622BD">
        <w:rPr>
          <w:noProof/>
        </w:rPr>
        <w:fldChar w:fldCharType="end"/>
      </w:r>
      <w:bookmarkEnd w:id="31"/>
      <w:r>
        <w:t xml:space="preserve"> Normas afectadas por el </w:t>
      </w:r>
      <w:r w:rsidR="005A439E">
        <w:t>anexo o certificado</w:t>
      </w:r>
      <w:r>
        <w:t xml:space="preserve"> a suprimir</w:t>
      </w:r>
    </w:p>
    <w:p w:rsidR="00D7149D" w:rsidRDefault="00D7149D" w:rsidP="00D7149D">
      <w:pPr>
        <w:rPr>
          <w:lang w:eastAsia="es-ES"/>
        </w:rPr>
      </w:pPr>
    </w:p>
    <w:p w:rsidR="00721FF2" w:rsidRPr="00721FF2" w:rsidRDefault="00721FF2" w:rsidP="00004E05">
      <w:pPr>
        <w:pStyle w:val="Ttulo3"/>
      </w:pPr>
      <w:bookmarkStart w:id="32" w:name="_Toc5953543"/>
      <w:r>
        <w:lastRenderedPageBreak/>
        <w:t>V</w:t>
      </w:r>
      <w:r w:rsidR="00F11132">
        <w:t>erificación</w:t>
      </w:r>
      <w:bookmarkEnd w:id="32"/>
    </w:p>
    <w:p w:rsidR="00B12398" w:rsidRDefault="00B12398" w:rsidP="00324720">
      <w:pPr>
        <w:rPr>
          <w:lang w:eastAsia="es-ES"/>
        </w:rPr>
      </w:pPr>
      <w:r>
        <w:rPr>
          <w:lang w:eastAsia="es-ES"/>
        </w:rPr>
        <w:t xml:space="preserve">Al guardar nuevos datos en la medida, ésta pasará siempre al estado Iniciada, y para conocer en cualquier momento en que estado de verificación </w:t>
      </w:r>
      <w:r w:rsidR="008B1489">
        <w:rPr>
          <w:lang w:eastAsia="es-ES"/>
        </w:rPr>
        <w:t>se encuentra</w:t>
      </w:r>
      <w:r>
        <w:rPr>
          <w:lang w:eastAsia="es-ES"/>
        </w:rPr>
        <w:t xml:space="preserve"> se debe pulsar el botón</w:t>
      </w:r>
      <w:r w:rsidR="008B1489">
        <w:rPr>
          <w:lang w:eastAsia="es-ES"/>
        </w:rPr>
        <w:t xml:space="preserve"> </w:t>
      </w:r>
      <w:r>
        <w:rPr>
          <w:lang w:eastAsia="es-ES"/>
        </w:rPr>
        <w:t>actualizar del plan.</w:t>
      </w:r>
    </w:p>
    <w:p w:rsidR="009A2905" w:rsidRDefault="009A2905" w:rsidP="00324720">
      <w:pPr>
        <w:rPr>
          <w:lang w:eastAsia="es-ES"/>
        </w:rPr>
      </w:pPr>
      <w:r>
        <w:rPr>
          <w:lang w:eastAsia="es-ES"/>
        </w:rPr>
        <w:t xml:space="preserve">La medida </w:t>
      </w:r>
      <w:r w:rsidR="00617094">
        <w:rPr>
          <w:lang w:eastAsia="es-ES"/>
        </w:rPr>
        <w:t>pasará al estado</w:t>
      </w:r>
      <w:r>
        <w:rPr>
          <w:lang w:eastAsia="es-ES"/>
        </w:rPr>
        <w:t xml:space="preserve"> pendiente de cambio de la normativa,</w:t>
      </w:r>
      <w:r w:rsidR="00924DC2">
        <w:rPr>
          <w:lang w:eastAsia="es-ES"/>
        </w:rPr>
        <w:t xml:space="preserve"> cuando</w:t>
      </w:r>
      <w:r w:rsidR="000B163F">
        <w:rPr>
          <w:lang w:eastAsia="es-ES"/>
        </w:rPr>
        <w:t xml:space="preserve"> la normativa de uno o varios de </w:t>
      </w:r>
      <w:r w:rsidR="00924DC2">
        <w:rPr>
          <w:lang w:eastAsia="es-ES"/>
        </w:rPr>
        <w:t>los anexos y/o certificados</w:t>
      </w:r>
      <w:r w:rsidR="000B163F">
        <w:rPr>
          <w:lang w:eastAsia="es-ES"/>
        </w:rPr>
        <w:t xml:space="preserve"> no tiene</w:t>
      </w:r>
      <w:r w:rsidR="00445329">
        <w:rPr>
          <w:lang w:eastAsia="es-ES"/>
        </w:rPr>
        <w:t>n</w:t>
      </w:r>
      <w:r w:rsidR="000B163F">
        <w:rPr>
          <w:lang w:eastAsia="es-ES"/>
        </w:rPr>
        <w:t xml:space="preserve"> fecha efectiva de entrada en vigor</w:t>
      </w:r>
      <w:r>
        <w:rPr>
          <w:lang w:eastAsia="es-ES"/>
        </w:rPr>
        <w:t>.</w:t>
      </w:r>
    </w:p>
    <w:p w:rsidR="00721FF2" w:rsidRDefault="009A2905" w:rsidP="00324720">
      <w:pPr>
        <w:rPr>
          <w:lang w:eastAsia="es-ES"/>
        </w:rPr>
      </w:pPr>
      <w:r>
        <w:rPr>
          <w:lang w:eastAsia="es-ES"/>
        </w:rPr>
        <w:t>La medida se dará por verificada cuando</w:t>
      </w:r>
      <w:r w:rsidR="00924DC2">
        <w:rPr>
          <w:lang w:eastAsia="es-ES"/>
        </w:rPr>
        <w:t xml:space="preserve"> todas las normativas afectadas tengan fecha efectiva de entrada en vigor y</w:t>
      </w:r>
      <w:r>
        <w:rPr>
          <w:lang w:eastAsia="es-ES"/>
        </w:rPr>
        <w:t xml:space="preserve"> todos los </w:t>
      </w:r>
      <w:r w:rsidR="005024A3">
        <w:rPr>
          <w:lang w:eastAsia="es-ES"/>
        </w:rPr>
        <w:t>anexos y/o certificados</w:t>
      </w:r>
      <w:r>
        <w:rPr>
          <w:lang w:eastAsia="es-ES"/>
        </w:rPr>
        <w:t xml:space="preserve"> estén efectivamente sup</w:t>
      </w:r>
      <w:r w:rsidR="00924DC2">
        <w:rPr>
          <w:lang w:eastAsia="es-ES"/>
        </w:rPr>
        <w:t>rimidos del procedimiento</w:t>
      </w:r>
      <w:r>
        <w:rPr>
          <w:lang w:eastAsia="es-ES"/>
        </w:rPr>
        <w:t>.</w:t>
      </w:r>
    </w:p>
    <w:p w:rsidR="00721FF2" w:rsidRDefault="00721FF2" w:rsidP="00324720">
      <w:pPr>
        <w:rPr>
          <w:lang w:eastAsia="es-ES"/>
        </w:rPr>
      </w:pPr>
    </w:p>
    <w:p w:rsidR="003C68E9" w:rsidRDefault="003C68E9" w:rsidP="003C68E9">
      <w:pPr>
        <w:pStyle w:val="Ttulo2"/>
      </w:pPr>
      <w:bookmarkStart w:id="33" w:name="_Toc5953544"/>
      <w:r w:rsidRPr="006E7C98">
        <w:rPr>
          <w:b/>
        </w:rPr>
        <w:t>Medida 2</w:t>
      </w:r>
      <w:r>
        <w:t>:</w:t>
      </w:r>
      <w:r w:rsidR="006E7C98">
        <w:t xml:space="preserve"> Supresión de la obligación de aportar documentos originales y sustitución por copias</w:t>
      </w:r>
      <w:bookmarkEnd w:id="33"/>
    </w:p>
    <w:p w:rsidR="003850DA" w:rsidRDefault="003850DA" w:rsidP="003850DA">
      <w:pPr>
        <w:rPr>
          <w:lang w:eastAsia="es-ES"/>
        </w:rPr>
      </w:pPr>
      <w:r>
        <w:rPr>
          <w:lang w:eastAsia="es-ES"/>
        </w:rPr>
        <w:t xml:space="preserve">En esta medida se presentan los </w:t>
      </w:r>
      <w:r w:rsidR="005024A3">
        <w:rPr>
          <w:lang w:eastAsia="es-ES"/>
        </w:rPr>
        <w:t>anexos</w:t>
      </w:r>
      <w:r>
        <w:rPr>
          <w:lang w:eastAsia="es-ES"/>
        </w:rPr>
        <w:t xml:space="preserve"> del procedimiento que pueden seleccionarse para la sustituir por copias o se justifica su exigibilidad. La ventana que muestra la medida puede </w:t>
      </w:r>
      <w:r w:rsidR="00F32654">
        <w:rPr>
          <w:lang w:eastAsia="es-ES"/>
        </w:rPr>
        <w:t>observarse</w:t>
      </w:r>
      <w:r>
        <w:rPr>
          <w:lang w:eastAsia="es-ES"/>
        </w:rPr>
        <w:t xml:space="preserve"> en la siguiente imagen.</w:t>
      </w:r>
    </w:p>
    <w:p w:rsidR="00C87170" w:rsidRDefault="00C87170" w:rsidP="003850DA">
      <w:pPr>
        <w:rPr>
          <w:lang w:eastAsia="es-ES"/>
        </w:rPr>
      </w:pPr>
    </w:p>
    <w:p w:rsidR="003C68E9" w:rsidRDefault="00C87170" w:rsidP="00C87170">
      <w:pPr>
        <w:jc w:val="center"/>
        <w:rPr>
          <w:lang w:eastAsia="es-ES"/>
        </w:rPr>
      </w:pPr>
      <w:r>
        <w:rPr>
          <w:noProof/>
          <w:lang w:eastAsia="es-ES"/>
        </w:rPr>
        <w:drawing>
          <wp:inline distT="0" distB="0" distL="0" distR="0" wp14:anchorId="3F3365F6" wp14:editId="247F7DA2">
            <wp:extent cx="4784400" cy="4089600"/>
            <wp:effectExtent l="0" t="0" r="0" b="635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84400" cy="4089600"/>
                    </a:xfrm>
                    <a:prstGeom prst="rect">
                      <a:avLst/>
                    </a:prstGeom>
                  </pic:spPr>
                </pic:pic>
              </a:graphicData>
            </a:graphic>
          </wp:inline>
        </w:drawing>
      </w:r>
    </w:p>
    <w:p w:rsidR="003C68E9" w:rsidRDefault="00C87170" w:rsidP="00C87170">
      <w:pPr>
        <w:jc w:val="center"/>
      </w:pPr>
      <w:bookmarkStart w:id="34" w:name="_Ref508022077"/>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18</w:t>
      </w:r>
      <w:r w:rsidR="00F622BD">
        <w:rPr>
          <w:noProof/>
        </w:rPr>
        <w:fldChar w:fldCharType="end"/>
      </w:r>
      <w:bookmarkEnd w:id="34"/>
      <w:r>
        <w:t xml:space="preserve"> Medida 2</w:t>
      </w:r>
    </w:p>
    <w:p w:rsidR="00C87170" w:rsidRDefault="00C87170" w:rsidP="00C87170">
      <w:pPr>
        <w:rPr>
          <w:lang w:eastAsia="es-ES"/>
        </w:rPr>
      </w:pPr>
    </w:p>
    <w:p w:rsidR="006E7C98" w:rsidRDefault="006E7C98" w:rsidP="006E7C98">
      <w:pPr>
        <w:pStyle w:val="Ttulo3"/>
      </w:pPr>
      <w:bookmarkStart w:id="35" w:name="_Toc5953545"/>
      <w:r>
        <w:lastRenderedPageBreak/>
        <w:t>Datos presentados</w:t>
      </w:r>
      <w:bookmarkEnd w:id="35"/>
    </w:p>
    <w:p w:rsidR="00E250A0" w:rsidRDefault="003850DA" w:rsidP="00324720">
      <w:pPr>
        <w:rPr>
          <w:lang w:eastAsia="es-ES"/>
        </w:rPr>
      </w:pPr>
      <w:r>
        <w:rPr>
          <w:lang w:eastAsia="es-ES"/>
        </w:rPr>
        <w:t xml:space="preserve">En la primera tabla de la medida 2, </w:t>
      </w:r>
      <w:r w:rsidR="00C87170">
        <w:rPr>
          <w:lang w:eastAsia="es-ES"/>
        </w:rPr>
        <w:fldChar w:fldCharType="begin"/>
      </w:r>
      <w:r w:rsidR="00C87170">
        <w:rPr>
          <w:lang w:eastAsia="es-ES"/>
        </w:rPr>
        <w:instrText xml:space="preserve"> REF _Ref508022077 \h </w:instrText>
      </w:r>
      <w:r w:rsidR="00C87170">
        <w:rPr>
          <w:lang w:eastAsia="es-ES"/>
        </w:rPr>
      </w:r>
      <w:r w:rsidR="00C87170">
        <w:rPr>
          <w:lang w:eastAsia="es-ES"/>
        </w:rPr>
        <w:fldChar w:fldCharType="separate"/>
      </w:r>
      <w:r w:rsidR="002A6AE6">
        <w:t xml:space="preserve">Imagen </w:t>
      </w:r>
      <w:r w:rsidR="002A6AE6">
        <w:rPr>
          <w:noProof/>
        </w:rPr>
        <w:t>18</w:t>
      </w:r>
      <w:r w:rsidR="00C87170">
        <w:rPr>
          <w:lang w:eastAsia="es-ES"/>
        </w:rPr>
        <w:fldChar w:fldCharType="end"/>
      </w:r>
      <w:r>
        <w:rPr>
          <w:lang w:eastAsia="es-ES"/>
        </w:rPr>
        <w:t>, se muestran los anexo</w:t>
      </w:r>
      <w:r w:rsidR="00E250A0">
        <w:rPr>
          <w:lang w:eastAsia="es-ES"/>
        </w:rPr>
        <w:t>s</w:t>
      </w:r>
      <w:r>
        <w:rPr>
          <w:lang w:eastAsia="es-ES"/>
        </w:rPr>
        <w:t xml:space="preserve"> que se exigen como originales para el procedimiento actual</w:t>
      </w:r>
      <w:r w:rsidR="00E250A0">
        <w:rPr>
          <w:lang w:eastAsia="es-ES"/>
        </w:rPr>
        <w:t>,</w:t>
      </w:r>
      <w:r>
        <w:rPr>
          <w:lang w:eastAsia="es-ES"/>
        </w:rPr>
        <w:t xml:space="preserve"> mostrando en cada caso la normativa</w:t>
      </w:r>
      <w:r w:rsidR="00251E23" w:rsidRPr="00251E23">
        <w:rPr>
          <w:lang w:eastAsia="es-ES"/>
        </w:rPr>
        <w:t xml:space="preserve"> </w:t>
      </w:r>
      <w:r w:rsidR="00251E23">
        <w:rPr>
          <w:lang w:eastAsia="es-ES"/>
        </w:rPr>
        <w:t>y el artículo</w:t>
      </w:r>
      <w:r>
        <w:rPr>
          <w:lang w:eastAsia="es-ES"/>
        </w:rPr>
        <w:t xml:space="preserve"> que lo regula si existe.</w:t>
      </w:r>
    </w:p>
    <w:p w:rsidR="006E7C98" w:rsidRDefault="006E7C98" w:rsidP="006E7C98">
      <w:pPr>
        <w:pStyle w:val="Ttulo3"/>
      </w:pPr>
      <w:bookmarkStart w:id="36" w:name="_Toc5953546"/>
      <w:r>
        <w:t>Introducción de datos</w:t>
      </w:r>
      <w:bookmarkEnd w:id="36"/>
    </w:p>
    <w:p w:rsidR="003850DA" w:rsidRDefault="003850DA" w:rsidP="003850DA">
      <w:pPr>
        <w:rPr>
          <w:lang w:eastAsia="es-ES"/>
        </w:rPr>
      </w:pPr>
      <w:r>
        <w:rPr>
          <w:lang w:eastAsia="es-ES"/>
        </w:rPr>
        <w:t xml:space="preserve">Para que un </w:t>
      </w:r>
      <w:r w:rsidR="00E250A0">
        <w:rPr>
          <w:lang w:eastAsia="es-ES"/>
        </w:rPr>
        <w:t>anexo</w:t>
      </w:r>
      <w:r>
        <w:rPr>
          <w:lang w:eastAsia="es-ES"/>
        </w:rPr>
        <w:t xml:space="preserve"> se marque con la acción de </w:t>
      </w:r>
      <w:r w:rsidR="00E250A0">
        <w:rPr>
          <w:lang w:eastAsia="es-ES"/>
        </w:rPr>
        <w:t>sustituir por copia</w:t>
      </w:r>
      <w:r>
        <w:rPr>
          <w:lang w:eastAsia="es-ES"/>
        </w:rPr>
        <w:t xml:space="preserve">, debe realizarse la selección en la columna de su izquierda. </w:t>
      </w:r>
      <w:r w:rsidR="00E250A0">
        <w:rPr>
          <w:lang w:eastAsia="es-ES"/>
        </w:rPr>
        <w:t>Si</w:t>
      </w:r>
      <w:r>
        <w:rPr>
          <w:lang w:eastAsia="es-ES"/>
        </w:rPr>
        <w:t xml:space="preserve"> tiene norma asociada</w:t>
      </w:r>
      <w:r w:rsidR="00E250A0">
        <w:rPr>
          <w:lang w:eastAsia="es-ES"/>
        </w:rPr>
        <w:t>,</w:t>
      </w:r>
      <w:r>
        <w:rPr>
          <w:lang w:eastAsia="es-ES"/>
        </w:rPr>
        <w:t xml:space="preserve"> en la segunda tabla se añadirá la norma afectada con los datos que se pueden introducir</w:t>
      </w:r>
      <w:r w:rsidR="00E250A0">
        <w:rPr>
          <w:lang w:eastAsia="es-ES"/>
        </w:rPr>
        <w:t>:</w:t>
      </w:r>
      <w:r w:rsidR="00E250A0" w:rsidRPr="00E250A0">
        <w:rPr>
          <w:lang w:eastAsia="es-ES"/>
        </w:rPr>
        <w:t xml:space="preserve"> </w:t>
      </w:r>
      <w:r w:rsidR="00E250A0">
        <w:rPr>
          <w:lang w:eastAsia="es-ES"/>
        </w:rPr>
        <w:t xml:space="preserve">fecha prevista de entrada en vigor y fecha efectiva de entrada en vigor, </w:t>
      </w:r>
      <w:r w:rsidR="00194E80">
        <w:rPr>
          <w:lang w:eastAsia="es-ES"/>
        </w:rPr>
        <w:fldChar w:fldCharType="begin"/>
      </w:r>
      <w:r w:rsidR="00194E80">
        <w:rPr>
          <w:lang w:eastAsia="es-ES"/>
        </w:rPr>
        <w:instrText xml:space="preserve"> REF _Ref508022187 \h </w:instrText>
      </w:r>
      <w:r w:rsidR="00194E80">
        <w:rPr>
          <w:lang w:eastAsia="es-ES"/>
        </w:rPr>
      </w:r>
      <w:r w:rsidR="00194E80">
        <w:rPr>
          <w:lang w:eastAsia="es-ES"/>
        </w:rPr>
        <w:fldChar w:fldCharType="separate"/>
      </w:r>
      <w:r w:rsidR="002A6AE6">
        <w:t xml:space="preserve">Imagen </w:t>
      </w:r>
      <w:r w:rsidR="002A6AE6">
        <w:rPr>
          <w:noProof/>
        </w:rPr>
        <w:t>19</w:t>
      </w:r>
      <w:r w:rsidR="00194E80">
        <w:rPr>
          <w:lang w:eastAsia="es-ES"/>
        </w:rPr>
        <w:fldChar w:fldCharType="end"/>
      </w:r>
      <w:r>
        <w:rPr>
          <w:lang w:eastAsia="es-ES"/>
        </w:rPr>
        <w:t>.</w:t>
      </w:r>
    </w:p>
    <w:p w:rsidR="00C87170" w:rsidRDefault="00C87170" w:rsidP="003850DA">
      <w:pPr>
        <w:rPr>
          <w:lang w:eastAsia="es-ES"/>
        </w:rPr>
      </w:pPr>
    </w:p>
    <w:p w:rsidR="003850DA" w:rsidRDefault="00C87170" w:rsidP="00C87170">
      <w:pPr>
        <w:jc w:val="center"/>
        <w:rPr>
          <w:lang w:eastAsia="es-ES"/>
        </w:rPr>
      </w:pPr>
      <w:r>
        <w:rPr>
          <w:noProof/>
          <w:lang w:eastAsia="es-ES"/>
        </w:rPr>
        <w:drawing>
          <wp:inline distT="0" distB="0" distL="0" distR="0" wp14:anchorId="5F56CF85" wp14:editId="75FC2769">
            <wp:extent cx="5186150" cy="91745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15651" cy="922669"/>
                    </a:xfrm>
                    <a:prstGeom prst="rect">
                      <a:avLst/>
                    </a:prstGeom>
                  </pic:spPr>
                </pic:pic>
              </a:graphicData>
            </a:graphic>
          </wp:inline>
        </w:drawing>
      </w:r>
    </w:p>
    <w:p w:rsidR="00C87170" w:rsidRDefault="00C87170" w:rsidP="00C87170">
      <w:pPr>
        <w:jc w:val="center"/>
      </w:pPr>
      <w:bookmarkStart w:id="37" w:name="_Ref508022187"/>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19</w:t>
      </w:r>
      <w:r w:rsidR="00F622BD">
        <w:rPr>
          <w:noProof/>
        </w:rPr>
        <w:fldChar w:fldCharType="end"/>
      </w:r>
      <w:bookmarkEnd w:id="37"/>
      <w:r>
        <w:t xml:space="preserve"> Normas afectadas por el </w:t>
      </w:r>
      <w:r w:rsidR="00194E80">
        <w:t>anexo</w:t>
      </w:r>
      <w:r w:rsidR="0041457A">
        <w:t xml:space="preserve"> a sustituir por copia</w:t>
      </w:r>
    </w:p>
    <w:p w:rsidR="00C87170" w:rsidRDefault="00C87170" w:rsidP="00C87170">
      <w:pPr>
        <w:rPr>
          <w:lang w:eastAsia="es-ES"/>
        </w:rPr>
      </w:pPr>
    </w:p>
    <w:p w:rsidR="00E250A0" w:rsidRDefault="003850DA" w:rsidP="00324720">
      <w:pPr>
        <w:rPr>
          <w:lang w:eastAsia="es-ES"/>
        </w:rPr>
      </w:pPr>
      <w:r>
        <w:rPr>
          <w:lang w:eastAsia="es-ES"/>
        </w:rPr>
        <w:t xml:space="preserve">Si </w:t>
      </w:r>
      <w:r w:rsidR="00E91F82">
        <w:rPr>
          <w:lang w:eastAsia="es-ES"/>
        </w:rPr>
        <w:t>la acción sobre el anexo es</w:t>
      </w:r>
      <w:r w:rsidR="00E250A0">
        <w:rPr>
          <w:lang w:eastAsia="es-ES"/>
        </w:rPr>
        <w:t xml:space="preserve"> justificar su exigibilidad, </w:t>
      </w:r>
      <w:r w:rsidR="00CF79FA">
        <w:rPr>
          <w:lang w:eastAsia="es-ES"/>
        </w:rPr>
        <w:t xml:space="preserve">en la primera tabla </w:t>
      </w:r>
      <w:r w:rsidR="00E250A0">
        <w:rPr>
          <w:lang w:eastAsia="es-ES"/>
        </w:rPr>
        <w:t xml:space="preserve">debe rellenarse el cuadro a la derecha del </w:t>
      </w:r>
      <w:r w:rsidR="00C87170">
        <w:rPr>
          <w:lang w:eastAsia="es-ES"/>
        </w:rPr>
        <w:t>anexo</w:t>
      </w:r>
      <w:r w:rsidR="00E250A0">
        <w:rPr>
          <w:lang w:eastAsia="es-ES"/>
        </w:rPr>
        <w:t>. No se puede i</w:t>
      </w:r>
      <w:r w:rsidR="003F64AB">
        <w:rPr>
          <w:lang w:eastAsia="es-ES"/>
        </w:rPr>
        <w:t>ntroducir justifica</w:t>
      </w:r>
      <w:r w:rsidR="00E91F82">
        <w:rPr>
          <w:lang w:eastAsia="es-ES"/>
        </w:rPr>
        <w:t>ción</w:t>
      </w:r>
      <w:r w:rsidR="00E250A0">
        <w:rPr>
          <w:lang w:eastAsia="es-ES"/>
        </w:rPr>
        <w:t xml:space="preserve"> de exigibilidad si el anexo está seleccionado para ser sustituido por copia, ni viceversa.</w:t>
      </w:r>
    </w:p>
    <w:p w:rsidR="000D7ED3" w:rsidRDefault="000D7ED3" w:rsidP="00324720">
      <w:pPr>
        <w:rPr>
          <w:lang w:eastAsia="es-ES"/>
        </w:rPr>
      </w:pPr>
      <w:r>
        <w:rPr>
          <w:lang w:eastAsia="es-ES"/>
        </w:rPr>
        <w:t xml:space="preserve">Una vez introducidos los datos correspondientes, se debe guardar la medida. Tras ello, se puede volver al detalle del plan mediante el </w:t>
      </w:r>
      <w:r w:rsidR="00BB5610">
        <w:rPr>
          <w:lang w:eastAsia="es-ES"/>
        </w:rPr>
        <w:t>enlace</w:t>
      </w:r>
      <w:r w:rsidR="008B1489">
        <w:rPr>
          <w:lang w:eastAsia="es-ES"/>
        </w:rPr>
        <w:t xml:space="preserve"> correspondiente</w:t>
      </w:r>
      <w:r>
        <w:rPr>
          <w:lang w:eastAsia="es-ES"/>
        </w:rPr>
        <w:t>.</w:t>
      </w:r>
    </w:p>
    <w:p w:rsidR="006E7C98" w:rsidRDefault="006E7C98" w:rsidP="006E7C98">
      <w:pPr>
        <w:pStyle w:val="Ttulo3"/>
      </w:pPr>
      <w:bookmarkStart w:id="38" w:name="_Toc5953547"/>
      <w:r>
        <w:t>Verificación</w:t>
      </w:r>
      <w:bookmarkEnd w:id="38"/>
    </w:p>
    <w:p w:rsidR="008B1489" w:rsidRDefault="008B1489" w:rsidP="00E250A0">
      <w:pPr>
        <w:rPr>
          <w:lang w:eastAsia="es-ES"/>
        </w:rPr>
      </w:pPr>
      <w:r>
        <w:rPr>
          <w:lang w:eastAsia="es-ES"/>
        </w:rPr>
        <w:t>Al guardar nuevos datos en la medida, ésta pasará siempre al estado Iniciada, y para conocer en cualquier momento en que estado de verificación se encuentra se debe pulsar el botón actualizar del plan.</w:t>
      </w:r>
    </w:p>
    <w:p w:rsidR="00E250A0" w:rsidRDefault="00E250A0" w:rsidP="00E250A0">
      <w:pPr>
        <w:rPr>
          <w:lang w:eastAsia="es-ES"/>
        </w:rPr>
      </w:pPr>
      <w:r>
        <w:rPr>
          <w:lang w:eastAsia="es-ES"/>
        </w:rPr>
        <w:t xml:space="preserve">La medida </w:t>
      </w:r>
      <w:r w:rsidR="00617094">
        <w:rPr>
          <w:lang w:eastAsia="es-ES"/>
        </w:rPr>
        <w:t xml:space="preserve">pasará al estado </w:t>
      </w:r>
      <w:r>
        <w:rPr>
          <w:lang w:eastAsia="es-ES"/>
        </w:rPr>
        <w:t xml:space="preserve">pendiente de cambio de la normativa, si la normativa de uno o varios de </w:t>
      </w:r>
      <w:r w:rsidR="00924DC2">
        <w:rPr>
          <w:lang w:eastAsia="es-ES"/>
        </w:rPr>
        <w:t>los anexos</w:t>
      </w:r>
      <w:r>
        <w:rPr>
          <w:lang w:eastAsia="es-ES"/>
        </w:rPr>
        <w:t xml:space="preserve"> no tiene fecha efectiva de entrada en vigor.</w:t>
      </w:r>
    </w:p>
    <w:p w:rsidR="00E250A0" w:rsidRDefault="00E250A0" w:rsidP="00E250A0">
      <w:pPr>
        <w:rPr>
          <w:lang w:eastAsia="es-ES"/>
        </w:rPr>
      </w:pPr>
      <w:r>
        <w:rPr>
          <w:lang w:eastAsia="es-ES"/>
        </w:rPr>
        <w:t xml:space="preserve">La medida se dará por verificada cuando </w:t>
      </w:r>
      <w:r w:rsidR="00924DC2">
        <w:rPr>
          <w:lang w:eastAsia="es-ES"/>
        </w:rPr>
        <w:t xml:space="preserve">todas las normativas afectadas tengan fecha efectiva de entrada en vigor y </w:t>
      </w:r>
      <w:r>
        <w:rPr>
          <w:lang w:eastAsia="es-ES"/>
        </w:rPr>
        <w:t>todos los anexos estén efecti</w:t>
      </w:r>
      <w:r w:rsidR="00924DC2">
        <w:rPr>
          <w:lang w:eastAsia="es-ES"/>
        </w:rPr>
        <w:t>vamente sustituidos por copias</w:t>
      </w:r>
      <w:r>
        <w:rPr>
          <w:lang w:eastAsia="es-ES"/>
        </w:rPr>
        <w:t>.</w:t>
      </w:r>
    </w:p>
    <w:p w:rsidR="003F64AB" w:rsidRDefault="003F64AB" w:rsidP="00E250A0">
      <w:pPr>
        <w:rPr>
          <w:lang w:eastAsia="es-ES"/>
        </w:rPr>
      </w:pPr>
    </w:p>
    <w:p w:rsidR="003F64AB" w:rsidRDefault="003F64AB" w:rsidP="003F64AB">
      <w:pPr>
        <w:pStyle w:val="Ttulo2"/>
      </w:pPr>
      <w:bookmarkStart w:id="39" w:name="_Toc5953548"/>
      <w:r w:rsidRPr="003F64AB">
        <w:rPr>
          <w:b/>
        </w:rPr>
        <w:t>Medida 3</w:t>
      </w:r>
      <w:r>
        <w:t xml:space="preserve">: Sustituir documentos por uso de Plataforma de </w:t>
      </w:r>
      <w:r w:rsidR="00D52E7C">
        <w:t>Interoperabilidad</w:t>
      </w:r>
      <w:bookmarkEnd w:id="39"/>
    </w:p>
    <w:p w:rsidR="003F64AB" w:rsidRDefault="005C6CE9" w:rsidP="00E250A0">
      <w:pPr>
        <w:rPr>
          <w:lang w:eastAsia="es-ES"/>
        </w:rPr>
      </w:pPr>
      <w:r>
        <w:rPr>
          <w:lang w:eastAsia="es-ES"/>
        </w:rPr>
        <w:t xml:space="preserve">En esta medida se presentan los </w:t>
      </w:r>
      <w:r w:rsidR="005024A3">
        <w:rPr>
          <w:lang w:eastAsia="es-ES"/>
        </w:rPr>
        <w:t>anexos de “tipo certificado” y los certificados</w:t>
      </w:r>
      <w:r>
        <w:rPr>
          <w:lang w:eastAsia="es-ES"/>
        </w:rPr>
        <w:t xml:space="preserve"> del procedimiento </w:t>
      </w:r>
      <w:r w:rsidR="00D36DD7">
        <w:rPr>
          <w:lang w:eastAsia="es-ES"/>
        </w:rPr>
        <w:t xml:space="preserve">que pueden </w:t>
      </w:r>
      <w:r w:rsidR="00B20E1C">
        <w:rPr>
          <w:lang w:eastAsia="es-ES"/>
        </w:rPr>
        <w:t>seleccionarse para solicitar su</w:t>
      </w:r>
      <w:r w:rsidR="00D36DD7">
        <w:rPr>
          <w:lang w:eastAsia="es-ES"/>
        </w:rPr>
        <w:t xml:space="preserve"> </w:t>
      </w:r>
      <w:r w:rsidR="00B20E1C">
        <w:rPr>
          <w:lang w:eastAsia="es-ES"/>
        </w:rPr>
        <w:t>alta o permisos en la</w:t>
      </w:r>
      <w:r w:rsidR="00D36DD7">
        <w:rPr>
          <w:lang w:eastAsia="es-ES"/>
        </w:rPr>
        <w:t xml:space="preserve"> Plataforma de </w:t>
      </w:r>
      <w:r w:rsidR="00D52E7C">
        <w:rPr>
          <w:lang w:eastAsia="es-ES"/>
        </w:rPr>
        <w:t>Interoperabilidad</w:t>
      </w:r>
      <w:r w:rsidR="009C3D03">
        <w:rPr>
          <w:lang w:eastAsia="es-ES"/>
        </w:rPr>
        <w:t xml:space="preserve"> (PI)</w:t>
      </w:r>
      <w:r>
        <w:rPr>
          <w:lang w:eastAsia="es-ES"/>
        </w:rPr>
        <w:t xml:space="preserve">. La ventana que muestra la medida puede </w:t>
      </w:r>
      <w:r w:rsidR="00F32654">
        <w:rPr>
          <w:lang w:eastAsia="es-ES"/>
        </w:rPr>
        <w:t>observarse</w:t>
      </w:r>
      <w:r>
        <w:rPr>
          <w:lang w:eastAsia="es-ES"/>
        </w:rPr>
        <w:t xml:space="preserve"> en la </w:t>
      </w:r>
      <w:r w:rsidR="009C3D03">
        <w:rPr>
          <w:lang w:eastAsia="es-ES"/>
        </w:rPr>
        <w:fldChar w:fldCharType="begin"/>
      </w:r>
      <w:r w:rsidR="009C3D03">
        <w:rPr>
          <w:lang w:eastAsia="es-ES"/>
        </w:rPr>
        <w:instrText xml:space="preserve"> REF _Ref508023540 \h </w:instrText>
      </w:r>
      <w:r w:rsidR="009C3D03">
        <w:rPr>
          <w:lang w:eastAsia="es-ES"/>
        </w:rPr>
      </w:r>
      <w:r w:rsidR="009C3D03">
        <w:rPr>
          <w:lang w:eastAsia="es-ES"/>
        </w:rPr>
        <w:fldChar w:fldCharType="separate"/>
      </w:r>
      <w:r w:rsidR="002A6AE6">
        <w:t xml:space="preserve">Imagen </w:t>
      </w:r>
      <w:r w:rsidR="002A6AE6">
        <w:rPr>
          <w:noProof/>
        </w:rPr>
        <w:t>20</w:t>
      </w:r>
      <w:r w:rsidR="009C3D03">
        <w:rPr>
          <w:lang w:eastAsia="es-ES"/>
        </w:rPr>
        <w:fldChar w:fldCharType="end"/>
      </w:r>
      <w:r>
        <w:rPr>
          <w:lang w:eastAsia="es-ES"/>
        </w:rPr>
        <w:t>.</w:t>
      </w:r>
    </w:p>
    <w:p w:rsidR="003C68E9" w:rsidRDefault="003C68E9" w:rsidP="00D36DD7">
      <w:pPr>
        <w:jc w:val="center"/>
        <w:rPr>
          <w:lang w:eastAsia="es-ES"/>
        </w:rPr>
      </w:pPr>
    </w:p>
    <w:p w:rsidR="00DF176E" w:rsidRDefault="00DF176E" w:rsidP="00D36DD7">
      <w:pPr>
        <w:jc w:val="center"/>
        <w:rPr>
          <w:lang w:eastAsia="es-ES"/>
        </w:rPr>
      </w:pPr>
      <w:r>
        <w:rPr>
          <w:noProof/>
          <w:lang w:eastAsia="es-ES"/>
        </w:rPr>
        <w:lastRenderedPageBreak/>
        <w:drawing>
          <wp:inline distT="0" distB="0" distL="0" distR="0" wp14:anchorId="10448C3E" wp14:editId="26DE2C5E">
            <wp:extent cx="4708800" cy="3258000"/>
            <wp:effectExtent l="0" t="0" r="0"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08800" cy="3258000"/>
                    </a:xfrm>
                    <a:prstGeom prst="rect">
                      <a:avLst/>
                    </a:prstGeom>
                  </pic:spPr>
                </pic:pic>
              </a:graphicData>
            </a:graphic>
          </wp:inline>
        </w:drawing>
      </w:r>
    </w:p>
    <w:p w:rsidR="00917014" w:rsidRDefault="00917014" w:rsidP="00917014">
      <w:pPr>
        <w:jc w:val="center"/>
      </w:pPr>
      <w:bookmarkStart w:id="40" w:name="_Ref508023540"/>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20</w:t>
      </w:r>
      <w:r w:rsidR="00F622BD">
        <w:rPr>
          <w:noProof/>
        </w:rPr>
        <w:fldChar w:fldCharType="end"/>
      </w:r>
      <w:bookmarkEnd w:id="40"/>
      <w:r>
        <w:t xml:space="preserve"> Medida 3</w:t>
      </w:r>
    </w:p>
    <w:p w:rsidR="00AC52AA" w:rsidRDefault="00AC52AA" w:rsidP="00AC52AA"/>
    <w:p w:rsidR="00AC52AA" w:rsidRDefault="00AC52AA" w:rsidP="00AC52AA">
      <w:pPr>
        <w:pStyle w:val="Ttulo3"/>
      </w:pPr>
      <w:bookmarkStart w:id="41" w:name="_Toc5953549"/>
      <w:r>
        <w:t>Datos presentados</w:t>
      </w:r>
      <w:bookmarkEnd w:id="41"/>
    </w:p>
    <w:p w:rsidR="00917014" w:rsidRDefault="00AC52AA" w:rsidP="009C3D03">
      <w:pPr>
        <w:rPr>
          <w:lang w:eastAsia="es-ES"/>
        </w:rPr>
      </w:pPr>
      <w:r>
        <w:rPr>
          <w:lang w:eastAsia="es-ES"/>
        </w:rPr>
        <w:t xml:space="preserve">En la primera tabla de la medida 3, </w:t>
      </w:r>
      <w:r>
        <w:rPr>
          <w:lang w:eastAsia="es-ES"/>
        </w:rPr>
        <w:fldChar w:fldCharType="begin"/>
      </w:r>
      <w:r>
        <w:rPr>
          <w:lang w:eastAsia="es-ES"/>
        </w:rPr>
        <w:instrText xml:space="preserve"> REF _Ref508023540 \h </w:instrText>
      </w:r>
      <w:r>
        <w:rPr>
          <w:lang w:eastAsia="es-ES"/>
        </w:rPr>
      </w:r>
      <w:r>
        <w:rPr>
          <w:lang w:eastAsia="es-ES"/>
        </w:rPr>
        <w:fldChar w:fldCharType="separate"/>
      </w:r>
      <w:r w:rsidR="002A6AE6">
        <w:t xml:space="preserve">Imagen </w:t>
      </w:r>
      <w:r w:rsidR="002A6AE6">
        <w:rPr>
          <w:noProof/>
        </w:rPr>
        <w:t>20</w:t>
      </w:r>
      <w:r>
        <w:rPr>
          <w:lang w:eastAsia="es-ES"/>
        </w:rPr>
        <w:fldChar w:fldCharType="end"/>
      </w:r>
      <w:r>
        <w:rPr>
          <w:lang w:eastAsia="es-ES"/>
        </w:rPr>
        <w:t>, se muestran los anexo</w:t>
      </w:r>
      <w:r w:rsidR="00AF40C3">
        <w:rPr>
          <w:lang w:eastAsia="es-ES"/>
        </w:rPr>
        <w:t>s</w:t>
      </w:r>
      <w:r>
        <w:rPr>
          <w:lang w:eastAsia="es-ES"/>
        </w:rPr>
        <w:t xml:space="preserve"> de </w:t>
      </w:r>
      <w:r w:rsidR="005024A3">
        <w:rPr>
          <w:lang w:eastAsia="es-ES"/>
        </w:rPr>
        <w:t>“</w:t>
      </w:r>
      <w:r>
        <w:rPr>
          <w:lang w:eastAsia="es-ES"/>
        </w:rPr>
        <w:t>tipo certificado</w:t>
      </w:r>
      <w:r w:rsidR="005024A3">
        <w:rPr>
          <w:lang w:eastAsia="es-ES"/>
        </w:rPr>
        <w:t>”</w:t>
      </w:r>
      <w:r>
        <w:rPr>
          <w:lang w:eastAsia="es-ES"/>
        </w:rPr>
        <w:t xml:space="preserve"> y los certificados para el procedimiento actual, mostrando en cada caso la normativa y el artículo que lo regula si existe.</w:t>
      </w:r>
    </w:p>
    <w:p w:rsidR="00D36DD7" w:rsidRPr="00F11132" w:rsidRDefault="00D36DD7" w:rsidP="00D36DD7">
      <w:pPr>
        <w:pStyle w:val="Ttulo3"/>
      </w:pPr>
      <w:bookmarkStart w:id="42" w:name="_Toc5953550"/>
      <w:r w:rsidRPr="00F11132">
        <w:t>Introducción de datos</w:t>
      </w:r>
      <w:bookmarkEnd w:id="42"/>
    </w:p>
    <w:p w:rsidR="00DF176E" w:rsidRDefault="00DF176E" w:rsidP="00D36DD7">
      <w:pPr>
        <w:rPr>
          <w:lang w:eastAsia="es-ES"/>
        </w:rPr>
      </w:pPr>
      <w:r>
        <w:rPr>
          <w:lang w:eastAsia="es-ES"/>
        </w:rPr>
        <w:t xml:space="preserve">Tanto para los anexos de “tipo certificado” como para los certificados, se muestra a su derecha un desplegable para que se seleccione un certificado que esté tramitándose o ya registrado en el Gestor de Autorizaciones, y que pertenezca al mismo procedimiento, que será el que dé el alta para que dicho anexo de “tipo certificado” o certificado se tramite desde la </w:t>
      </w:r>
      <w:r w:rsidR="00514797">
        <w:rPr>
          <w:lang w:eastAsia="es-ES"/>
        </w:rPr>
        <w:t>Plataforma de I</w:t>
      </w:r>
      <w:r>
        <w:rPr>
          <w:lang w:eastAsia="es-ES"/>
        </w:rPr>
        <w:t xml:space="preserve">nteroperabilidad. El desplegable de los certificados, muestra el código del certificado, el DNI del solicitante del mismo, y si es automatizado añade el texto </w:t>
      </w:r>
      <w:r w:rsidR="00514797">
        <w:rPr>
          <w:lang w:eastAsia="es-ES"/>
        </w:rPr>
        <w:t>“</w:t>
      </w:r>
      <w:proofErr w:type="spellStart"/>
      <w:r>
        <w:rPr>
          <w:lang w:eastAsia="es-ES"/>
        </w:rPr>
        <w:t>Aut</w:t>
      </w:r>
      <w:proofErr w:type="spellEnd"/>
      <w:r>
        <w:rPr>
          <w:lang w:eastAsia="es-ES"/>
        </w:rPr>
        <w:t>.</w:t>
      </w:r>
      <w:r w:rsidR="00514797">
        <w:rPr>
          <w:lang w:eastAsia="es-ES"/>
        </w:rPr>
        <w:t>”.</w:t>
      </w:r>
    </w:p>
    <w:p w:rsidR="00D36DD7" w:rsidRDefault="00DF176E" w:rsidP="00D36DD7">
      <w:pPr>
        <w:rPr>
          <w:lang w:eastAsia="es-ES"/>
        </w:rPr>
      </w:pPr>
      <w:r>
        <w:rPr>
          <w:lang w:eastAsia="es-ES"/>
        </w:rPr>
        <w:t>Debe</w:t>
      </w:r>
      <w:r w:rsidR="00D36DD7">
        <w:rPr>
          <w:lang w:eastAsia="es-ES"/>
        </w:rPr>
        <w:t xml:space="preserve"> realizarse la selección </w:t>
      </w:r>
      <w:r>
        <w:rPr>
          <w:lang w:eastAsia="es-ES"/>
        </w:rPr>
        <w:t xml:space="preserve">de un anexo de “tipo certificado” o un certificado </w:t>
      </w:r>
      <w:r w:rsidR="00D36DD7">
        <w:rPr>
          <w:lang w:eastAsia="es-ES"/>
        </w:rPr>
        <w:t xml:space="preserve">en la columna de su izquierda. </w:t>
      </w:r>
      <w:r w:rsidR="00557AE8">
        <w:rPr>
          <w:lang w:eastAsia="es-ES"/>
        </w:rPr>
        <w:t>Al seleccionar un anexo</w:t>
      </w:r>
      <w:r w:rsidR="005024A3">
        <w:rPr>
          <w:lang w:eastAsia="es-ES"/>
        </w:rPr>
        <w:t xml:space="preserve"> de “tipo certificado” o un certificado, a</w:t>
      </w:r>
      <w:r w:rsidR="00D36DD7">
        <w:rPr>
          <w:lang w:eastAsia="es-ES"/>
        </w:rPr>
        <w:t xml:space="preserve"> la segunda tabla se añadirá la norma afectada </w:t>
      </w:r>
      <w:r w:rsidR="00AF40C3">
        <w:rPr>
          <w:lang w:eastAsia="es-ES"/>
        </w:rPr>
        <w:t xml:space="preserve">si existe, </w:t>
      </w:r>
      <w:r w:rsidR="00557AE8">
        <w:rPr>
          <w:lang w:eastAsia="es-ES"/>
        </w:rPr>
        <w:t xml:space="preserve">sino quedará vacía, </w:t>
      </w:r>
      <w:r w:rsidR="00D36DD7">
        <w:rPr>
          <w:lang w:eastAsia="es-ES"/>
        </w:rPr>
        <w:t xml:space="preserve">con los datos que se pueden introducir: fecha prevista de entrada en vigor y fecha efectiva de entrada en vigor, </w:t>
      </w:r>
      <w:r w:rsidR="00917014">
        <w:rPr>
          <w:lang w:eastAsia="es-ES"/>
        </w:rPr>
        <w:fldChar w:fldCharType="begin"/>
      </w:r>
      <w:r w:rsidR="00917014">
        <w:rPr>
          <w:lang w:eastAsia="es-ES"/>
        </w:rPr>
        <w:instrText xml:space="preserve"> REF _Ref508023583 \h </w:instrText>
      </w:r>
      <w:r w:rsidR="00917014">
        <w:rPr>
          <w:lang w:eastAsia="es-ES"/>
        </w:rPr>
      </w:r>
      <w:r w:rsidR="00917014">
        <w:rPr>
          <w:lang w:eastAsia="es-ES"/>
        </w:rPr>
        <w:fldChar w:fldCharType="separate"/>
      </w:r>
      <w:r w:rsidR="002A6AE6">
        <w:t xml:space="preserve">Imagen </w:t>
      </w:r>
      <w:r w:rsidR="002A6AE6">
        <w:rPr>
          <w:noProof/>
        </w:rPr>
        <w:t>21</w:t>
      </w:r>
      <w:r w:rsidR="00917014">
        <w:rPr>
          <w:lang w:eastAsia="es-ES"/>
        </w:rPr>
        <w:fldChar w:fldCharType="end"/>
      </w:r>
      <w:r w:rsidR="00D36DD7">
        <w:rPr>
          <w:lang w:eastAsia="es-ES"/>
        </w:rPr>
        <w:t>.</w:t>
      </w:r>
    </w:p>
    <w:p w:rsidR="002D24EA" w:rsidRDefault="00E15AF6" w:rsidP="00D36DD7">
      <w:pPr>
        <w:rPr>
          <w:lang w:eastAsia="es-ES"/>
        </w:rPr>
      </w:pPr>
      <w:r>
        <w:rPr>
          <w:lang w:eastAsia="es-ES"/>
        </w:rPr>
        <w:t>Una vez introducidos los datos correspondientes, se debe guardar la medida. Tras ello, se puede volver al detalle del plan mediante el enlace correspondiente.</w:t>
      </w:r>
    </w:p>
    <w:p w:rsidR="004909D2" w:rsidRDefault="004909D2" w:rsidP="00D36DD7">
      <w:pPr>
        <w:rPr>
          <w:lang w:eastAsia="es-ES"/>
        </w:rPr>
      </w:pPr>
    </w:p>
    <w:p w:rsidR="004909D2" w:rsidRDefault="004909D2" w:rsidP="00D36DD7">
      <w:pPr>
        <w:rPr>
          <w:lang w:eastAsia="es-ES"/>
        </w:rPr>
      </w:pPr>
    </w:p>
    <w:p w:rsidR="00D36DD7" w:rsidRDefault="00084BB5" w:rsidP="00917014">
      <w:pPr>
        <w:jc w:val="center"/>
        <w:rPr>
          <w:lang w:eastAsia="es-ES"/>
        </w:rPr>
      </w:pPr>
      <w:r>
        <w:rPr>
          <w:noProof/>
          <w:lang w:eastAsia="es-ES"/>
        </w:rPr>
        <w:lastRenderedPageBreak/>
        <w:drawing>
          <wp:inline distT="0" distB="0" distL="0" distR="0" wp14:anchorId="0219BD6F" wp14:editId="1115027F">
            <wp:extent cx="5111087" cy="902050"/>
            <wp:effectExtent l="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48662" cy="908682"/>
                    </a:xfrm>
                    <a:prstGeom prst="rect">
                      <a:avLst/>
                    </a:prstGeom>
                  </pic:spPr>
                </pic:pic>
              </a:graphicData>
            </a:graphic>
          </wp:inline>
        </w:drawing>
      </w:r>
    </w:p>
    <w:p w:rsidR="00D36DD7" w:rsidRDefault="00D36DD7" w:rsidP="00D36DD7">
      <w:pPr>
        <w:jc w:val="center"/>
      </w:pPr>
      <w:bookmarkStart w:id="43" w:name="_Ref508023583"/>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21</w:t>
      </w:r>
      <w:r w:rsidR="00F622BD">
        <w:rPr>
          <w:noProof/>
        </w:rPr>
        <w:fldChar w:fldCharType="end"/>
      </w:r>
      <w:bookmarkEnd w:id="43"/>
      <w:r>
        <w:t xml:space="preserve"> No</w:t>
      </w:r>
      <w:r w:rsidR="0029575B">
        <w:t xml:space="preserve">rmas afectadas por </w:t>
      </w:r>
      <w:r w:rsidR="005A439E">
        <w:t xml:space="preserve">el </w:t>
      </w:r>
      <w:r w:rsidR="005A439E">
        <w:rPr>
          <w:lang w:eastAsia="es-ES"/>
        </w:rPr>
        <w:t>anexo de “tipo certificado” o certificado</w:t>
      </w:r>
      <w:r w:rsidR="000F6E98">
        <w:t>, ya sea para dar el alta o los permisos en la PI</w:t>
      </w:r>
    </w:p>
    <w:p w:rsidR="00C2440A" w:rsidRDefault="00C2440A" w:rsidP="00D36DD7">
      <w:pPr>
        <w:rPr>
          <w:lang w:eastAsia="es-ES"/>
        </w:rPr>
      </w:pPr>
    </w:p>
    <w:p w:rsidR="00D36DD7" w:rsidRPr="00721FF2" w:rsidRDefault="00D36DD7" w:rsidP="00D36DD7">
      <w:pPr>
        <w:pStyle w:val="Ttulo3"/>
      </w:pPr>
      <w:bookmarkStart w:id="44" w:name="_Toc5953551"/>
      <w:r>
        <w:t>Verificación</w:t>
      </w:r>
      <w:bookmarkEnd w:id="44"/>
    </w:p>
    <w:p w:rsidR="008B1489" w:rsidRDefault="008B1489" w:rsidP="008B1489">
      <w:pPr>
        <w:rPr>
          <w:lang w:eastAsia="es-ES"/>
        </w:rPr>
      </w:pPr>
      <w:r>
        <w:rPr>
          <w:lang w:eastAsia="es-ES"/>
        </w:rPr>
        <w:t>Al guardar nuevos datos en la medida, ésta pasará siempre al estado Iniciada, y para conocer en cualquier momento en que estado de verificación se encuentra se debe pulsar el botón actualizar del plan.</w:t>
      </w:r>
    </w:p>
    <w:p w:rsidR="000B163F" w:rsidRPr="00657AC6" w:rsidRDefault="000B163F" w:rsidP="000B163F">
      <w:pPr>
        <w:rPr>
          <w:lang w:eastAsia="es-ES"/>
        </w:rPr>
      </w:pPr>
      <w:r w:rsidRPr="00657AC6">
        <w:rPr>
          <w:lang w:eastAsia="es-ES"/>
        </w:rPr>
        <w:t xml:space="preserve">La medida </w:t>
      </w:r>
      <w:r w:rsidR="00617094">
        <w:rPr>
          <w:lang w:eastAsia="es-ES"/>
        </w:rPr>
        <w:t xml:space="preserve">pasará al estado </w:t>
      </w:r>
      <w:r w:rsidRPr="00657AC6">
        <w:rPr>
          <w:lang w:eastAsia="es-ES"/>
        </w:rPr>
        <w:t xml:space="preserve">pendiente de cambio de la normativa, si la normativa de uno o varios de </w:t>
      </w:r>
      <w:r w:rsidR="00924DC2" w:rsidRPr="00657AC6">
        <w:rPr>
          <w:lang w:eastAsia="es-ES"/>
        </w:rPr>
        <w:t>los</w:t>
      </w:r>
      <w:r w:rsidR="00924DC2" w:rsidRPr="005024A3">
        <w:rPr>
          <w:lang w:eastAsia="es-ES"/>
        </w:rPr>
        <w:t xml:space="preserve"> </w:t>
      </w:r>
      <w:r w:rsidR="00924DC2">
        <w:rPr>
          <w:lang w:eastAsia="es-ES"/>
        </w:rPr>
        <w:t>anexos de “tipo certificado” y los certificados</w:t>
      </w:r>
      <w:r w:rsidRPr="00657AC6">
        <w:rPr>
          <w:lang w:eastAsia="es-ES"/>
        </w:rPr>
        <w:t xml:space="preserve"> no tiene</w:t>
      </w:r>
      <w:r w:rsidR="00D52E7C">
        <w:rPr>
          <w:lang w:eastAsia="es-ES"/>
        </w:rPr>
        <w:t>n</w:t>
      </w:r>
      <w:r w:rsidRPr="00657AC6">
        <w:rPr>
          <w:lang w:eastAsia="es-ES"/>
        </w:rPr>
        <w:t xml:space="preserve"> fecha efectiva de entrada en vigor.</w:t>
      </w:r>
      <w:r w:rsidR="00657AC6" w:rsidRPr="00657AC6">
        <w:rPr>
          <w:lang w:eastAsia="es-ES"/>
        </w:rPr>
        <w:t xml:space="preserve"> </w:t>
      </w:r>
    </w:p>
    <w:p w:rsidR="00D36DD7" w:rsidRDefault="00D36DD7" w:rsidP="00D36DD7">
      <w:pPr>
        <w:rPr>
          <w:lang w:eastAsia="es-ES"/>
        </w:rPr>
      </w:pPr>
      <w:r w:rsidRPr="00657AC6">
        <w:rPr>
          <w:lang w:eastAsia="es-ES"/>
        </w:rPr>
        <w:t xml:space="preserve">La medida se dará por verificada cuando todos los </w:t>
      </w:r>
      <w:r w:rsidR="005024A3">
        <w:rPr>
          <w:lang w:eastAsia="es-ES"/>
        </w:rPr>
        <w:t xml:space="preserve">anexos de “tipo certificado” y los certificados </w:t>
      </w:r>
      <w:r w:rsidRPr="00657AC6">
        <w:rPr>
          <w:lang w:eastAsia="es-ES"/>
        </w:rPr>
        <w:t>tengan fecha efectiva de entrada en vigor</w:t>
      </w:r>
      <w:r w:rsidR="00AC52AA">
        <w:rPr>
          <w:lang w:eastAsia="es-ES"/>
        </w:rPr>
        <w:t>, incluso los que no tengan normativa asociada</w:t>
      </w:r>
      <w:r w:rsidR="00924DC2">
        <w:rPr>
          <w:lang w:eastAsia="es-ES"/>
        </w:rPr>
        <w:t xml:space="preserve">, y todos </w:t>
      </w:r>
      <w:r w:rsidR="00924DC2" w:rsidRPr="00657AC6">
        <w:rPr>
          <w:lang w:eastAsia="es-ES"/>
        </w:rPr>
        <w:t>estén efectivamente suprimidos del procedimiento</w:t>
      </w:r>
      <w:r w:rsidRPr="00657AC6">
        <w:rPr>
          <w:lang w:eastAsia="es-ES"/>
        </w:rPr>
        <w:t>.</w:t>
      </w:r>
    </w:p>
    <w:p w:rsidR="00B83FF7" w:rsidRPr="00657AC6" w:rsidRDefault="00B83FF7" w:rsidP="00D36DD7">
      <w:pPr>
        <w:rPr>
          <w:lang w:eastAsia="es-ES"/>
        </w:rPr>
      </w:pPr>
      <w:r>
        <w:rPr>
          <w:lang w:eastAsia="es-ES"/>
        </w:rPr>
        <w:t>En el caso de los certificados se comprobará que la solicitud seleccionada está registrada para verificar la medida.</w:t>
      </w:r>
    </w:p>
    <w:p w:rsidR="003C68E9" w:rsidRPr="00657AC6" w:rsidRDefault="00B83FF7" w:rsidP="00324720">
      <w:pPr>
        <w:rPr>
          <w:lang w:eastAsia="es-ES"/>
        </w:rPr>
      </w:pPr>
      <w:r>
        <w:rPr>
          <w:lang w:eastAsia="es-ES"/>
        </w:rPr>
        <w:t>Se entiende que si un</w:t>
      </w:r>
      <w:r w:rsidRPr="00657AC6">
        <w:rPr>
          <w:lang w:eastAsia="es-ES"/>
        </w:rPr>
        <w:t xml:space="preserve"> </w:t>
      </w:r>
      <w:r>
        <w:rPr>
          <w:lang w:eastAsia="es-ES"/>
        </w:rPr>
        <w:t>anexo de “tipo certificado” está suprimido</w:t>
      </w:r>
      <w:r w:rsidR="00657AC6" w:rsidRPr="00657AC6">
        <w:rPr>
          <w:lang w:eastAsia="es-ES"/>
        </w:rPr>
        <w:t xml:space="preserve"> del proce</w:t>
      </w:r>
      <w:r w:rsidR="009C3D03">
        <w:rPr>
          <w:lang w:eastAsia="es-ES"/>
        </w:rPr>
        <w:t>dimiento, su fecha de entrada</w:t>
      </w:r>
      <w:r w:rsidR="00657AC6" w:rsidRPr="00657AC6">
        <w:rPr>
          <w:lang w:eastAsia="es-ES"/>
        </w:rPr>
        <w:t xml:space="preserve"> efectiva en vigor será cuando est</w:t>
      </w:r>
      <w:r w:rsidR="009C3D03">
        <w:rPr>
          <w:lang w:eastAsia="es-ES"/>
        </w:rPr>
        <w:t>é</w:t>
      </w:r>
      <w:r w:rsidR="00657AC6" w:rsidRPr="00657AC6">
        <w:rPr>
          <w:lang w:eastAsia="es-ES"/>
        </w:rPr>
        <w:t xml:space="preserve"> dado de alta o tenga los permisos en la Plataforma d</w:t>
      </w:r>
      <w:r w:rsidR="005024A3">
        <w:rPr>
          <w:lang w:eastAsia="es-ES"/>
        </w:rPr>
        <w:t>e Interoperabilidad, ya que no es posible comprobar este hecho.</w:t>
      </w:r>
    </w:p>
    <w:p w:rsidR="00721FF2" w:rsidRDefault="00721FF2" w:rsidP="00324720">
      <w:pPr>
        <w:rPr>
          <w:lang w:eastAsia="es-ES"/>
        </w:rPr>
      </w:pPr>
    </w:p>
    <w:p w:rsidR="006B6D21" w:rsidRDefault="006B6D21" w:rsidP="006B6D21">
      <w:pPr>
        <w:pStyle w:val="Ttulo2"/>
      </w:pPr>
      <w:bookmarkStart w:id="45" w:name="_Toc5953552"/>
      <w:r w:rsidRPr="006B6D21">
        <w:rPr>
          <w:b/>
        </w:rPr>
        <w:t>Medida 4</w:t>
      </w:r>
      <w:r>
        <w:t>: Sustitución de la obligación de aportar determinados documentos por declaraciones responsables</w:t>
      </w:r>
      <w:bookmarkEnd w:id="45"/>
    </w:p>
    <w:p w:rsidR="006B6D21" w:rsidRDefault="006B6D21" w:rsidP="00324720">
      <w:pPr>
        <w:rPr>
          <w:lang w:eastAsia="es-ES"/>
        </w:rPr>
      </w:pPr>
      <w:r>
        <w:rPr>
          <w:lang w:eastAsia="es-ES"/>
        </w:rPr>
        <w:t xml:space="preserve">En esta medida se presentan los </w:t>
      </w:r>
      <w:r w:rsidR="005024A3">
        <w:rPr>
          <w:lang w:eastAsia="es-ES"/>
        </w:rPr>
        <w:t>anexos</w:t>
      </w:r>
      <w:r>
        <w:rPr>
          <w:lang w:eastAsia="es-ES"/>
        </w:rPr>
        <w:t xml:space="preserve"> del procedimiento que pueden seleccionarse para la sustituir</w:t>
      </w:r>
      <w:r w:rsidR="00AC52AA">
        <w:rPr>
          <w:lang w:eastAsia="es-ES"/>
        </w:rPr>
        <w:t xml:space="preserve"> </w:t>
      </w:r>
      <w:r>
        <w:rPr>
          <w:lang w:eastAsia="es-ES"/>
        </w:rPr>
        <w:t>la obligación de aportarlos por declaraciones responsables. La ventana que mues</w:t>
      </w:r>
      <w:r w:rsidR="00C00AF6">
        <w:rPr>
          <w:lang w:eastAsia="es-ES"/>
        </w:rPr>
        <w:t xml:space="preserve">tra la medida puede </w:t>
      </w:r>
      <w:r w:rsidR="00067283">
        <w:rPr>
          <w:lang w:eastAsia="es-ES"/>
        </w:rPr>
        <w:t>observarse</w:t>
      </w:r>
      <w:r w:rsidR="00C00AF6">
        <w:rPr>
          <w:lang w:eastAsia="es-ES"/>
        </w:rPr>
        <w:t xml:space="preserve"> en la </w:t>
      </w:r>
      <w:r w:rsidR="00C00AF6">
        <w:rPr>
          <w:lang w:eastAsia="es-ES"/>
        </w:rPr>
        <w:fldChar w:fldCharType="begin"/>
      </w:r>
      <w:r w:rsidR="00C00AF6">
        <w:rPr>
          <w:lang w:eastAsia="es-ES"/>
        </w:rPr>
        <w:instrText xml:space="preserve"> REF _Ref508024945 \h </w:instrText>
      </w:r>
      <w:r w:rsidR="00C00AF6">
        <w:rPr>
          <w:lang w:eastAsia="es-ES"/>
        </w:rPr>
      </w:r>
      <w:r w:rsidR="00C00AF6">
        <w:rPr>
          <w:lang w:eastAsia="es-ES"/>
        </w:rPr>
        <w:fldChar w:fldCharType="separate"/>
      </w:r>
      <w:r w:rsidR="002A6AE6">
        <w:t xml:space="preserve">Imagen </w:t>
      </w:r>
      <w:r w:rsidR="002A6AE6">
        <w:rPr>
          <w:noProof/>
        </w:rPr>
        <w:t>22</w:t>
      </w:r>
      <w:r w:rsidR="00C00AF6">
        <w:rPr>
          <w:lang w:eastAsia="es-ES"/>
        </w:rPr>
        <w:fldChar w:fldCharType="end"/>
      </w:r>
      <w:r>
        <w:rPr>
          <w:lang w:eastAsia="es-ES"/>
        </w:rPr>
        <w:t>.</w:t>
      </w:r>
    </w:p>
    <w:p w:rsidR="00C2440A" w:rsidRDefault="00C2440A" w:rsidP="00C2440A">
      <w:pPr>
        <w:pStyle w:val="Ttulo3"/>
      </w:pPr>
      <w:bookmarkStart w:id="46" w:name="_Toc5953553"/>
      <w:r>
        <w:t>Datos presentados</w:t>
      </w:r>
      <w:bookmarkEnd w:id="46"/>
    </w:p>
    <w:p w:rsidR="00C2440A" w:rsidRDefault="00C2440A" w:rsidP="00C2440A">
      <w:pPr>
        <w:rPr>
          <w:lang w:eastAsia="es-ES"/>
        </w:rPr>
      </w:pPr>
      <w:r>
        <w:rPr>
          <w:lang w:eastAsia="es-ES"/>
        </w:rPr>
        <w:t xml:space="preserve">En la primera tabla de la medida 4, </w:t>
      </w:r>
      <w:r>
        <w:rPr>
          <w:lang w:eastAsia="es-ES"/>
        </w:rPr>
        <w:fldChar w:fldCharType="begin"/>
      </w:r>
      <w:r>
        <w:rPr>
          <w:lang w:eastAsia="es-ES"/>
        </w:rPr>
        <w:instrText xml:space="preserve"> REF _Ref508024945 \h </w:instrText>
      </w:r>
      <w:r>
        <w:rPr>
          <w:lang w:eastAsia="es-ES"/>
        </w:rPr>
      </w:r>
      <w:r>
        <w:rPr>
          <w:lang w:eastAsia="es-ES"/>
        </w:rPr>
        <w:fldChar w:fldCharType="separate"/>
      </w:r>
      <w:r w:rsidR="002A6AE6">
        <w:t xml:space="preserve">Imagen </w:t>
      </w:r>
      <w:r w:rsidR="002A6AE6">
        <w:rPr>
          <w:noProof/>
        </w:rPr>
        <w:t>22</w:t>
      </w:r>
      <w:r>
        <w:rPr>
          <w:lang w:eastAsia="es-ES"/>
        </w:rPr>
        <w:fldChar w:fldCharType="end"/>
      </w:r>
      <w:r>
        <w:rPr>
          <w:lang w:eastAsia="es-ES"/>
        </w:rPr>
        <w:t>, se muestran los anexos del procedimiento actual, mostrando en cada caso la normativa</w:t>
      </w:r>
      <w:r w:rsidRPr="00251E23">
        <w:rPr>
          <w:lang w:eastAsia="es-ES"/>
        </w:rPr>
        <w:t xml:space="preserve"> </w:t>
      </w:r>
      <w:r>
        <w:rPr>
          <w:lang w:eastAsia="es-ES"/>
        </w:rPr>
        <w:t xml:space="preserve">y el artículo </w:t>
      </w:r>
      <w:r w:rsidR="005024A3">
        <w:rPr>
          <w:lang w:eastAsia="es-ES"/>
        </w:rPr>
        <w:t xml:space="preserve">que lo regula si existe, y </w:t>
      </w:r>
      <w:r w:rsidR="00B264E4">
        <w:rPr>
          <w:lang w:eastAsia="es-ES"/>
        </w:rPr>
        <w:t>el</w:t>
      </w:r>
      <w:r>
        <w:rPr>
          <w:lang w:eastAsia="es-ES"/>
        </w:rPr>
        <w:t xml:space="preserve"> tipo</w:t>
      </w:r>
      <w:r w:rsidR="00B264E4">
        <w:rPr>
          <w:lang w:eastAsia="es-ES"/>
        </w:rPr>
        <w:t xml:space="preserve"> correspondiente</w:t>
      </w:r>
      <w:r>
        <w:rPr>
          <w:lang w:eastAsia="es-ES"/>
        </w:rPr>
        <w:t xml:space="preserve"> (original/copia).</w:t>
      </w:r>
    </w:p>
    <w:p w:rsidR="00C00AF6" w:rsidRDefault="00C00AF6" w:rsidP="00324720">
      <w:pPr>
        <w:rPr>
          <w:lang w:eastAsia="es-ES"/>
        </w:rPr>
      </w:pPr>
    </w:p>
    <w:p w:rsidR="00C00AF6" w:rsidRDefault="00C00AF6" w:rsidP="002D24EA">
      <w:pPr>
        <w:jc w:val="center"/>
        <w:rPr>
          <w:lang w:eastAsia="es-ES"/>
        </w:rPr>
      </w:pPr>
      <w:r>
        <w:rPr>
          <w:noProof/>
          <w:lang w:eastAsia="es-ES"/>
        </w:rPr>
        <w:lastRenderedPageBreak/>
        <w:drawing>
          <wp:inline distT="0" distB="0" distL="0" distR="0" wp14:anchorId="625CD035" wp14:editId="3E58FA65">
            <wp:extent cx="4780800" cy="4500000"/>
            <wp:effectExtent l="0" t="0" r="1270"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80800" cy="4500000"/>
                    </a:xfrm>
                    <a:prstGeom prst="rect">
                      <a:avLst/>
                    </a:prstGeom>
                  </pic:spPr>
                </pic:pic>
              </a:graphicData>
            </a:graphic>
          </wp:inline>
        </w:drawing>
      </w:r>
    </w:p>
    <w:p w:rsidR="00C00AF6" w:rsidRDefault="00C00AF6" w:rsidP="00C00AF6">
      <w:pPr>
        <w:jc w:val="center"/>
      </w:pPr>
      <w:bookmarkStart w:id="47" w:name="_Ref508024945"/>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22</w:t>
      </w:r>
      <w:r w:rsidR="00F622BD">
        <w:rPr>
          <w:noProof/>
        </w:rPr>
        <w:fldChar w:fldCharType="end"/>
      </w:r>
      <w:bookmarkEnd w:id="47"/>
      <w:r>
        <w:t xml:space="preserve"> Medida 4</w:t>
      </w:r>
    </w:p>
    <w:p w:rsidR="00454208" w:rsidRDefault="00454208" w:rsidP="00454208"/>
    <w:p w:rsidR="006B6D21" w:rsidRDefault="006B6D21" w:rsidP="006B6D21">
      <w:pPr>
        <w:pStyle w:val="Ttulo3"/>
      </w:pPr>
      <w:bookmarkStart w:id="48" w:name="_Toc5953554"/>
      <w:r>
        <w:t>Introducción de datos</w:t>
      </w:r>
      <w:bookmarkEnd w:id="48"/>
    </w:p>
    <w:p w:rsidR="006B6D21" w:rsidRDefault="006B6D21" w:rsidP="006B6D21">
      <w:pPr>
        <w:rPr>
          <w:lang w:eastAsia="es-ES"/>
        </w:rPr>
      </w:pPr>
      <w:r>
        <w:rPr>
          <w:lang w:eastAsia="es-ES"/>
        </w:rPr>
        <w:t>Para que un anexo se marque con la acción de sustituir por declaración responsable, debe realizarse la selección en la columna de su izquierda. Si tiene norma asociada, en la segunda tabla se añadirá la norma afectada con los datos que se pueden introducir:</w:t>
      </w:r>
      <w:r w:rsidRPr="00E250A0">
        <w:rPr>
          <w:lang w:eastAsia="es-ES"/>
        </w:rPr>
        <w:t xml:space="preserve"> </w:t>
      </w:r>
      <w:r>
        <w:rPr>
          <w:lang w:eastAsia="es-ES"/>
        </w:rPr>
        <w:t xml:space="preserve">fecha prevista de entrada en vigor y fecha efectiva de entrada en vigor, </w:t>
      </w:r>
      <w:r w:rsidR="0041457A">
        <w:rPr>
          <w:lang w:eastAsia="es-ES"/>
        </w:rPr>
        <w:fldChar w:fldCharType="begin"/>
      </w:r>
      <w:r w:rsidR="0041457A">
        <w:rPr>
          <w:lang w:eastAsia="es-ES"/>
        </w:rPr>
        <w:instrText xml:space="preserve"> REF _Ref508025127 \h </w:instrText>
      </w:r>
      <w:r w:rsidR="0041457A">
        <w:rPr>
          <w:lang w:eastAsia="es-ES"/>
        </w:rPr>
      </w:r>
      <w:r w:rsidR="0041457A">
        <w:rPr>
          <w:lang w:eastAsia="es-ES"/>
        </w:rPr>
        <w:fldChar w:fldCharType="separate"/>
      </w:r>
      <w:r w:rsidR="002A6AE6">
        <w:t xml:space="preserve">Imagen </w:t>
      </w:r>
      <w:r w:rsidR="002A6AE6">
        <w:rPr>
          <w:noProof/>
        </w:rPr>
        <w:t>23</w:t>
      </w:r>
      <w:r w:rsidR="0041457A">
        <w:rPr>
          <w:lang w:eastAsia="es-ES"/>
        </w:rPr>
        <w:fldChar w:fldCharType="end"/>
      </w:r>
      <w:r>
        <w:rPr>
          <w:lang w:eastAsia="es-ES"/>
        </w:rPr>
        <w:t>.</w:t>
      </w:r>
    </w:p>
    <w:p w:rsidR="000D7ED3" w:rsidRDefault="000D7ED3" w:rsidP="006B6D21">
      <w:pPr>
        <w:rPr>
          <w:lang w:eastAsia="es-ES"/>
        </w:rPr>
      </w:pPr>
      <w:r>
        <w:rPr>
          <w:lang w:eastAsia="es-ES"/>
        </w:rPr>
        <w:t xml:space="preserve">Una vez introducidos los datos correspondientes, se debe guardar la medida. Tras ello, se puede volver al detalle del plan mediante el </w:t>
      </w:r>
      <w:r w:rsidR="00BB5610">
        <w:rPr>
          <w:lang w:eastAsia="es-ES"/>
        </w:rPr>
        <w:t xml:space="preserve">enlace </w:t>
      </w:r>
      <w:r>
        <w:rPr>
          <w:lang w:eastAsia="es-ES"/>
        </w:rPr>
        <w:t>correspondiente.</w:t>
      </w:r>
    </w:p>
    <w:p w:rsidR="00C00AF6" w:rsidRDefault="00C00AF6" w:rsidP="006B6D21">
      <w:pPr>
        <w:rPr>
          <w:lang w:eastAsia="es-ES"/>
        </w:rPr>
      </w:pPr>
    </w:p>
    <w:p w:rsidR="00851BB5" w:rsidRDefault="00C00AF6" w:rsidP="000F38E7">
      <w:pPr>
        <w:jc w:val="center"/>
        <w:rPr>
          <w:lang w:eastAsia="es-ES"/>
        </w:rPr>
      </w:pPr>
      <w:r>
        <w:rPr>
          <w:noProof/>
          <w:lang w:eastAsia="es-ES"/>
        </w:rPr>
        <w:drawing>
          <wp:inline distT="0" distB="0" distL="0" distR="0" wp14:anchorId="3DF1D16E" wp14:editId="0FFA6800">
            <wp:extent cx="5254388" cy="921889"/>
            <wp:effectExtent l="0" t="0" r="381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06551" cy="931041"/>
                    </a:xfrm>
                    <a:prstGeom prst="rect">
                      <a:avLst/>
                    </a:prstGeom>
                  </pic:spPr>
                </pic:pic>
              </a:graphicData>
            </a:graphic>
          </wp:inline>
        </w:drawing>
      </w:r>
    </w:p>
    <w:p w:rsidR="00C00AF6" w:rsidRDefault="00C00AF6" w:rsidP="00C00AF6">
      <w:pPr>
        <w:jc w:val="center"/>
      </w:pPr>
      <w:bookmarkStart w:id="49" w:name="_Ref508025127"/>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23</w:t>
      </w:r>
      <w:r w:rsidR="00F622BD">
        <w:rPr>
          <w:noProof/>
        </w:rPr>
        <w:fldChar w:fldCharType="end"/>
      </w:r>
      <w:bookmarkEnd w:id="49"/>
      <w:r>
        <w:t xml:space="preserve"> Normas afectadas por el </w:t>
      </w:r>
      <w:r w:rsidR="0041457A">
        <w:t>anexo a sustituir por declaración responsable</w:t>
      </w:r>
    </w:p>
    <w:p w:rsidR="00C00AF6" w:rsidRDefault="00C00AF6" w:rsidP="006B6D21">
      <w:pPr>
        <w:rPr>
          <w:lang w:eastAsia="es-ES"/>
        </w:rPr>
      </w:pPr>
    </w:p>
    <w:p w:rsidR="00851BB5" w:rsidRDefault="00851BB5" w:rsidP="00851BB5">
      <w:pPr>
        <w:pStyle w:val="Ttulo3"/>
      </w:pPr>
      <w:bookmarkStart w:id="50" w:name="_Toc5953555"/>
      <w:r>
        <w:lastRenderedPageBreak/>
        <w:t>Verificación</w:t>
      </w:r>
      <w:bookmarkEnd w:id="50"/>
    </w:p>
    <w:p w:rsidR="008B1489" w:rsidRDefault="008B1489" w:rsidP="008B1489">
      <w:pPr>
        <w:rPr>
          <w:lang w:eastAsia="es-ES"/>
        </w:rPr>
      </w:pPr>
      <w:r>
        <w:rPr>
          <w:lang w:eastAsia="es-ES"/>
        </w:rPr>
        <w:t>Al guardar nuevos datos en la medida, ésta pasará siempre al estado Iniciada, y para conocer en cualquier momento en que estado de verificación se encuentra se debe pulsar el botón actualizar del plan.</w:t>
      </w:r>
    </w:p>
    <w:p w:rsidR="00851BB5" w:rsidRDefault="00851BB5" w:rsidP="00851BB5">
      <w:pPr>
        <w:rPr>
          <w:lang w:eastAsia="es-ES"/>
        </w:rPr>
      </w:pPr>
      <w:r>
        <w:rPr>
          <w:lang w:eastAsia="es-ES"/>
        </w:rPr>
        <w:t xml:space="preserve">La medida </w:t>
      </w:r>
      <w:r w:rsidR="00617094">
        <w:rPr>
          <w:lang w:eastAsia="es-ES"/>
        </w:rPr>
        <w:t xml:space="preserve">pasará al estado </w:t>
      </w:r>
      <w:r>
        <w:rPr>
          <w:lang w:eastAsia="es-ES"/>
        </w:rPr>
        <w:t xml:space="preserve">pendiente de cambio de la normativa, si la normativa de uno o varios de </w:t>
      </w:r>
      <w:r w:rsidR="00924DC2">
        <w:rPr>
          <w:lang w:eastAsia="es-ES"/>
        </w:rPr>
        <w:t>los anexos</w:t>
      </w:r>
      <w:r>
        <w:rPr>
          <w:lang w:eastAsia="es-ES"/>
        </w:rPr>
        <w:t xml:space="preserve"> no tiene</w:t>
      </w:r>
      <w:r w:rsidR="00D52E7C">
        <w:rPr>
          <w:lang w:eastAsia="es-ES"/>
        </w:rPr>
        <w:t>n</w:t>
      </w:r>
      <w:r>
        <w:rPr>
          <w:lang w:eastAsia="es-ES"/>
        </w:rPr>
        <w:t xml:space="preserve"> fecha efectiva de entrada en vigor.</w:t>
      </w:r>
    </w:p>
    <w:p w:rsidR="00851BB5" w:rsidRDefault="00851BB5" w:rsidP="00851BB5">
      <w:pPr>
        <w:rPr>
          <w:lang w:eastAsia="es-ES"/>
        </w:rPr>
      </w:pPr>
      <w:r>
        <w:rPr>
          <w:lang w:eastAsia="es-ES"/>
        </w:rPr>
        <w:t>La medida se dará por verificada cuando</w:t>
      </w:r>
      <w:r w:rsidR="00924DC2">
        <w:rPr>
          <w:lang w:eastAsia="es-ES"/>
        </w:rPr>
        <w:t xml:space="preserve"> las normativas afectadas tengan fecha efectiva de entrada en vigor y</w:t>
      </w:r>
      <w:r>
        <w:rPr>
          <w:lang w:eastAsia="es-ES"/>
        </w:rPr>
        <w:t xml:space="preserve"> todos los anexos estén efectivament</w:t>
      </w:r>
      <w:r w:rsidR="00924DC2">
        <w:rPr>
          <w:lang w:eastAsia="es-ES"/>
        </w:rPr>
        <w:t>e suprimidos del procedimiento</w:t>
      </w:r>
      <w:r>
        <w:rPr>
          <w:lang w:eastAsia="es-ES"/>
        </w:rPr>
        <w:t>.</w:t>
      </w:r>
    </w:p>
    <w:p w:rsidR="00851BB5" w:rsidRDefault="00851BB5" w:rsidP="00851BB5">
      <w:pPr>
        <w:rPr>
          <w:lang w:eastAsia="es-ES"/>
        </w:rPr>
      </w:pPr>
    </w:p>
    <w:p w:rsidR="00851BB5" w:rsidRDefault="00C14E78" w:rsidP="00C14E78">
      <w:pPr>
        <w:pStyle w:val="Ttulo2"/>
      </w:pPr>
      <w:bookmarkStart w:id="51" w:name="_Toc5953556"/>
      <w:r w:rsidRPr="00985B23">
        <w:rPr>
          <w:b/>
        </w:rPr>
        <w:t>Medida 5</w:t>
      </w:r>
      <w:r>
        <w:t>: Sustitución del régimen de licencia/autorización por el de comunicación</w:t>
      </w:r>
      <w:bookmarkEnd w:id="51"/>
    </w:p>
    <w:p w:rsidR="00C14E78" w:rsidRDefault="00C14E78" w:rsidP="00C14E78">
      <w:pPr>
        <w:rPr>
          <w:lang w:eastAsia="es-ES"/>
        </w:rPr>
      </w:pPr>
      <w:r>
        <w:rPr>
          <w:lang w:eastAsia="es-ES"/>
        </w:rPr>
        <w:t xml:space="preserve">En esta medida se presenta el procedimiento que puede seleccionarse para sustituir el régimen de licencia/autorización por el de comunicación. La ventana que muestra la medida puede </w:t>
      </w:r>
      <w:r w:rsidR="00067283">
        <w:rPr>
          <w:lang w:eastAsia="es-ES"/>
        </w:rPr>
        <w:t>observarse</w:t>
      </w:r>
      <w:r>
        <w:rPr>
          <w:lang w:eastAsia="es-ES"/>
        </w:rPr>
        <w:t xml:space="preserve"> en la siguiente imagen.</w:t>
      </w:r>
    </w:p>
    <w:p w:rsidR="006C7B04" w:rsidRDefault="006C7B04" w:rsidP="00C14E78">
      <w:pPr>
        <w:rPr>
          <w:lang w:eastAsia="es-ES"/>
        </w:rPr>
      </w:pPr>
    </w:p>
    <w:p w:rsidR="0034111D" w:rsidRDefault="006C7B04" w:rsidP="006C7B04">
      <w:pPr>
        <w:jc w:val="center"/>
        <w:rPr>
          <w:lang w:eastAsia="es-ES"/>
        </w:rPr>
      </w:pPr>
      <w:r>
        <w:rPr>
          <w:noProof/>
          <w:lang w:eastAsia="es-ES"/>
        </w:rPr>
        <w:drawing>
          <wp:inline distT="0" distB="0" distL="0" distR="0" wp14:anchorId="68AA56FC" wp14:editId="3671A65C">
            <wp:extent cx="4780800" cy="3567600"/>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80800" cy="3567600"/>
                    </a:xfrm>
                    <a:prstGeom prst="rect">
                      <a:avLst/>
                    </a:prstGeom>
                  </pic:spPr>
                </pic:pic>
              </a:graphicData>
            </a:graphic>
          </wp:inline>
        </w:drawing>
      </w:r>
    </w:p>
    <w:p w:rsidR="00222E50" w:rsidRDefault="00222E50" w:rsidP="00222E50">
      <w:pPr>
        <w:jc w:val="center"/>
      </w:pPr>
      <w:bookmarkStart w:id="52" w:name="_Ref508026109"/>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24</w:t>
      </w:r>
      <w:r w:rsidR="00F622BD">
        <w:rPr>
          <w:noProof/>
        </w:rPr>
        <w:fldChar w:fldCharType="end"/>
      </w:r>
      <w:bookmarkEnd w:id="52"/>
      <w:r>
        <w:t xml:space="preserve"> Medida 5</w:t>
      </w:r>
    </w:p>
    <w:p w:rsidR="00222E50" w:rsidRDefault="00222E50" w:rsidP="00851BB5">
      <w:pPr>
        <w:rPr>
          <w:lang w:eastAsia="es-ES"/>
        </w:rPr>
      </w:pPr>
    </w:p>
    <w:p w:rsidR="00C14E78" w:rsidRDefault="00C14E78" w:rsidP="00C14E78">
      <w:pPr>
        <w:pStyle w:val="Ttulo3"/>
      </w:pPr>
      <w:bookmarkStart w:id="53" w:name="_Toc5953557"/>
      <w:r>
        <w:t>Datos presentados</w:t>
      </w:r>
      <w:bookmarkEnd w:id="53"/>
    </w:p>
    <w:p w:rsidR="00591EE1" w:rsidRDefault="00C14E78" w:rsidP="00C14E78">
      <w:pPr>
        <w:rPr>
          <w:lang w:eastAsia="es-ES"/>
        </w:rPr>
      </w:pPr>
      <w:r>
        <w:rPr>
          <w:lang w:eastAsia="es-ES"/>
        </w:rPr>
        <w:t xml:space="preserve">En la primera tabla de la medida 5, </w:t>
      </w:r>
      <w:r w:rsidR="00580A0C">
        <w:rPr>
          <w:lang w:eastAsia="es-ES"/>
        </w:rPr>
        <w:fldChar w:fldCharType="begin"/>
      </w:r>
      <w:r w:rsidR="00580A0C">
        <w:rPr>
          <w:lang w:eastAsia="es-ES"/>
        </w:rPr>
        <w:instrText xml:space="preserve"> REF _Ref508026109 \h </w:instrText>
      </w:r>
      <w:r w:rsidR="00580A0C">
        <w:rPr>
          <w:lang w:eastAsia="es-ES"/>
        </w:rPr>
      </w:r>
      <w:r w:rsidR="00580A0C">
        <w:rPr>
          <w:lang w:eastAsia="es-ES"/>
        </w:rPr>
        <w:fldChar w:fldCharType="separate"/>
      </w:r>
      <w:r w:rsidR="002A6AE6">
        <w:t xml:space="preserve">Imagen </w:t>
      </w:r>
      <w:r w:rsidR="002A6AE6">
        <w:rPr>
          <w:noProof/>
        </w:rPr>
        <w:t>24</w:t>
      </w:r>
      <w:r w:rsidR="00580A0C">
        <w:rPr>
          <w:lang w:eastAsia="es-ES"/>
        </w:rPr>
        <w:fldChar w:fldCharType="end"/>
      </w:r>
      <w:r>
        <w:rPr>
          <w:lang w:eastAsia="es-ES"/>
        </w:rPr>
        <w:t>, se muestran el procedimiento actual</w:t>
      </w:r>
      <w:r w:rsidR="00591EE1">
        <w:rPr>
          <w:lang w:eastAsia="es-ES"/>
        </w:rPr>
        <w:t xml:space="preserve"> en el caso de que sea de tipo familia Autorizaciones, licencias, concesiones y homologaciones, ya que sino no puede modificarse su régimen.</w:t>
      </w:r>
      <w:r w:rsidR="009E7F0C" w:rsidRPr="009E7F0C">
        <w:rPr>
          <w:lang w:eastAsia="es-ES"/>
        </w:rPr>
        <w:t xml:space="preserve"> </w:t>
      </w:r>
      <w:r w:rsidR="009E7F0C">
        <w:rPr>
          <w:lang w:eastAsia="es-ES"/>
        </w:rPr>
        <w:t>Si tiene norma asociada se muestra la misma en la segunda tabla.</w:t>
      </w:r>
    </w:p>
    <w:p w:rsidR="00591EE1" w:rsidRDefault="00591EE1" w:rsidP="00591EE1">
      <w:pPr>
        <w:pStyle w:val="Ttulo3"/>
      </w:pPr>
      <w:bookmarkStart w:id="54" w:name="_Toc5953558"/>
      <w:r>
        <w:lastRenderedPageBreak/>
        <w:t>Introducción de datos</w:t>
      </w:r>
      <w:bookmarkEnd w:id="54"/>
    </w:p>
    <w:p w:rsidR="00591EE1" w:rsidRDefault="00591EE1" w:rsidP="00C14E78">
      <w:pPr>
        <w:rPr>
          <w:lang w:eastAsia="es-ES"/>
        </w:rPr>
      </w:pPr>
      <w:r>
        <w:rPr>
          <w:lang w:eastAsia="es-ES"/>
        </w:rPr>
        <w:t xml:space="preserve">Para que el procedimiento se marque para modificar su régimen al de comunicación, debe realizarse la selección </w:t>
      </w:r>
      <w:r w:rsidR="009E7F0C">
        <w:rPr>
          <w:lang w:eastAsia="es-ES"/>
        </w:rPr>
        <w:t xml:space="preserve">de su normativa, en la segunda tabla, </w:t>
      </w:r>
      <w:r>
        <w:rPr>
          <w:lang w:eastAsia="es-ES"/>
        </w:rPr>
        <w:t xml:space="preserve">en la columna de </w:t>
      </w:r>
      <w:r w:rsidR="009E7F0C">
        <w:rPr>
          <w:lang w:eastAsia="es-ES"/>
        </w:rPr>
        <w:t>la</w:t>
      </w:r>
      <w:r>
        <w:rPr>
          <w:lang w:eastAsia="es-ES"/>
        </w:rPr>
        <w:t xml:space="preserve"> izquierda</w:t>
      </w:r>
      <w:r w:rsidR="009E7F0C">
        <w:rPr>
          <w:lang w:eastAsia="es-ES"/>
        </w:rPr>
        <w:t xml:space="preserve"> de la misma</w:t>
      </w:r>
      <w:r>
        <w:rPr>
          <w:lang w:eastAsia="es-ES"/>
        </w:rPr>
        <w:t xml:space="preserve">. </w:t>
      </w:r>
      <w:r w:rsidR="009E7F0C">
        <w:rPr>
          <w:lang w:eastAsia="es-ES"/>
        </w:rPr>
        <w:t>En la segunda tabla se pueden introducir:</w:t>
      </w:r>
      <w:r w:rsidR="009E7F0C" w:rsidRPr="00E250A0">
        <w:rPr>
          <w:lang w:eastAsia="es-ES"/>
        </w:rPr>
        <w:t xml:space="preserve"> </w:t>
      </w:r>
      <w:r w:rsidR="009E7F0C">
        <w:rPr>
          <w:lang w:eastAsia="es-ES"/>
        </w:rPr>
        <w:t>fecha prevista de entrada en vigor y fecha efectiva de entrada en vigor, como se vio en la imagen anterior.</w:t>
      </w:r>
    </w:p>
    <w:p w:rsidR="000D7ED3" w:rsidRDefault="000D7ED3" w:rsidP="00C14E78">
      <w:pPr>
        <w:rPr>
          <w:lang w:eastAsia="es-ES"/>
        </w:rPr>
      </w:pPr>
      <w:r>
        <w:rPr>
          <w:lang w:eastAsia="es-ES"/>
        </w:rPr>
        <w:t xml:space="preserve">Una vez introducidos los datos correspondientes, se debe guardar la medida. Tras ello, se puede volver al detalle del plan mediante el </w:t>
      </w:r>
      <w:r w:rsidR="00BB5610">
        <w:rPr>
          <w:lang w:eastAsia="es-ES"/>
        </w:rPr>
        <w:t xml:space="preserve">enlace </w:t>
      </w:r>
      <w:r>
        <w:rPr>
          <w:lang w:eastAsia="es-ES"/>
        </w:rPr>
        <w:t>correspondiente.</w:t>
      </w:r>
    </w:p>
    <w:p w:rsidR="0048778A" w:rsidRDefault="0048778A" w:rsidP="0048778A">
      <w:pPr>
        <w:pStyle w:val="Ttulo3"/>
      </w:pPr>
      <w:bookmarkStart w:id="55" w:name="_Toc5953559"/>
      <w:r>
        <w:t>Verificación</w:t>
      </w:r>
      <w:bookmarkEnd w:id="55"/>
    </w:p>
    <w:p w:rsidR="008B1489" w:rsidRDefault="008B1489" w:rsidP="008B1489">
      <w:pPr>
        <w:rPr>
          <w:lang w:eastAsia="es-ES"/>
        </w:rPr>
      </w:pPr>
      <w:r>
        <w:rPr>
          <w:lang w:eastAsia="es-ES"/>
        </w:rPr>
        <w:t>Al guardar nuevos datos en la medida, ésta pasará siempre al estado Iniciada, y para conocer en cualquier momento en que estado de verificación se encuentra se debe pulsar el botón actualizar del plan.</w:t>
      </w:r>
    </w:p>
    <w:p w:rsidR="00F71657" w:rsidRDefault="00F71657" w:rsidP="0048778A">
      <w:pPr>
        <w:rPr>
          <w:lang w:eastAsia="es-ES"/>
        </w:rPr>
      </w:pPr>
      <w:r>
        <w:rPr>
          <w:lang w:eastAsia="es-ES"/>
        </w:rPr>
        <w:t>Si el procedimiento no cumple las características para poder realizar esta acción, al actualizar el plan, esta medida pasará automáticamente al estado No aplica.</w:t>
      </w:r>
    </w:p>
    <w:p w:rsidR="0048778A" w:rsidRDefault="0048778A" w:rsidP="0048778A">
      <w:pPr>
        <w:rPr>
          <w:lang w:eastAsia="es-ES"/>
        </w:rPr>
      </w:pPr>
      <w:r>
        <w:rPr>
          <w:lang w:eastAsia="es-ES"/>
        </w:rPr>
        <w:t>La medida se dará por verificada cuando su normativa afectada tenga fecha efectiva de entrada en vigor.</w:t>
      </w:r>
    </w:p>
    <w:p w:rsidR="0048778A" w:rsidRDefault="0048778A" w:rsidP="00C14E78">
      <w:pPr>
        <w:rPr>
          <w:lang w:eastAsia="es-ES"/>
        </w:rPr>
      </w:pPr>
    </w:p>
    <w:p w:rsidR="00C14E78" w:rsidRDefault="00254FB8" w:rsidP="00254FB8">
      <w:pPr>
        <w:pStyle w:val="Ttulo2"/>
      </w:pPr>
      <w:bookmarkStart w:id="56" w:name="_Toc5953560"/>
      <w:r w:rsidRPr="002D24EA">
        <w:rPr>
          <w:b/>
        </w:rPr>
        <w:t>Medida 6</w:t>
      </w:r>
      <w:r>
        <w:t>: Reducción o eliminación de trámites innecesarios o que no aporten valor</w:t>
      </w:r>
      <w:bookmarkEnd w:id="56"/>
    </w:p>
    <w:p w:rsidR="002D24EA" w:rsidRDefault="002D24EA" w:rsidP="002D24EA">
      <w:pPr>
        <w:rPr>
          <w:lang w:eastAsia="es-ES"/>
        </w:rPr>
      </w:pPr>
      <w:r>
        <w:rPr>
          <w:lang w:eastAsia="es-ES"/>
        </w:rPr>
        <w:t xml:space="preserve">En esta medida se presentan los trámites que pueden seleccionarse para la acción de eliminarse del procedimiento correspondiente. La ventana que muestra la medida puede </w:t>
      </w:r>
      <w:r w:rsidR="00067283">
        <w:rPr>
          <w:lang w:eastAsia="es-ES"/>
        </w:rPr>
        <w:t>observarse</w:t>
      </w:r>
      <w:r>
        <w:rPr>
          <w:lang w:eastAsia="es-ES"/>
        </w:rPr>
        <w:t xml:space="preserve"> en la </w:t>
      </w:r>
      <w:r w:rsidR="00C2440A">
        <w:rPr>
          <w:lang w:eastAsia="es-ES"/>
        </w:rPr>
        <w:t xml:space="preserve"> </w:t>
      </w:r>
      <w:r w:rsidR="00C2440A">
        <w:rPr>
          <w:lang w:eastAsia="es-ES"/>
        </w:rPr>
        <w:fldChar w:fldCharType="begin"/>
      </w:r>
      <w:r w:rsidR="00C2440A">
        <w:rPr>
          <w:lang w:eastAsia="es-ES"/>
        </w:rPr>
        <w:instrText xml:space="preserve"> REF _Ref508030603 \h </w:instrText>
      </w:r>
      <w:r w:rsidR="00C2440A">
        <w:rPr>
          <w:lang w:eastAsia="es-ES"/>
        </w:rPr>
      </w:r>
      <w:r w:rsidR="00C2440A">
        <w:rPr>
          <w:lang w:eastAsia="es-ES"/>
        </w:rPr>
        <w:fldChar w:fldCharType="separate"/>
      </w:r>
      <w:r w:rsidR="002A6AE6">
        <w:t xml:space="preserve">Imagen </w:t>
      </w:r>
      <w:r w:rsidR="002A6AE6">
        <w:rPr>
          <w:noProof/>
        </w:rPr>
        <w:t>25</w:t>
      </w:r>
      <w:r w:rsidR="00C2440A">
        <w:rPr>
          <w:lang w:eastAsia="es-ES"/>
        </w:rPr>
        <w:fldChar w:fldCharType="end"/>
      </w:r>
      <w:r>
        <w:rPr>
          <w:lang w:eastAsia="es-ES"/>
        </w:rPr>
        <w:t>.</w:t>
      </w:r>
    </w:p>
    <w:p w:rsidR="00C2440A" w:rsidRDefault="00C2440A" w:rsidP="00C2440A">
      <w:pPr>
        <w:pStyle w:val="Ttulo3"/>
      </w:pPr>
      <w:bookmarkStart w:id="57" w:name="_Toc5953561"/>
      <w:r>
        <w:t>Datos presentados</w:t>
      </w:r>
      <w:bookmarkEnd w:id="57"/>
    </w:p>
    <w:p w:rsidR="00C2440A" w:rsidRPr="00B84733" w:rsidRDefault="00C2440A" w:rsidP="00C2440A">
      <w:pPr>
        <w:rPr>
          <w:lang w:eastAsia="es-ES"/>
        </w:rPr>
      </w:pPr>
      <w:r>
        <w:rPr>
          <w:lang w:eastAsia="es-ES"/>
        </w:rPr>
        <w:t xml:space="preserve">En la primera tabla de la medida 6, </w:t>
      </w:r>
      <w:r>
        <w:rPr>
          <w:lang w:eastAsia="es-ES"/>
        </w:rPr>
        <w:fldChar w:fldCharType="begin"/>
      </w:r>
      <w:r>
        <w:rPr>
          <w:lang w:eastAsia="es-ES"/>
        </w:rPr>
        <w:instrText xml:space="preserve"> REF _Ref508030603 \h </w:instrText>
      </w:r>
      <w:r>
        <w:rPr>
          <w:lang w:eastAsia="es-ES"/>
        </w:rPr>
      </w:r>
      <w:r>
        <w:rPr>
          <w:lang w:eastAsia="es-ES"/>
        </w:rPr>
        <w:fldChar w:fldCharType="separate"/>
      </w:r>
      <w:r w:rsidR="002A6AE6">
        <w:t xml:space="preserve">Imagen </w:t>
      </w:r>
      <w:r w:rsidR="002A6AE6">
        <w:rPr>
          <w:noProof/>
        </w:rPr>
        <w:t>25</w:t>
      </w:r>
      <w:r>
        <w:rPr>
          <w:lang w:eastAsia="es-ES"/>
        </w:rPr>
        <w:fldChar w:fldCharType="end"/>
      </w:r>
      <w:r>
        <w:rPr>
          <w:lang w:eastAsia="es-ES"/>
        </w:rPr>
        <w:t>, se muestran los trámites, definidos como los documentos DA asociados al procedimiento actual</w:t>
      </w:r>
      <w:r w:rsidR="00546DBC">
        <w:rPr>
          <w:lang w:eastAsia="es-ES"/>
        </w:rPr>
        <w:t xml:space="preserve"> y cuya normativa es de ámbito regional</w:t>
      </w:r>
      <w:r>
        <w:rPr>
          <w:lang w:eastAsia="es-ES"/>
        </w:rPr>
        <w:t>, mostrando en cada caso la normativa y el artículo que lo regula si existe.</w:t>
      </w:r>
    </w:p>
    <w:p w:rsidR="00454208" w:rsidRDefault="00454208" w:rsidP="002D24EA">
      <w:pPr>
        <w:rPr>
          <w:lang w:eastAsia="es-ES"/>
        </w:rPr>
      </w:pPr>
    </w:p>
    <w:p w:rsidR="002D24EA" w:rsidRDefault="00454208" w:rsidP="00454208">
      <w:pPr>
        <w:jc w:val="center"/>
        <w:rPr>
          <w:lang w:eastAsia="es-ES"/>
        </w:rPr>
      </w:pPr>
      <w:r>
        <w:rPr>
          <w:noProof/>
          <w:lang w:eastAsia="es-ES"/>
        </w:rPr>
        <w:lastRenderedPageBreak/>
        <w:drawing>
          <wp:inline distT="0" distB="0" distL="0" distR="0" wp14:anchorId="45AB6B97" wp14:editId="05EDC745">
            <wp:extent cx="4780800" cy="4402800"/>
            <wp:effectExtent l="0" t="0" r="127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80800" cy="4402800"/>
                    </a:xfrm>
                    <a:prstGeom prst="rect">
                      <a:avLst/>
                    </a:prstGeom>
                  </pic:spPr>
                </pic:pic>
              </a:graphicData>
            </a:graphic>
          </wp:inline>
        </w:drawing>
      </w:r>
    </w:p>
    <w:p w:rsidR="00454208" w:rsidRDefault="00454208" w:rsidP="00454208">
      <w:pPr>
        <w:jc w:val="center"/>
      </w:pPr>
      <w:bookmarkStart w:id="58" w:name="_Ref508030603"/>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25</w:t>
      </w:r>
      <w:r w:rsidR="00F622BD">
        <w:rPr>
          <w:noProof/>
        </w:rPr>
        <w:fldChar w:fldCharType="end"/>
      </w:r>
      <w:bookmarkEnd w:id="58"/>
      <w:r>
        <w:t xml:space="preserve"> Medida 6</w:t>
      </w:r>
    </w:p>
    <w:p w:rsidR="00454208" w:rsidRDefault="00454208" w:rsidP="00454208">
      <w:pPr>
        <w:rPr>
          <w:lang w:eastAsia="es-ES"/>
        </w:rPr>
      </w:pPr>
    </w:p>
    <w:p w:rsidR="002D24EA" w:rsidRPr="00F11132" w:rsidRDefault="002D24EA" w:rsidP="002D24EA">
      <w:pPr>
        <w:pStyle w:val="Ttulo3"/>
      </w:pPr>
      <w:bookmarkStart w:id="59" w:name="_Toc5953562"/>
      <w:r w:rsidRPr="00F11132">
        <w:t>Introducción de datos</w:t>
      </w:r>
      <w:bookmarkEnd w:id="59"/>
    </w:p>
    <w:p w:rsidR="002D24EA" w:rsidRDefault="002D24EA" w:rsidP="002D24EA">
      <w:pPr>
        <w:rPr>
          <w:lang w:eastAsia="es-ES"/>
        </w:rPr>
      </w:pPr>
      <w:r>
        <w:rPr>
          <w:lang w:eastAsia="es-ES"/>
        </w:rPr>
        <w:t xml:space="preserve">Para que un </w:t>
      </w:r>
      <w:r w:rsidR="00454208">
        <w:rPr>
          <w:lang w:eastAsia="es-ES"/>
        </w:rPr>
        <w:t>trámite</w:t>
      </w:r>
      <w:r>
        <w:rPr>
          <w:lang w:eastAsia="es-ES"/>
        </w:rPr>
        <w:t xml:space="preserve"> se marque con la acción de </w:t>
      </w:r>
      <w:r w:rsidR="00454208">
        <w:rPr>
          <w:lang w:eastAsia="es-ES"/>
        </w:rPr>
        <w:t>eliminar</w:t>
      </w:r>
      <w:r>
        <w:rPr>
          <w:lang w:eastAsia="es-ES"/>
        </w:rPr>
        <w:t>, debe realizarse la selección en la columna de su izquierda. Si tiene norma asociada, en la segunda tabla se añadirá la norma afectada con los datos que se pueden introducir: fecha prevista de entrada en vigor y fecha efectiva de entrada en vigor</w:t>
      </w:r>
      <w:r w:rsidR="00454208">
        <w:rPr>
          <w:lang w:eastAsia="es-ES"/>
        </w:rPr>
        <w:t>. En caso de no tener norma asociada, en la tercera tabla se añadirá la instr</w:t>
      </w:r>
      <w:r w:rsidR="005943DC">
        <w:rPr>
          <w:lang w:eastAsia="es-ES"/>
        </w:rPr>
        <w:t>ucción a modificar, que consta</w:t>
      </w:r>
      <w:r w:rsidR="00454208">
        <w:rPr>
          <w:lang w:eastAsia="es-ES"/>
        </w:rPr>
        <w:t xml:space="preserve"> de un </w:t>
      </w:r>
      <w:r w:rsidR="00CA2E68">
        <w:rPr>
          <w:lang w:eastAsia="es-ES"/>
        </w:rPr>
        <w:t>campo</w:t>
      </w:r>
      <w:r w:rsidR="00454208">
        <w:rPr>
          <w:lang w:eastAsia="es-ES"/>
        </w:rPr>
        <w:t xml:space="preserve"> para que el usuario introduzca la instrucción y una fecha prevista de entrada en vigor y una fecha efectiva de entrada en vigor</w:t>
      </w:r>
      <w:r>
        <w:rPr>
          <w:lang w:eastAsia="es-ES"/>
        </w:rPr>
        <w:t>.</w:t>
      </w:r>
      <w:r w:rsidR="00454208">
        <w:rPr>
          <w:lang w:eastAsia="es-ES"/>
        </w:rPr>
        <w:t xml:space="preserve"> Ambas opciones, con norma o con instrucción se pueden ver en la</w:t>
      </w:r>
      <w:r w:rsidR="00C2440A">
        <w:rPr>
          <w:lang w:eastAsia="es-ES"/>
        </w:rPr>
        <w:t xml:space="preserve"> </w:t>
      </w:r>
      <w:r w:rsidR="00C2440A">
        <w:rPr>
          <w:lang w:eastAsia="es-ES"/>
        </w:rPr>
        <w:fldChar w:fldCharType="begin"/>
      </w:r>
      <w:r w:rsidR="00C2440A">
        <w:rPr>
          <w:lang w:eastAsia="es-ES"/>
        </w:rPr>
        <w:instrText xml:space="preserve"> REF _Ref508093923 \h </w:instrText>
      </w:r>
      <w:r w:rsidR="00C2440A">
        <w:rPr>
          <w:lang w:eastAsia="es-ES"/>
        </w:rPr>
      </w:r>
      <w:r w:rsidR="00C2440A">
        <w:rPr>
          <w:lang w:eastAsia="es-ES"/>
        </w:rPr>
        <w:fldChar w:fldCharType="separate"/>
      </w:r>
      <w:r w:rsidR="002A6AE6">
        <w:t xml:space="preserve">Imagen </w:t>
      </w:r>
      <w:r w:rsidR="002A6AE6">
        <w:rPr>
          <w:noProof/>
        </w:rPr>
        <w:t>26</w:t>
      </w:r>
      <w:r w:rsidR="00C2440A">
        <w:rPr>
          <w:lang w:eastAsia="es-ES"/>
        </w:rPr>
        <w:fldChar w:fldCharType="end"/>
      </w:r>
      <w:r w:rsidR="00454208">
        <w:rPr>
          <w:lang w:eastAsia="es-ES"/>
        </w:rPr>
        <w:t>.</w:t>
      </w:r>
    </w:p>
    <w:p w:rsidR="00C2440A" w:rsidRDefault="00C2440A" w:rsidP="00C2440A">
      <w:pPr>
        <w:rPr>
          <w:lang w:eastAsia="es-ES"/>
        </w:rPr>
      </w:pPr>
      <w:r>
        <w:rPr>
          <w:lang w:eastAsia="es-ES"/>
        </w:rPr>
        <w:t>Una vez introducidos los datos correspondientes, se debe guardar la medida. Tras ello, se puede volver al detalle del plan mediante el enlace correspondiente.</w:t>
      </w:r>
    </w:p>
    <w:p w:rsidR="00454208" w:rsidRDefault="00454208" w:rsidP="002D24EA">
      <w:pPr>
        <w:rPr>
          <w:lang w:eastAsia="es-ES"/>
        </w:rPr>
      </w:pPr>
    </w:p>
    <w:p w:rsidR="00254FB8" w:rsidRDefault="00454208" w:rsidP="000F38E7">
      <w:pPr>
        <w:jc w:val="center"/>
        <w:rPr>
          <w:lang w:eastAsia="es-ES"/>
        </w:rPr>
      </w:pPr>
      <w:r>
        <w:rPr>
          <w:noProof/>
          <w:lang w:eastAsia="es-ES"/>
        </w:rPr>
        <w:lastRenderedPageBreak/>
        <w:drawing>
          <wp:inline distT="0" distB="0" distL="0" distR="0">
            <wp:extent cx="5117911" cy="1888816"/>
            <wp:effectExtent l="0" t="0" r="6985"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130201" cy="1893352"/>
                    </a:xfrm>
                    <a:prstGeom prst="rect">
                      <a:avLst/>
                    </a:prstGeom>
                  </pic:spPr>
                </pic:pic>
              </a:graphicData>
            </a:graphic>
          </wp:inline>
        </w:drawing>
      </w:r>
    </w:p>
    <w:p w:rsidR="00454208" w:rsidRDefault="00454208" w:rsidP="00454208">
      <w:pPr>
        <w:jc w:val="center"/>
      </w:pPr>
      <w:bookmarkStart w:id="60" w:name="_Ref508093923"/>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26</w:t>
      </w:r>
      <w:r w:rsidR="00F622BD">
        <w:rPr>
          <w:noProof/>
        </w:rPr>
        <w:fldChar w:fldCharType="end"/>
      </w:r>
      <w:bookmarkEnd w:id="60"/>
      <w:r>
        <w:t xml:space="preserve"> Normas afectadas por el trámite o instrucciones del trámite a eliminar</w:t>
      </w:r>
    </w:p>
    <w:p w:rsidR="000D7ED3" w:rsidRDefault="000D7ED3" w:rsidP="00851BB5">
      <w:pPr>
        <w:rPr>
          <w:lang w:eastAsia="es-ES"/>
        </w:rPr>
      </w:pPr>
    </w:p>
    <w:p w:rsidR="00454208" w:rsidRPr="00721FF2" w:rsidRDefault="00454208" w:rsidP="00454208">
      <w:pPr>
        <w:pStyle w:val="Ttulo3"/>
      </w:pPr>
      <w:bookmarkStart w:id="61" w:name="_Toc5953563"/>
      <w:r>
        <w:t>Verificación</w:t>
      </w:r>
      <w:bookmarkEnd w:id="61"/>
    </w:p>
    <w:p w:rsidR="008B1489" w:rsidRDefault="008B1489" w:rsidP="008B1489">
      <w:pPr>
        <w:rPr>
          <w:lang w:eastAsia="es-ES"/>
        </w:rPr>
      </w:pPr>
      <w:r>
        <w:rPr>
          <w:lang w:eastAsia="es-ES"/>
        </w:rPr>
        <w:t>Al guardar nuevos datos en la medida, ésta pasará siempre al estado Iniciada, y para conocer en cualquier momento en que estado de verificación se encuentra se debe pulsar el botón actualizar del plan.</w:t>
      </w:r>
    </w:p>
    <w:p w:rsidR="00454208" w:rsidRDefault="00454208" w:rsidP="00454208">
      <w:pPr>
        <w:rPr>
          <w:lang w:eastAsia="es-ES"/>
        </w:rPr>
      </w:pPr>
      <w:r>
        <w:rPr>
          <w:lang w:eastAsia="es-ES"/>
        </w:rPr>
        <w:t xml:space="preserve">La medida </w:t>
      </w:r>
      <w:r w:rsidR="00617094">
        <w:rPr>
          <w:lang w:eastAsia="es-ES"/>
        </w:rPr>
        <w:t xml:space="preserve">pasará al estado </w:t>
      </w:r>
      <w:r>
        <w:rPr>
          <w:lang w:eastAsia="es-ES"/>
        </w:rPr>
        <w:t>pendiente de cambio de la normativa, si la normativa</w:t>
      </w:r>
      <w:r w:rsidR="009E7DCF">
        <w:rPr>
          <w:lang w:eastAsia="es-ES"/>
        </w:rPr>
        <w:t xml:space="preserve"> </w:t>
      </w:r>
      <w:r>
        <w:rPr>
          <w:lang w:eastAsia="es-ES"/>
        </w:rPr>
        <w:t xml:space="preserve">de uno o varios de </w:t>
      </w:r>
      <w:r w:rsidR="00924DC2">
        <w:rPr>
          <w:lang w:eastAsia="es-ES"/>
        </w:rPr>
        <w:t>los trámites</w:t>
      </w:r>
      <w:r>
        <w:rPr>
          <w:lang w:eastAsia="es-ES"/>
        </w:rPr>
        <w:t xml:space="preserve"> no tiene</w:t>
      </w:r>
      <w:r w:rsidR="00D52E7C">
        <w:rPr>
          <w:lang w:eastAsia="es-ES"/>
        </w:rPr>
        <w:t>n</w:t>
      </w:r>
      <w:r>
        <w:rPr>
          <w:lang w:eastAsia="es-ES"/>
        </w:rPr>
        <w:t xml:space="preserve"> fecha efectiva de entrada en vigor.</w:t>
      </w:r>
    </w:p>
    <w:p w:rsidR="00454208" w:rsidRDefault="00454208" w:rsidP="00454208">
      <w:pPr>
        <w:rPr>
          <w:lang w:eastAsia="es-ES"/>
        </w:rPr>
      </w:pPr>
      <w:r>
        <w:rPr>
          <w:lang w:eastAsia="es-ES"/>
        </w:rPr>
        <w:t xml:space="preserve">La medida se dará por verificada cuando </w:t>
      </w:r>
      <w:r w:rsidR="000D082B">
        <w:rPr>
          <w:lang w:eastAsia="es-ES"/>
        </w:rPr>
        <w:t xml:space="preserve">tanto las normativas afectadas como las instrucciones tengan fecha efectiva de entrada en vigor  y </w:t>
      </w:r>
      <w:r>
        <w:rPr>
          <w:lang w:eastAsia="es-ES"/>
        </w:rPr>
        <w:t xml:space="preserve">todos los </w:t>
      </w:r>
      <w:r w:rsidR="009E7DCF">
        <w:rPr>
          <w:lang w:eastAsia="es-ES"/>
        </w:rPr>
        <w:t>trámites</w:t>
      </w:r>
      <w:r>
        <w:rPr>
          <w:lang w:eastAsia="es-ES"/>
        </w:rPr>
        <w:t xml:space="preserve"> estén efectivamente </w:t>
      </w:r>
      <w:r w:rsidR="000D082B">
        <w:rPr>
          <w:lang w:eastAsia="es-ES"/>
        </w:rPr>
        <w:t>suprimidos del procedimiento</w:t>
      </w:r>
      <w:r>
        <w:rPr>
          <w:lang w:eastAsia="es-ES"/>
        </w:rPr>
        <w:t>.</w:t>
      </w:r>
    </w:p>
    <w:p w:rsidR="00454208" w:rsidRDefault="00454208" w:rsidP="00851BB5">
      <w:pPr>
        <w:rPr>
          <w:lang w:eastAsia="es-ES"/>
        </w:rPr>
      </w:pPr>
    </w:p>
    <w:p w:rsidR="00C125D1" w:rsidRDefault="00C125D1" w:rsidP="00C125D1">
      <w:pPr>
        <w:pStyle w:val="Ttulo2"/>
      </w:pPr>
      <w:bookmarkStart w:id="62" w:name="_Toc5953564"/>
      <w:r w:rsidRPr="00B777E4">
        <w:rPr>
          <w:b/>
        </w:rPr>
        <w:t>Medida 7</w:t>
      </w:r>
      <w:r>
        <w:t>: Concentración de trámites</w:t>
      </w:r>
      <w:bookmarkEnd w:id="62"/>
    </w:p>
    <w:p w:rsidR="00C125D1" w:rsidRDefault="00C125D1" w:rsidP="00C125D1">
      <w:pPr>
        <w:rPr>
          <w:lang w:eastAsia="es-ES"/>
        </w:rPr>
      </w:pPr>
      <w:r>
        <w:rPr>
          <w:lang w:eastAsia="es-ES"/>
        </w:rPr>
        <w:t xml:space="preserve">En esta medida se presentan los trámites que pueden seleccionarse para la acción de </w:t>
      </w:r>
      <w:r w:rsidR="000B6ECE">
        <w:rPr>
          <w:lang w:eastAsia="es-ES"/>
        </w:rPr>
        <w:t>unificarse</w:t>
      </w:r>
      <w:r w:rsidR="00B825B2">
        <w:rPr>
          <w:lang w:eastAsia="es-ES"/>
        </w:rPr>
        <w:t xml:space="preserve"> bajo un solo trámite ya existente</w:t>
      </w:r>
      <w:r>
        <w:rPr>
          <w:lang w:eastAsia="es-ES"/>
        </w:rPr>
        <w:t xml:space="preserve"> del procedimiento correspondiente. La ventana que muestra la medida puede verse en la </w:t>
      </w:r>
      <w:r w:rsidR="00F17F2E">
        <w:rPr>
          <w:lang w:eastAsia="es-ES"/>
        </w:rPr>
        <w:fldChar w:fldCharType="begin"/>
      </w:r>
      <w:r w:rsidR="00F17F2E">
        <w:rPr>
          <w:lang w:eastAsia="es-ES"/>
        </w:rPr>
        <w:instrText xml:space="preserve"> REF _Ref508030708 \h </w:instrText>
      </w:r>
      <w:r w:rsidR="00F17F2E">
        <w:rPr>
          <w:lang w:eastAsia="es-ES"/>
        </w:rPr>
      </w:r>
      <w:r w:rsidR="00F17F2E">
        <w:rPr>
          <w:lang w:eastAsia="es-ES"/>
        </w:rPr>
        <w:fldChar w:fldCharType="separate"/>
      </w:r>
      <w:r w:rsidR="002A6AE6">
        <w:t xml:space="preserve">Imagen </w:t>
      </w:r>
      <w:r w:rsidR="002A6AE6">
        <w:rPr>
          <w:noProof/>
        </w:rPr>
        <w:t>27</w:t>
      </w:r>
      <w:r w:rsidR="00F17F2E">
        <w:rPr>
          <w:lang w:eastAsia="es-ES"/>
        </w:rPr>
        <w:fldChar w:fldCharType="end"/>
      </w:r>
      <w:r>
        <w:rPr>
          <w:lang w:eastAsia="es-ES"/>
        </w:rPr>
        <w:t>.</w:t>
      </w:r>
    </w:p>
    <w:p w:rsidR="000B6ECE" w:rsidRDefault="000B6ECE" w:rsidP="000B6ECE">
      <w:pPr>
        <w:pStyle w:val="Ttulo3"/>
      </w:pPr>
      <w:bookmarkStart w:id="63" w:name="_Toc5953565"/>
      <w:r>
        <w:t>Datos presentados</w:t>
      </w:r>
      <w:bookmarkEnd w:id="63"/>
    </w:p>
    <w:p w:rsidR="000B6ECE" w:rsidRDefault="000B6ECE" w:rsidP="000B6ECE">
      <w:pPr>
        <w:rPr>
          <w:lang w:eastAsia="es-ES"/>
        </w:rPr>
      </w:pPr>
      <w:r>
        <w:rPr>
          <w:lang w:eastAsia="es-ES"/>
        </w:rPr>
        <w:t xml:space="preserve">En la primera tabla de la medida 7, </w:t>
      </w:r>
      <w:r w:rsidR="00B316EB">
        <w:rPr>
          <w:lang w:eastAsia="es-ES"/>
        </w:rPr>
        <w:fldChar w:fldCharType="begin"/>
      </w:r>
      <w:r w:rsidR="00B316EB">
        <w:rPr>
          <w:lang w:eastAsia="es-ES"/>
        </w:rPr>
        <w:instrText xml:space="preserve"> REF _Ref508030708 \h </w:instrText>
      </w:r>
      <w:r w:rsidR="00B316EB">
        <w:rPr>
          <w:lang w:eastAsia="es-ES"/>
        </w:rPr>
      </w:r>
      <w:r w:rsidR="00B316EB">
        <w:rPr>
          <w:lang w:eastAsia="es-ES"/>
        </w:rPr>
        <w:fldChar w:fldCharType="separate"/>
      </w:r>
      <w:r w:rsidR="002A6AE6">
        <w:t xml:space="preserve">Imagen </w:t>
      </w:r>
      <w:r w:rsidR="002A6AE6">
        <w:rPr>
          <w:noProof/>
        </w:rPr>
        <w:t>27</w:t>
      </w:r>
      <w:r w:rsidR="00B316EB">
        <w:rPr>
          <w:lang w:eastAsia="es-ES"/>
        </w:rPr>
        <w:fldChar w:fldCharType="end"/>
      </w:r>
      <w:r>
        <w:rPr>
          <w:lang w:eastAsia="es-ES"/>
        </w:rPr>
        <w:t xml:space="preserve">, se muestran </w:t>
      </w:r>
      <w:r w:rsidR="00B316EB">
        <w:rPr>
          <w:lang w:eastAsia="es-ES"/>
        </w:rPr>
        <w:t xml:space="preserve">los </w:t>
      </w:r>
      <w:r>
        <w:rPr>
          <w:lang w:eastAsia="es-ES"/>
        </w:rPr>
        <w:t>trámites, definidos como los documentos DA asociados al procedimiento actual.</w:t>
      </w:r>
    </w:p>
    <w:p w:rsidR="00B825B2" w:rsidRPr="00B84733" w:rsidRDefault="00B825B2" w:rsidP="000B6ECE">
      <w:pPr>
        <w:rPr>
          <w:lang w:eastAsia="es-ES"/>
        </w:rPr>
      </w:pPr>
      <w:r>
        <w:rPr>
          <w:lang w:eastAsia="es-ES"/>
        </w:rPr>
        <w:t>En la segunda tabla se presentan los agrupamientos definidos anteriormente, de tal manera que se muestra: el código del trámite bajo el que se agrupan, el código y la descripción de cada trámite.</w:t>
      </w:r>
    </w:p>
    <w:p w:rsidR="00C125D1" w:rsidRDefault="00C125D1" w:rsidP="00851BB5">
      <w:pPr>
        <w:rPr>
          <w:lang w:eastAsia="es-ES"/>
        </w:rPr>
      </w:pPr>
    </w:p>
    <w:p w:rsidR="00454208" w:rsidRDefault="00B316EB" w:rsidP="00B316EB">
      <w:pPr>
        <w:jc w:val="center"/>
        <w:rPr>
          <w:lang w:eastAsia="es-ES"/>
        </w:rPr>
      </w:pPr>
      <w:r>
        <w:rPr>
          <w:noProof/>
          <w:lang w:eastAsia="es-ES"/>
        </w:rPr>
        <w:lastRenderedPageBreak/>
        <w:drawing>
          <wp:inline distT="0" distB="0" distL="0" distR="0" wp14:anchorId="3401FF20" wp14:editId="53DA2860">
            <wp:extent cx="4784400" cy="3970800"/>
            <wp:effectExtent l="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84400" cy="3970800"/>
                    </a:xfrm>
                    <a:prstGeom prst="rect">
                      <a:avLst/>
                    </a:prstGeom>
                  </pic:spPr>
                </pic:pic>
              </a:graphicData>
            </a:graphic>
          </wp:inline>
        </w:drawing>
      </w:r>
    </w:p>
    <w:p w:rsidR="00B316EB" w:rsidRDefault="00B316EB" w:rsidP="00B316EB">
      <w:pPr>
        <w:jc w:val="center"/>
      </w:pPr>
      <w:bookmarkStart w:id="64" w:name="_Ref508030708"/>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27</w:t>
      </w:r>
      <w:r w:rsidR="00F622BD">
        <w:rPr>
          <w:noProof/>
        </w:rPr>
        <w:fldChar w:fldCharType="end"/>
      </w:r>
      <w:bookmarkEnd w:id="64"/>
      <w:r>
        <w:t xml:space="preserve"> Medida 7</w:t>
      </w:r>
    </w:p>
    <w:p w:rsidR="00254FB8" w:rsidRDefault="00254FB8" w:rsidP="00851BB5">
      <w:pPr>
        <w:rPr>
          <w:lang w:eastAsia="es-ES"/>
        </w:rPr>
      </w:pPr>
    </w:p>
    <w:p w:rsidR="00B825B2" w:rsidRPr="00F11132" w:rsidRDefault="00B825B2" w:rsidP="00B825B2">
      <w:pPr>
        <w:pStyle w:val="Ttulo3"/>
      </w:pPr>
      <w:bookmarkStart w:id="65" w:name="_Toc5953566"/>
      <w:r w:rsidRPr="00F11132">
        <w:t>Introducción de datos</w:t>
      </w:r>
      <w:bookmarkEnd w:id="65"/>
    </w:p>
    <w:p w:rsidR="00B825B2" w:rsidRDefault="00B825B2" w:rsidP="00B825B2">
      <w:pPr>
        <w:rPr>
          <w:lang w:eastAsia="es-ES"/>
        </w:rPr>
      </w:pPr>
      <w:r>
        <w:rPr>
          <w:lang w:eastAsia="es-ES"/>
        </w:rPr>
        <w:t xml:space="preserve">Para que los trámites se concentren bajo un mismo trámite, se deben seleccionar tanto los trámites que se agrupan como el trámite bajo el que se van a agrupar. Esto se hace mediante la selección de los mismos en la columna de su izquierda. Para elegir que trámite es que </w:t>
      </w:r>
      <w:proofErr w:type="spellStart"/>
      <w:r>
        <w:rPr>
          <w:lang w:eastAsia="es-ES"/>
        </w:rPr>
        <w:t>el</w:t>
      </w:r>
      <w:proofErr w:type="spellEnd"/>
      <w:r>
        <w:rPr>
          <w:lang w:eastAsia="es-ES"/>
        </w:rPr>
        <w:t xml:space="preserve"> va a concentrarlos a todos, en la casilla correspondiente se introduce el código del trámite de concentración.</w:t>
      </w:r>
    </w:p>
    <w:p w:rsidR="00B825B2" w:rsidRDefault="00B825B2" w:rsidP="00B825B2">
      <w:pPr>
        <w:rPr>
          <w:lang w:eastAsia="es-ES"/>
        </w:rPr>
      </w:pPr>
      <w:r>
        <w:rPr>
          <w:lang w:eastAsia="es-ES"/>
        </w:rPr>
        <w:t>Al guardar, estos datos se introducen en la segunda tabla</w:t>
      </w:r>
      <w:r w:rsidR="00F17F2E">
        <w:rPr>
          <w:lang w:eastAsia="es-ES"/>
        </w:rPr>
        <w:t xml:space="preserve">, mostrándose el código del trámite de concentración, el código y la descripción de cada </w:t>
      </w:r>
      <w:r w:rsidR="009709AF">
        <w:rPr>
          <w:lang w:eastAsia="es-ES"/>
        </w:rPr>
        <w:t>trámite</w:t>
      </w:r>
      <w:r w:rsidR="00B8779E">
        <w:rPr>
          <w:lang w:eastAsia="es-ES"/>
        </w:rPr>
        <w:t xml:space="preserve">, </w:t>
      </w:r>
      <w:r w:rsidR="00F35092">
        <w:rPr>
          <w:lang w:eastAsia="es-ES"/>
        </w:rPr>
        <w:fldChar w:fldCharType="begin"/>
      </w:r>
      <w:r w:rsidR="00F35092">
        <w:rPr>
          <w:lang w:eastAsia="es-ES"/>
        </w:rPr>
        <w:instrText xml:space="preserve"> REF _Ref508031632 \h </w:instrText>
      </w:r>
      <w:r w:rsidR="00F35092">
        <w:rPr>
          <w:lang w:eastAsia="es-ES"/>
        </w:rPr>
      </w:r>
      <w:r w:rsidR="00F35092">
        <w:rPr>
          <w:lang w:eastAsia="es-ES"/>
        </w:rPr>
        <w:fldChar w:fldCharType="separate"/>
      </w:r>
      <w:r w:rsidR="002A6AE6">
        <w:t xml:space="preserve">Imagen </w:t>
      </w:r>
      <w:r w:rsidR="002A6AE6">
        <w:rPr>
          <w:noProof/>
        </w:rPr>
        <w:t>28</w:t>
      </w:r>
      <w:r w:rsidR="00F35092">
        <w:rPr>
          <w:lang w:eastAsia="es-ES"/>
        </w:rPr>
        <w:fldChar w:fldCharType="end"/>
      </w:r>
      <w:r w:rsidR="00F17F2E">
        <w:rPr>
          <w:lang w:eastAsia="es-ES"/>
        </w:rPr>
        <w:t>.</w:t>
      </w:r>
      <w:r w:rsidR="000D7ED3" w:rsidRPr="000D7ED3">
        <w:rPr>
          <w:lang w:eastAsia="es-ES"/>
        </w:rPr>
        <w:t xml:space="preserve"> </w:t>
      </w:r>
      <w:r w:rsidR="000D7ED3">
        <w:rPr>
          <w:lang w:eastAsia="es-ES"/>
        </w:rPr>
        <w:t xml:space="preserve">Tras ello, se puede realizar otra agrupación o volver al detalle del plan mediante el </w:t>
      </w:r>
      <w:r w:rsidR="00BB5610">
        <w:rPr>
          <w:lang w:eastAsia="es-ES"/>
        </w:rPr>
        <w:t xml:space="preserve">enlace </w:t>
      </w:r>
      <w:r w:rsidR="000D7ED3">
        <w:rPr>
          <w:lang w:eastAsia="es-ES"/>
        </w:rPr>
        <w:t>correspondiente.</w:t>
      </w:r>
    </w:p>
    <w:p w:rsidR="00B8779E" w:rsidRDefault="00B8779E" w:rsidP="00B825B2">
      <w:pPr>
        <w:rPr>
          <w:lang w:eastAsia="es-ES"/>
        </w:rPr>
      </w:pPr>
    </w:p>
    <w:p w:rsidR="00B8779E" w:rsidRDefault="00B8779E" w:rsidP="00B825B2">
      <w:pPr>
        <w:rPr>
          <w:lang w:eastAsia="es-ES"/>
        </w:rPr>
      </w:pPr>
      <w:r>
        <w:rPr>
          <w:noProof/>
          <w:lang w:eastAsia="es-ES"/>
        </w:rPr>
        <w:drawing>
          <wp:inline distT="0" distB="0" distL="0" distR="0" wp14:anchorId="4692D5C4" wp14:editId="78ABF993">
            <wp:extent cx="6120130" cy="1003935"/>
            <wp:effectExtent l="0" t="0" r="0" b="5715"/>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1003935"/>
                    </a:xfrm>
                    <a:prstGeom prst="rect">
                      <a:avLst/>
                    </a:prstGeom>
                  </pic:spPr>
                </pic:pic>
              </a:graphicData>
            </a:graphic>
          </wp:inline>
        </w:drawing>
      </w:r>
    </w:p>
    <w:p w:rsidR="00B8779E" w:rsidRDefault="00B8779E" w:rsidP="00B8779E">
      <w:pPr>
        <w:jc w:val="center"/>
      </w:pPr>
      <w:bookmarkStart w:id="66" w:name="_Ref508031632"/>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28</w:t>
      </w:r>
      <w:r w:rsidR="00F622BD">
        <w:rPr>
          <w:noProof/>
        </w:rPr>
        <w:fldChar w:fldCharType="end"/>
      </w:r>
      <w:bookmarkEnd w:id="66"/>
      <w:r>
        <w:t xml:space="preserve"> Trámites concentrados</w:t>
      </w:r>
    </w:p>
    <w:p w:rsidR="00C2440A" w:rsidRDefault="00C2440A" w:rsidP="00C2440A">
      <w:pPr>
        <w:rPr>
          <w:lang w:eastAsia="es-ES"/>
        </w:rPr>
      </w:pPr>
    </w:p>
    <w:p w:rsidR="00B8779E" w:rsidRDefault="00C2440A" w:rsidP="00B825B2">
      <w:pPr>
        <w:rPr>
          <w:lang w:eastAsia="es-ES"/>
        </w:rPr>
      </w:pPr>
      <w:r>
        <w:rPr>
          <w:lang w:eastAsia="es-ES"/>
        </w:rPr>
        <w:t xml:space="preserve">Con el botón de eliminar agrupaciones, </w:t>
      </w:r>
      <w:r>
        <w:rPr>
          <w:lang w:eastAsia="es-ES"/>
        </w:rPr>
        <w:fldChar w:fldCharType="begin"/>
      </w:r>
      <w:r>
        <w:rPr>
          <w:lang w:eastAsia="es-ES"/>
        </w:rPr>
        <w:instrText xml:space="preserve"> REF _Ref508030708 \h </w:instrText>
      </w:r>
      <w:r>
        <w:rPr>
          <w:lang w:eastAsia="es-ES"/>
        </w:rPr>
      </w:r>
      <w:r>
        <w:rPr>
          <w:lang w:eastAsia="es-ES"/>
        </w:rPr>
        <w:fldChar w:fldCharType="separate"/>
      </w:r>
      <w:r w:rsidR="002A6AE6">
        <w:t xml:space="preserve">Imagen </w:t>
      </w:r>
      <w:r w:rsidR="002A6AE6">
        <w:rPr>
          <w:noProof/>
        </w:rPr>
        <w:t>27</w:t>
      </w:r>
      <w:r>
        <w:rPr>
          <w:lang w:eastAsia="es-ES"/>
        </w:rPr>
        <w:fldChar w:fldCharType="end"/>
      </w:r>
      <w:r>
        <w:rPr>
          <w:lang w:eastAsia="es-ES"/>
        </w:rPr>
        <w:t>, se pueden eliminar todas las agrupaciones existentes, este proceso no se puede deshacer.</w:t>
      </w:r>
    </w:p>
    <w:p w:rsidR="00F17F2E" w:rsidRPr="00721FF2" w:rsidRDefault="00F17F2E" w:rsidP="00F17F2E">
      <w:pPr>
        <w:pStyle w:val="Ttulo3"/>
      </w:pPr>
      <w:bookmarkStart w:id="67" w:name="_Toc5953567"/>
      <w:r>
        <w:lastRenderedPageBreak/>
        <w:t>Verificación</w:t>
      </w:r>
      <w:bookmarkEnd w:id="67"/>
    </w:p>
    <w:p w:rsidR="008B1489" w:rsidRDefault="008B1489" w:rsidP="008B1489">
      <w:pPr>
        <w:rPr>
          <w:lang w:eastAsia="es-ES"/>
        </w:rPr>
      </w:pPr>
      <w:r>
        <w:rPr>
          <w:lang w:eastAsia="es-ES"/>
        </w:rPr>
        <w:t>Al guardar nuevos datos en la medida, ésta pasará siempre al estado Iniciada, y para conocer en cualquier momento en que estado de verificación se encuentra se debe pulsar el botón actualizar del plan.</w:t>
      </w:r>
    </w:p>
    <w:p w:rsidR="00F17F2E" w:rsidRDefault="00F17F2E" w:rsidP="00F17F2E">
      <w:pPr>
        <w:rPr>
          <w:lang w:eastAsia="es-ES"/>
        </w:rPr>
      </w:pPr>
      <w:r>
        <w:rPr>
          <w:lang w:eastAsia="es-ES"/>
        </w:rPr>
        <w:t>La medida se dará por verificada cuando todos los trámites a concentrar estén efectivamente suprimidos del procedimiento, salvo el trámite bajo el que se concentran.</w:t>
      </w:r>
    </w:p>
    <w:p w:rsidR="00BD0F92" w:rsidRDefault="00BD0F92" w:rsidP="006B6D21">
      <w:pPr>
        <w:rPr>
          <w:lang w:eastAsia="es-ES"/>
        </w:rPr>
      </w:pPr>
    </w:p>
    <w:p w:rsidR="00BD0F92" w:rsidRDefault="00BD0F92" w:rsidP="00BD0F92">
      <w:pPr>
        <w:pStyle w:val="Ttulo2"/>
      </w:pPr>
      <w:bookmarkStart w:id="68" w:name="_Toc5953568"/>
      <w:r w:rsidRPr="00BD0F92">
        <w:rPr>
          <w:b/>
        </w:rPr>
        <w:t>Medida 8</w:t>
      </w:r>
      <w:r w:rsidRPr="00BD0F92">
        <w:t>: Reducción de la frecuencia de presentación de documentos / ampliación de plazos de</w:t>
      </w:r>
      <w:r>
        <w:t xml:space="preserve"> validez de permisos y licencias.</w:t>
      </w:r>
      <w:bookmarkEnd w:id="68"/>
    </w:p>
    <w:p w:rsidR="00BD0F92" w:rsidRDefault="00B8779E" w:rsidP="006B6D21">
      <w:pPr>
        <w:rPr>
          <w:lang w:eastAsia="es-ES"/>
        </w:rPr>
      </w:pPr>
      <w:r>
        <w:rPr>
          <w:lang w:eastAsia="es-ES"/>
        </w:rPr>
        <w:t>Esta medida se divide en dos partes, por un lado</w:t>
      </w:r>
      <w:r w:rsidR="00B777E4">
        <w:rPr>
          <w:lang w:eastAsia="es-ES"/>
        </w:rPr>
        <w:t xml:space="preserve"> los documentos asociados al procedimiento que tienen carácter periódico pueden seleccionarse para realizar la acción de modificar el periodo de petición, </w:t>
      </w:r>
      <w:r w:rsidR="00B777E4">
        <w:rPr>
          <w:lang w:eastAsia="es-ES"/>
        </w:rPr>
        <w:fldChar w:fldCharType="begin"/>
      </w:r>
      <w:r w:rsidR="00B777E4">
        <w:rPr>
          <w:lang w:eastAsia="es-ES"/>
        </w:rPr>
        <w:instrText xml:space="preserve"> REF _Ref508032702 \h </w:instrText>
      </w:r>
      <w:r w:rsidR="00B777E4">
        <w:rPr>
          <w:lang w:eastAsia="es-ES"/>
        </w:rPr>
      </w:r>
      <w:r w:rsidR="00B777E4">
        <w:rPr>
          <w:lang w:eastAsia="es-ES"/>
        </w:rPr>
        <w:fldChar w:fldCharType="separate"/>
      </w:r>
      <w:r w:rsidR="002A6AE6">
        <w:t xml:space="preserve">Imagen </w:t>
      </w:r>
      <w:r w:rsidR="002A6AE6">
        <w:rPr>
          <w:noProof/>
        </w:rPr>
        <w:t>29</w:t>
      </w:r>
      <w:r w:rsidR="00B777E4">
        <w:rPr>
          <w:lang w:eastAsia="es-ES"/>
        </w:rPr>
        <w:fldChar w:fldCharType="end"/>
      </w:r>
      <w:r w:rsidR="00B777E4">
        <w:rPr>
          <w:lang w:eastAsia="es-ES"/>
        </w:rPr>
        <w:t>.</w:t>
      </w:r>
      <w:r>
        <w:rPr>
          <w:lang w:eastAsia="es-ES"/>
        </w:rPr>
        <w:t xml:space="preserve"> </w:t>
      </w:r>
    </w:p>
    <w:p w:rsidR="00F71657" w:rsidRDefault="00F71657" w:rsidP="006B6D21">
      <w:pPr>
        <w:rPr>
          <w:lang w:eastAsia="es-ES"/>
        </w:rPr>
      </w:pPr>
    </w:p>
    <w:p w:rsidR="00F71657" w:rsidRDefault="00F71657" w:rsidP="00F71657">
      <w:pPr>
        <w:jc w:val="center"/>
        <w:rPr>
          <w:lang w:eastAsia="es-ES"/>
        </w:rPr>
      </w:pPr>
      <w:r>
        <w:rPr>
          <w:noProof/>
          <w:lang w:eastAsia="es-ES"/>
        </w:rPr>
        <w:drawing>
          <wp:inline distT="0" distB="0" distL="0" distR="0" wp14:anchorId="73A29EFA" wp14:editId="1AB943E5">
            <wp:extent cx="4780800" cy="3276000"/>
            <wp:effectExtent l="0" t="0" r="1270" b="635"/>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80800" cy="3276000"/>
                    </a:xfrm>
                    <a:prstGeom prst="rect">
                      <a:avLst/>
                    </a:prstGeom>
                  </pic:spPr>
                </pic:pic>
              </a:graphicData>
            </a:graphic>
          </wp:inline>
        </w:drawing>
      </w:r>
    </w:p>
    <w:p w:rsidR="00B777E4" w:rsidRDefault="00B777E4" w:rsidP="000F621B">
      <w:pPr>
        <w:jc w:val="center"/>
      </w:pPr>
      <w:bookmarkStart w:id="69" w:name="_Ref508032702"/>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29</w:t>
      </w:r>
      <w:r w:rsidR="00F622BD">
        <w:rPr>
          <w:noProof/>
        </w:rPr>
        <w:fldChar w:fldCharType="end"/>
      </w:r>
      <w:bookmarkEnd w:id="69"/>
      <w:r>
        <w:t xml:space="preserve"> Medida 8 A</w:t>
      </w:r>
    </w:p>
    <w:p w:rsidR="000F621B" w:rsidRDefault="000F621B" w:rsidP="000F621B"/>
    <w:p w:rsidR="00B777E4" w:rsidRDefault="00B777E4" w:rsidP="00B777E4">
      <w:pPr>
        <w:rPr>
          <w:lang w:eastAsia="es-ES"/>
        </w:rPr>
      </w:pPr>
      <w:r>
        <w:rPr>
          <w:lang w:eastAsia="es-ES"/>
        </w:rPr>
        <w:t>Por otro lado, si el procedimiento es periódico también se podrá realizar la acción de modificar el plazo de validez o convertirlo en un procedimiento de renovación automática, como se muestra en la siguiente imagen.</w:t>
      </w:r>
    </w:p>
    <w:p w:rsidR="006B6D21" w:rsidRDefault="00F71657" w:rsidP="00F71657">
      <w:pPr>
        <w:jc w:val="center"/>
        <w:rPr>
          <w:lang w:eastAsia="es-ES"/>
        </w:rPr>
      </w:pPr>
      <w:r>
        <w:rPr>
          <w:noProof/>
          <w:lang w:eastAsia="es-ES"/>
        </w:rPr>
        <w:lastRenderedPageBreak/>
        <w:drawing>
          <wp:inline distT="0" distB="0" distL="0" distR="0" wp14:anchorId="348FB63C" wp14:editId="1573CC5C">
            <wp:extent cx="4780800" cy="2656800"/>
            <wp:effectExtent l="0" t="0" r="1270"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80800" cy="2656800"/>
                    </a:xfrm>
                    <a:prstGeom prst="rect">
                      <a:avLst/>
                    </a:prstGeom>
                  </pic:spPr>
                </pic:pic>
              </a:graphicData>
            </a:graphic>
          </wp:inline>
        </w:drawing>
      </w:r>
    </w:p>
    <w:p w:rsidR="00B777E4" w:rsidRDefault="00B777E4" w:rsidP="00B777E4">
      <w:pPr>
        <w:jc w:val="center"/>
      </w:pPr>
      <w:bookmarkStart w:id="70" w:name="_Ref508032997"/>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30</w:t>
      </w:r>
      <w:r w:rsidR="00F622BD">
        <w:rPr>
          <w:noProof/>
        </w:rPr>
        <w:fldChar w:fldCharType="end"/>
      </w:r>
      <w:bookmarkEnd w:id="70"/>
      <w:r>
        <w:t xml:space="preserve"> Medida 8 B</w:t>
      </w:r>
    </w:p>
    <w:p w:rsidR="000F621B" w:rsidRDefault="000F621B" w:rsidP="000F621B">
      <w:pPr>
        <w:pStyle w:val="Ttulo3"/>
      </w:pPr>
      <w:bookmarkStart w:id="71" w:name="_Toc5953569"/>
      <w:r>
        <w:t>Datos presentados</w:t>
      </w:r>
      <w:bookmarkEnd w:id="71"/>
    </w:p>
    <w:p w:rsidR="000F621B" w:rsidRDefault="000F621B" w:rsidP="000F621B">
      <w:pPr>
        <w:rPr>
          <w:lang w:eastAsia="es-ES"/>
        </w:rPr>
      </w:pPr>
      <w:r>
        <w:rPr>
          <w:lang w:eastAsia="es-ES"/>
        </w:rPr>
        <w:t xml:space="preserve">En la primera tabla de la medida 8 A, </w:t>
      </w:r>
      <w:r>
        <w:rPr>
          <w:lang w:eastAsia="es-ES"/>
        </w:rPr>
        <w:fldChar w:fldCharType="begin"/>
      </w:r>
      <w:r>
        <w:rPr>
          <w:lang w:eastAsia="es-ES"/>
        </w:rPr>
        <w:instrText xml:space="preserve"> REF _Ref508032702 \h </w:instrText>
      </w:r>
      <w:r>
        <w:rPr>
          <w:lang w:eastAsia="es-ES"/>
        </w:rPr>
      </w:r>
      <w:r>
        <w:rPr>
          <w:lang w:eastAsia="es-ES"/>
        </w:rPr>
        <w:fldChar w:fldCharType="separate"/>
      </w:r>
      <w:r w:rsidR="002A6AE6">
        <w:t xml:space="preserve">Imagen </w:t>
      </w:r>
      <w:r w:rsidR="002A6AE6">
        <w:rPr>
          <w:noProof/>
        </w:rPr>
        <w:t>29</w:t>
      </w:r>
      <w:r>
        <w:rPr>
          <w:lang w:eastAsia="es-ES"/>
        </w:rPr>
        <w:fldChar w:fldCharType="end"/>
      </w:r>
      <w:r>
        <w:rPr>
          <w:lang w:eastAsia="es-ES"/>
        </w:rPr>
        <w:t>, se muestran los d</w:t>
      </w:r>
      <w:r w:rsidR="00565CE3">
        <w:rPr>
          <w:lang w:eastAsia="es-ES"/>
        </w:rPr>
        <w:t xml:space="preserve">ocumentos de tipo DI que sean periódicos </w:t>
      </w:r>
      <w:r>
        <w:rPr>
          <w:lang w:eastAsia="es-ES"/>
        </w:rPr>
        <w:t>asociados al procedimiento actual, mostrando en cada caso la normativa y el artículo que lo regula si existe</w:t>
      </w:r>
      <w:r w:rsidR="00565CE3">
        <w:rPr>
          <w:lang w:eastAsia="es-ES"/>
        </w:rPr>
        <w:t>, y el plazo de frecuencia actual</w:t>
      </w:r>
      <w:r>
        <w:rPr>
          <w:lang w:eastAsia="es-ES"/>
        </w:rPr>
        <w:t>.</w:t>
      </w:r>
    </w:p>
    <w:p w:rsidR="00565CE3" w:rsidRPr="00B84733" w:rsidRDefault="00565CE3" w:rsidP="000F621B">
      <w:pPr>
        <w:rPr>
          <w:lang w:eastAsia="es-ES"/>
        </w:rPr>
      </w:pPr>
      <w:r>
        <w:rPr>
          <w:lang w:eastAsia="es-ES"/>
        </w:rPr>
        <w:t xml:space="preserve">En la primera tabla de la medida 8 B, </w:t>
      </w:r>
      <w:r>
        <w:rPr>
          <w:lang w:eastAsia="es-ES"/>
        </w:rPr>
        <w:fldChar w:fldCharType="begin"/>
      </w:r>
      <w:r>
        <w:rPr>
          <w:lang w:eastAsia="es-ES"/>
        </w:rPr>
        <w:instrText xml:space="preserve"> REF _Ref508032997 \h </w:instrText>
      </w:r>
      <w:r>
        <w:rPr>
          <w:lang w:eastAsia="es-ES"/>
        </w:rPr>
      </w:r>
      <w:r>
        <w:rPr>
          <w:lang w:eastAsia="es-ES"/>
        </w:rPr>
        <w:fldChar w:fldCharType="separate"/>
      </w:r>
      <w:r w:rsidR="002A6AE6">
        <w:t xml:space="preserve">Imagen </w:t>
      </w:r>
      <w:r w:rsidR="002A6AE6">
        <w:rPr>
          <w:noProof/>
        </w:rPr>
        <w:t>30</w:t>
      </w:r>
      <w:r>
        <w:rPr>
          <w:lang w:eastAsia="es-ES"/>
        </w:rPr>
        <w:fldChar w:fldCharType="end"/>
      </w:r>
      <w:r>
        <w:rPr>
          <w:lang w:eastAsia="es-ES"/>
        </w:rPr>
        <w:t>, se muestra el procedimiento actual si es periódico, y su plazo de validez actual.</w:t>
      </w:r>
    </w:p>
    <w:p w:rsidR="000F621B" w:rsidRPr="00F11132" w:rsidRDefault="000F621B" w:rsidP="000F621B">
      <w:pPr>
        <w:pStyle w:val="Ttulo3"/>
      </w:pPr>
      <w:bookmarkStart w:id="72" w:name="_Toc5953570"/>
      <w:r w:rsidRPr="00F11132">
        <w:t>Introducción de datos</w:t>
      </w:r>
      <w:bookmarkEnd w:id="72"/>
    </w:p>
    <w:p w:rsidR="00FD66F4" w:rsidRDefault="000F621B" w:rsidP="000F621B">
      <w:pPr>
        <w:rPr>
          <w:lang w:eastAsia="es-ES"/>
        </w:rPr>
      </w:pPr>
      <w:r>
        <w:rPr>
          <w:lang w:eastAsia="es-ES"/>
        </w:rPr>
        <w:t xml:space="preserve">Para que un </w:t>
      </w:r>
      <w:r w:rsidR="00565CE3">
        <w:rPr>
          <w:lang w:eastAsia="es-ES"/>
        </w:rPr>
        <w:t>documento de la medida 8 A</w:t>
      </w:r>
      <w:r>
        <w:rPr>
          <w:lang w:eastAsia="es-ES"/>
        </w:rPr>
        <w:t xml:space="preserve"> se marque con la acción de </w:t>
      </w:r>
      <w:r w:rsidR="00565CE3">
        <w:rPr>
          <w:lang w:eastAsia="es-ES"/>
        </w:rPr>
        <w:t>modificar el plazo de frecuencia</w:t>
      </w:r>
      <w:r>
        <w:rPr>
          <w:lang w:eastAsia="es-ES"/>
        </w:rPr>
        <w:t xml:space="preserve">, debe realizarse la selección en la columna de su izquierda. Si tiene norma asociada, en la segunda tabla se añadirá la norma afectada con los datos que se pueden introducir: </w:t>
      </w:r>
      <w:r w:rsidR="00FD66F4">
        <w:rPr>
          <w:lang w:eastAsia="es-ES"/>
        </w:rPr>
        <w:t xml:space="preserve">nuevo plazo </w:t>
      </w:r>
      <w:r>
        <w:rPr>
          <w:lang w:eastAsia="es-ES"/>
        </w:rPr>
        <w:t>y fech</w:t>
      </w:r>
      <w:r w:rsidR="00FD66F4">
        <w:rPr>
          <w:lang w:eastAsia="es-ES"/>
        </w:rPr>
        <w:t>a efectiva de entrada en vigor, como se muestra en la siguiente imagen.</w:t>
      </w:r>
      <w:r w:rsidR="00012D2C">
        <w:rPr>
          <w:lang w:eastAsia="es-ES"/>
        </w:rPr>
        <w:t xml:space="preserve"> Si no tiene normativa asociad</w:t>
      </w:r>
      <w:r w:rsidR="0035127D">
        <w:rPr>
          <w:lang w:eastAsia="es-ES"/>
        </w:rPr>
        <w:t>a al plazo, no podrá guardarse para que se realice esta acción</w:t>
      </w:r>
      <w:r w:rsidR="00012D2C">
        <w:rPr>
          <w:lang w:eastAsia="es-ES"/>
        </w:rPr>
        <w:t>.</w:t>
      </w:r>
    </w:p>
    <w:p w:rsidR="00D5004E" w:rsidRDefault="00D5004E" w:rsidP="000F621B">
      <w:pPr>
        <w:rPr>
          <w:lang w:eastAsia="es-ES"/>
        </w:rPr>
      </w:pPr>
    </w:p>
    <w:p w:rsidR="00D5004E" w:rsidRDefault="00D5004E" w:rsidP="00D5004E">
      <w:pPr>
        <w:jc w:val="center"/>
        <w:rPr>
          <w:lang w:eastAsia="es-ES"/>
        </w:rPr>
      </w:pPr>
      <w:r>
        <w:rPr>
          <w:noProof/>
          <w:lang w:eastAsia="es-ES"/>
        </w:rPr>
        <w:drawing>
          <wp:inline distT="0" distB="0" distL="0" distR="0" wp14:anchorId="577DE99A" wp14:editId="3AD06B51">
            <wp:extent cx="6120130" cy="1307465"/>
            <wp:effectExtent l="0" t="0" r="0" b="6985"/>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1307465"/>
                    </a:xfrm>
                    <a:prstGeom prst="rect">
                      <a:avLst/>
                    </a:prstGeom>
                  </pic:spPr>
                </pic:pic>
              </a:graphicData>
            </a:graphic>
          </wp:inline>
        </w:drawing>
      </w:r>
    </w:p>
    <w:p w:rsidR="00D5004E" w:rsidRDefault="00D5004E" w:rsidP="00D5004E">
      <w:pPr>
        <w:jc w:val="center"/>
      </w:pPr>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31</w:t>
      </w:r>
      <w:r w:rsidR="00F622BD">
        <w:rPr>
          <w:noProof/>
        </w:rPr>
        <w:fldChar w:fldCharType="end"/>
      </w:r>
      <w:r>
        <w:t xml:space="preserve"> Normas afectadas a modificar por el documento a modificar el plazo</w:t>
      </w:r>
    </w:p>
    <w:p w:rsidR="00FD66F4" w:rsidRDefault="00FD66F4" w:rsidP="000F621B">
      <w:pPr>
        <w:rPr>
          <w:lang w:eastAsia="es-ES"/>
        </w:rPr>
      </w:pPr>
    </w:p>
    <w:p w:rsidR="00447016" w:rsidRDefault="00D5004E" w:rsidP="00D5004E">
      <w:pPr>
        <w:rPr>
          <w:lang w:eastAsia="es-ES"/>
        </w:rPr>
      </w:pPr>
      <w:r>
        <w:rPr>
          <w:lang w:eastAsia="es-ES"/>
        </w:rPr>
        <w:t xml:space="preserve">Por otro lado, para que el procedimiento pueda ser marcado para la acción de modificación de plazo de validez, debe realizarse la selección del procedimiento en la columna de su izquierda. Si tiene una norma asociada, en la segunda tabla se añadirá la norma afectada </w:t>
      </w:r>
      <w:r w:rsidR="00DB763A">
        <w:rPr>
          <w:lang w:eastAsia="es-ES"/>
        </w:rPr>
        <w:t xml:space="preserve">y el artículo correspondiente </w:t>
      </w:r>
      <w:r>
        <w:rPr>
          <w:lang w:eastAsia="es-ES"/>
        </w:rPr>
        <w:t xml:space="preserve">con los datos que se pueden introducir: nuevo plazo o renovación automática y </w:t>
      </w:r>
      <w:r>
        <w:rPr>
          <w:lang w:eastAsia="es-ES"/>
        </w:rPr>
        <w:lastRenderedPageBreak/>
        <w:t>la fecha efectiva de entrada en vigor</w:t>
      </w:r>
      <w:r w:rsidR="0088467C">
        <w:rPr>
          <w:lang w:eastAsia="es-ES"/>
        </w:rPr>
        <w:t xml:space="preserve">, </w:t>
      </w:r>
      <w:r w:rsidR="0088467C">
        <w:rPr>
          <w:lang w:eastAsia="es-ES"/>
        </w:rPr>
        <w:fldChar w:fldCharType="begin"/>
      </w:r>
      <w:r w:rsidR="0088467C">
        <w:rPr>
          <w:lang w:eastAsia="es-ES"/>
        </w:rPr>
        <w:instrText xml:space="preserve"> REF _Ref508035892 \h </w:instrText>
      </w:r>
      <w:r w:rsidR="0088467C">
        <w:rPr>
          <w:lang w:eastAsia="es-ES"/>
        </w:rPr>
      </w:r>
      <w:r w:rsidR="0088467C">
        <w:rPr>
          <w:lang w:eastAsia="es-ES"/>
        </w:rPr>
        <w:fldChar w:fldCharType="separate"/>
      </w:r>
      <w:r w:rsidR="002A6AE6">
        <w:t xml:space="preserve">Imagen </w:t>
      </w:r>
      <w:r w:rsidR="002A6AE6">
        <w:rPr>
          <w:noProof/>
        </w:rPr>
        <w:t>32</w:t>
      </w:r>
      <w:r w:rsidR="0088467C">
        <w:rPr>
          <w:lang w:eastAsia="es-ES"/>
        </w:rPr>
        <w:fldChar w:fldCharType="end"/>
      </w:r>
      <w:r w:rsidR="0035127D">
        <w:rPr>
          <w:lang w:eastAsia="es-ES"/>
        </w:rPr>
        <w:t>.</w:t>
      </w:r>
      <w:r>
        <w:rPr>
          <w:lang w:eastAsia="es-ES"/>
        </w:rPr>
        <w:t xml:space="preserve"> </w:t>
      </w:r>
      <w:r w:rsidR="00134FF1">
        <w:rPr>
          <w:lang w:eastAsia="es-ES"/>
        </w:rPr>
        <w:t>Si no tiene norma asociada al plazo, el procedimiento no podrá guardarse para que se realice esta acción.</w:t>
      </w:r>
    </w:p>
    <w:p w:rsidR="00D5004E" w:rsidRDefault="00D5004E" w:rsidP="00D5004E">
      <w:pPr>
        <w:rPr>
          <w:lang w:eastAsia="es-ES"/>
        </w:rPr>
      </w:pPr>
      <w:r>
        <w:rPr>
          <w:lang w:eastAsia="es-ES"/>
        </w:rPr>
        <w:t xml:space="preserve">Si se introduce </w:t>
      </w:r>
      <w:r w:rsidR="00447016">
        <w:rPr>
          <w:lang w:eastAsia="es-ES"/>
        </w:rPr>
        <w:t xml:space="preserve">un nuevo plazo, se entiende que </w:t>
      </w:r>
      <w:r>
        <w:rPr>
          <w:lang w:eastAsia="es-ES"/>
        </w:rPr>
        <w:t>la acción es modificar el plazo existente, y si se selecciona la renovación automática se entiende que el procedimiento pasar</w:t>
      </w:r>
      <w:r w:rsidR="00CA2E68">
        <w:rPr>
          <w:lang w:eastAsia="es-ES"/>
        </w:rPr>
        <w:t>á</w:t>
      </w:r>
      <w:r>
        <w:rPr>
          <w:lang w:eastAsia="es-ES"/>
        </w:rPr>
        <w:t xml:space="preserve"> a ser de renova</w:t>
      </w:r>
      <w:r w:rsidR="00447016">
        <w:rPr>
          <w:lang w:eastAsia="es-ES"/>
        </w:rPr>
        <w:t>ción automática, siendo acciones excluyentes.</w:t>
      </w:r>
    </w:p>
    <w:p w:rsidR="000D7ED3" w:rsidRDefault="000D7ED3" w:rsidP="00D5004E">
      <w:pPr>
        <w:rPr>
          <w:lang w:eastAsia="es-ES"/>
        </w:rPr>
      </w:pPr>
      <w:r>
        <w:rPr>
          <w:lang w:eastAsia="es-ES"/>
        </w:rPr>
        <w:t xml:space="preserve">Una vez introducidos los datos correspondientes, se debe guardar la medida. Tras ello, se puede volver al detalle del plan mediante el </w:t>
      </w:r>
      <w:r w:rsidR="00BB5610">
        <w:rPr>
          <w:lang w:eastAsia="es-ES"/>
        </w:rPr>
        <w:t xml:space="preserve">enlace </w:t>
      </w:r>
      <w:r>
        <w:rPr>
          <w:lang w:eastAsia="es-ES"/>
        </w:rPr>
        <w:t>correspondiente.</w:t>
      </w:r>
    </w:p>
    <w:p w:rsidR="00CD49BB" w:rsidRDefault="00CD49BB" w:rsidP="00D5004E">
      <w:pPr>
        <w:rPr>
          <w:lang w:eastAsia="es-ES"/>
        </w:rPr>
      </w:pPr>
    </w:p>
    <w:p w:rsidR="0088467C" w:rsidRDefault="0088467C" w:rsidP="0088467C">
      <w:pPr>
        <w:jc w:val="center"/>
        <w:rPr>
          <w:lang w:eastAsia="es-ES"/>
        </w:rPr>
      </w:pPr>
      <w:r>
        <w:rPr>
          <w:noProof/>
          <w:lang w:eastAsia="es-ES"/>
        </w:rPr>
        <w:drawing>
          <wp:inline distT="0" distB="0" distL="0" distR="0" wp14:anchorId="22E66091" wp14:editId="0E61C886">
            <wp:extent cx="6120130" cy="1064895"/>
            <wp:effectExtent l="0" t="0" r="0" b="1905"/>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1064895"/>
                    </a:xfrm>
                    <a:prstGeom prst="rect">
                      <a:avLst/>
                    </a:prstGeom>
                  </pic:spPr>
                </pic:pic>
              </a:graphicData>
            </a:graphic>
          </wp:inline>
        </w:drawing>
      </w:r>
    </w:p>
    <w:p w:rsidR="0088467C" w:rsidRDefault="0088467C" w:rsidP="002058C9">
      <w:pPr>
        <w:jc w:val="center"/>
      </w:pPr>
      <w:bookmarkStart w:id="73" w:name="_Ref508035892"/>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32</w:t>
      </w:r>
      <w:r w:rsidR="00F622BD">
        <w:rPr>
          <w:noProof/>
        </w:rPr>
        <w:fldChar w:fldCharType="end"/>
      </w:r>
      <w:bookmarkEnd w:id="73"/>
      <w:r>
        <w:t xml:space="preserve"> Norma afectada a modificar por el procedimiento a modificar el plazo o a hacer de renovación automática</w:t>
      </w:r>
    </w:p>
    <w:p w:rsidR="00CD49BB" w:rsidRDefault="00CD49BB" w:rsidP="00CD49BB"/>
    <w:p w:rsidR="00447016" w:rsidRPr="00721FF2" w:rsidRDefault="00447016" w:rsidP="00447016">
      <w:pPr>
        <w:pStyle w:val="Ttulo3"/>
      </w:pPr>
      <w:bookmarkStart w:id="74" w:name="_Toc5953571"/>
      <w:r>
        <w:t>Verificación</w:t>
      </w:r>
      <w:bookmarkEnd w:id="74"/>
    </w:p>
    <w:p w:rsidR="008B1489" w:rsidRDefault="008B1489" w:rsidP="008B1489">
      <w:pPr>
        <w:rPr>
          <w:lang w:eastAsia="es-ES"/>
        </w:rPr>
      </w:pPr>
      <w:r>
        <w:rPr>
          <w:lang w:eastAsia="es-ES"/>
        </w:rPr>
        <w:t>Al guardar nuevos datos en la medida, ésta pasará siempre al estado Iniciada, y para conocer en cualquier momento en que estado de verificación se encuentra se debe pulsar el botón actualizar del plan.</w:t>
      </w:r>
    </w:p>
    <w:p w:rsidR="00447016" w:rsidRDefault="00447016" w:rsidP="00447016">
      <w:pPr>
        <w:rPr>
          <w:lang w:eastAsia="es-ES"/>
        </w:rPr>
      </w:pPr>
      <w:r>
        <w:rPr>
          <w:lang w:eastAsia="es-ES"/>
        </w:rPr>
        <w:t xml:space="preserve">La medida </w:t>
      </w:r>
      <w:r w:rsidR="00617094">
        <w:rPr>
          <w:lang w:eastAsia="es-ES"/>
        </w:rPr>
        <w:t xml:space="preserve">pasará al estado </w:t>
      </w:r>
      <w:r>
        <w:rPr>
          <w:lang w:eastAsia="es-ES"/>
        </w:rPr>
        <w:t xml:space="preserve">pendiente de cambio de la normativa, </w:t>
      </w:r>
      <w:r w:rsidR="00E85AB0">
        <w:rPr>
          <w:lang w:eastAsia="es-ES"/>
        </w:rPr>
        <w:t xml:space="preserve">si </w:t>
      </w:r>
      <w:r w:rsidR="00557AE8">
        <w:rPr>
          <w:lang w:eastAsia="es-ES"/>
        </w:rPr>
        <w:t>la</w:t>
      </w:r>
      <w:r w:rsidR="00FF25E0">
        <w:rPr>
          <w:lang w:eastAsia="es-ES"/>
        </w:rPr>
        <w:t xml:space="preserve"> normativa</w:t>
      </w:r>
      <w:r>
        <w:rPr>
          <w:lang w:eastAsia="es-ES"/>
        </w:rPr>
        <w:t xml:space="preserve"> </w:t>
      </w:r>
      <w:r w:rsidR="00FF25E0">
        <w:rPr>
          <w:lang w:eastAsia="es-ES"/>
        </w:rPr>
        <w:t>afectada</w:t>
      </w:r>
      <w:r w:rsidR="00557AE8" w:rsidRPr="00557AE8">
        <w:rPr>
          <w:lang w:eastAsia="es-ES"/>
        </w:rPr>
        <w:t xml:space="preserve"> </w:t>
      </w:r>
      <w:r w:rsidR="00557AE8" w:rsidRPr="00657AC6">
        <w:rPr>
          <w:lang w:eastAsia="es-ES"/>
        </w:rPr>
        <w:t xml:space="preserve">de uno o varios de </w:t>
      </w:r>
      <w:r w:rsidR="00E85AB0">
        <w:rPr>
          <w:lang w:eastAsia="es-ES"/>
        </w:rPr>
        <w:t>los documentos</w:t>
      </w:r>
      <w:r>
        <w:rPr>
          <w:lang w:eastAsia="es-ES"/>
        </w:rPr>
        <w:t xml:space="preserve"> no tiene fecha efectiva de entrada en vigor.</w:t>
      </w:r>
    </w:p>
    <w:p w:rsidR="00447016" w:rsidRDefault="00447016" w:rsidP="00447016">
      <w:pPr>
        <w:rPr>
          <w:lang w:eastAsia="es-ES"/>
        </w:rPr>
      </w:pPr>
      <w:r>
        <w:rPr>
          <w:lang w:eastAsia="es-ES"/>
        </w:rPr>
        <w:t>La medida se dará por verificada</w:t>
      </w:r>
      <w:r w:rsidR="008D64B8">
        <w:rPr>
          <w:lang w:eastAsia="es-ES"/>
        </w:rPr>
        <w:t xml:space="preserve"> </w:t>
      </w:r>
      <w:r w:rsidR="00E85AB0">
        <w:rPr>
          <w:lang w:eastAsia="es-ES"/>
        </w:rPr>
        <w:t>cuando todas las normativas afectadas tienen fecha efectiva de entrada en vigor y</w:t>
      </w:r>
      <w:r w:rsidR="008D64B8">
        <w:rPr>
          <w:lang w:eastAsia="es-ES"/>
        </w:rPr>
        <w:t xml:space="preserve"> todos los documentos tienen su periodo de frecuencia modificado y el procedimiento tiene su plazo de validez modificado o ya es de renov</w:t>
      </w:r>
      <w:r w:rsidR="00E85AB0">
        <w:rPr>
          <w:lang w:eastAsia="es-ES"/>
        </w:rPr>
        <w:t>ación automática</w:t>
      </w:r>
      <w:r>
        <w:rPr>
          <w:lang w:eastAsia="es-ES"/>
        </w:rPr>
        <w:t>.</w:t>
      </w:r>
    </w:p>
    <w:p w:rsidR="00447016" w:rsidRDefault="00447016" w:rsidP="00D5004E">
      <w:pPr>
        <w:rPr>
          <w:lang w:eastAsia="es-ES"/>
        </w:rPr>
      </w:pPr>
    </w:p>
    <w:p w:rsidR="00B777E4" w:rsidRDefault="00E301EB" w:rsidP="00E301EB">
      <w:pPr>
        <w:pStyle w:val="Ttulo2"/>
      </w:pPr>
      <w:r>
        <w:rPr>
          <w:b/>
        </w:rPr>
        <w:t xml:space="preserve"> </w:t>
      </w:r>
      <w:bookmarkStart w:id="75" w:name="_Toc5953572"/>
      <w:r w:rsidRPr="00E301EB">
        <w:rPr>
          <w:b/>
        </w:rPr>
        <w:t>Medida 9</w:t>
      </w:r>
      <w:r>
        <w:t>: Reducción de  plazos de resolución y silencio administrativo. Procedimientos de respuesta inmediata.</w:t>
      </w:r>
      <w:bookmarkEnd w:id="75"/>
    </w:p>
    <w:p w:rsidR="0028334E" w:rsidRDefault="0028334E" w:rsidP="0028334E">
      <w:pPr>
        <w:rPr>
          <w:lang w:eastAsia="es-ES"/>
        </w:rPr>
      </w:pPr>
      <w:r>
        <w:rPr>
          <w:lang w:eastAsia="es-ES"/>
        </w:rPr>
        <w:t xml:space="preserve">Esta medida se divide en dos partes, </w:t>
      </w:r>
      <w:r w:rsidR="000A57C5">
        <w:rPr>
          <w:lang w:eastAsia="es-ES"/>
        </w:rPr>
        <w:t>por un lado si el procedimiento no es SERI se podrá realizar la acción de modificar el plazo de validez o convertirlo en un procedimiento SERI. Esta parte de la medida se muestra en la</w:t>
      </w:r>
      <w:r w:rsidR="00CD49BB">
        <w:rPr>
          <w:lang w:eastAsia="es-ES"/>
        </w:rPr>
        <w:t xml:space="preserve"> </w:t>
      </w:r>
      <w:r w:rsidR="00CD49BB">
        <w:rPr>
          <w:lang w:eastAsia="es-ES"/>
        </w:rPr>
        <w:fldChar w:fldCharType="begin"/>
      </w:r>
      <w:r w:rsidR="00CD49BB">
        <w:rPr>
          <w:lang w:eastAsia="es-ES"/>
        </w:rPr>
        <w:instrText xml:space="preserve"> REF _Ref508086986 \h </w:instrText>
      </w:r>
      <w:r w:rsidR="00CD49BB">
        <w:rPr>
          <w:lang w:eastAsia="es-ES"/>
        </w:rPr>
      </w:r>
      <w:r w:rsidR="00CD49BB">
        <w:rPr>
          <w:lang w:eastAsia="es-ES"/>
        </w:rPr>
        <w:fldChar w:fldCharType="separate"/>
      </w:r>
      <w:r w:rsidR="002A6AE6">
        <w:t xml:space="preserve">Imagen </w:t>
      </w:r>
      <w:r w:rsidR="002A6AE6">
        <w:rPr>
          <w:noProof/>
        </w:rPr>
        <w:t>33</w:t>
      </w:r>
      <w:r w:rsidR="00CD49BB">
        <w:rPr>
          <w:lang w:eastAsia="es-ES"/>
        </w:rPr>
        <w:fldChar w:fldCharType="end"/>
      </w:r>
      <w:r w:rsidR="000A57C5">
        <w:rPr>
          <w:lang w:eastAsia="es-ES"/>
        </w:rPr>
        <w:t>.</w:t>
      </w:r>
      <w:r>
        <w:rPr>
          <w:lang w:eastAsia="es-ES"/>
        </w:rPr>
        <w:t xml:space="preserve"> </w:t>
      </w:r>
    </w:p>
    <w:p w:rsidR="00CD49BB" w:rsidRDefault="00CD49BB" w:rsidP="00CD49BB">
      <w:pPr>
        <w:rPr>
          <w:lang w:eastAsia="es-ES"/>
        </w:rPr>
      </w:pPr>
      <w:r>
        <w:rPr>
          <w:lang w:eastAsia="es-ES"/>
        </w:rPr>
        <w:t xml:space="preserve">Por otro lado, los documentos asociados al procedimiento que no tienen tratamiento automatizado pueden seleccionarse para realizar la acción de usar tratamiento automatizado, como se muestra en la </w:t>
      </w:r>
      <w:r>
        <w:rPr>
          <w:lang w:eastAsia="es-ES"/>
        </w:rPr>
        <w:fldChar w:fldCharType="begin"/>
      </w:r>
      <w:r>
        <w:rPr>
          <w:lang w:eastAsia="es-ES"/>
        </w:rPr>
        <w:instrText xml:space="preserve"> REF _Ref508086991 \h </w:instrText>
      </w:r>
      <w:r>
        <w:rPr>
          <w:lang w:eastAsia="es-ES"/>
        </w:rPr>
      </w:r>
      <w:r>
        <w:rPr>
          <w:lang w:eastAsia="es-ES"/>
        </w:rPr>
        <w:fldChar w:fldCharType="separate"/>
      </w:r>
      <w:r w:rsidR="002A6AE6">
        <w:t xml:space="preserve">Imagen </w:t>
      </w:r>
      <w:r w:rsidR="002A6AE6">
        <w:rPr>
          <w:noProof/>
        </w:rPr>
        <w:t>34</w:t>
      </w:r>
      <w:r>
        <w:rPr>
          <w:lang w:eastAsia="es-ES"/>
        </w:rPr>
        <w:fldChar w:fldCharType="end"/>
      </w:r>
      <w:r>
        <w:rPr>
          <w:lang w:eastAsia="es-ES"/>
        </w:rPr>
        <w:t>.</w:t>
      </w:r>
    </w:p>
    <w:p w:rsidR="002058C9" w:rsidRDefault="002058C9" w:rsidP="0028334E">
      <w:pPr>
        <w:rPr>
          <w:lang w:eastAsia="es-ES"/>
        </w:rPr>
      </w:pPr>
    </w:p>
    <w:p w:rsidR="00E301EB" w:rsidRDefault="006303FD" w:rsidP="00DC0543">
      <w:pPr>
        <w:jc w:val="center"/>
        <w:rPr>
          <w:lang w:eastAsia="es-ES"/>
        </w:rPr>
      </w:pPr>
      <w:r>
        <w:rPr>
          <w:noProof/>
          <w:lang w:eastAsia="es-ES"/>
        </w:rPr>
        <w:lastRenderedPageBreak/>
        <w:drawing>
          <wp:inline distT="0" distB="0" distL="0" distR="0" wp14:anchorId="4671FC1D" wp14:editId="1C66A285">
            <wp:extent cx="4780800" cy="268920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80800" cy="2689200"/>
                    </a:xfrm>
                    <a:prstGeom prst="rect">
                      <a:avLst/>
                    </a:prstGeom>
                  </pic:spPr>
                </pic:pic>
              </a:graphicData>
            </a:graphic>
          </wp:inline>
        </w:drawing>
      </w:r>
    </w:p>
    <w:p w:rsidR="000A57C5" w:rsidRDefault="000A57C5" w:rsidP="000A57C5">
      <w:pPr>
        <w:jc w:val="center"/>
      </w:pPr>
      <w:bookmarkStart w:id="76" w:name="_Ref508086986"/>
      <w:bookmarkStart w:id="77" w:name="_Ref508086963"/>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33</w:t>
      </w:r>
      <w:r w:rsidR="00F622BD">
        <w:rPr>
          <w:noProof/>
        </w:rPr>
        <w:fldChar w:fldCharType="end"/>
      </w:r>
      <w:bookmarkEnd w:id="76"/>
      <w:r>
        <w:t xml:space="preserve"> Medida 9 A</w:t>
      </w:r>
      <w:bookmarkEnd w:id="77"/>
    </w:p>
    <w:p w:rsidR="002058C9" w:rsidRDefault="002058C9" w:rsidP="000A57C5">
      <w:pPr>
        <w:rPr>
          <w:lang w:eastAsia="es-ES"/>
        </w:rPr>
      </w:pPr>
    </w:p>
    <w:p w:rsidR="00DC0543" w:rsidRDefault="00DC0543" w:rsidP="00DC0543">
      <w:pPr>
        <w:jc w:val="center"/>
        <w:rPr>
          <w:lang w:eastAsia="es-ES"/>
        </w:rPr>
      </w:pPr>
      <w:r>
        <w:rPr>
          <w:noProof/>
          <w:lang w:eastAsia="es-ES"/>
        </w:rPr>
        <w:drawing>
          <wp:inline distT="0" distB="0" distL="0" distR="0" wp14:anchorId="537993BD" wp14:editId="03AEDA09">
            <wp:extent cx="4784400" cy="2160000"/>
            <wp:effectExtent l="0" t="0" r="0"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84400" cy="2160000"/>
                    </a:xfrm>
                    <a:prstGeom prst="rect">
                      <a:avLst/>
                    </a:prstGeom>
                  </pic:spPr>
                </pic:pic>
              </a:graphicData>
            </a:graphic>
          </wp:inline>
        </w:drawing>
      </w:r>
    </w:p>
    <w:p w:rsidR="002058C9" w:rsidRDefault="002058C9" w:rsidP="002058C9">
      <w:pPr>
        <w:jc w:val="center"/>
      </w:pPr>
      <w:bookmarkStart w:id="78" w:name="_Ref508086991"/>
      <w:bookmarkStart w:id="79" w:name="_Ref508086969"/>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34</w:t>
      </w:r>
      <w:r w:rsidR="00F622BD">
        <w:rPr>
          <w:noProof/>
        </w:rPr>
        <w:fldChar w:fldCharType="end"/>
      </w:r>
      <w:bookmarkEnd w:id="78"/>
      <w:r>
        <w:t xml:space="preserve"> Medida 9 B</w:t>
      </w:r>
      <w:bookmarkEnd w:id="79"/>
    </w:p>
    <w:p w:rsidR="002058C9" w:rsidRDefault="002058C9" w:rsidP="002058C9"/>
    <w:p w:rsidR="002058C9" w:rsidRDefault="002058C9" w:rsidP="002058C9">
      <w:pPr>
        <w:pStyle w:val="Ttulo3"/>
      </w:pPr>
      <w:bookmarkStart w:id="80" w:name="_Toc5953573"/>
      <w:r>
        <w:t>Datos presentados</w:t>
      </w:r>
      <w:bookmarkEnd w:id="80"/>
    </w:p>
    <w:p w:rsidR="002058C9" w:rsidRDefault="002058C9" w:rsidP="002058C9">
      <w:pPr>
        <w:rPr>
          <w:lang w:eastAsia="es-ES"/>
        </w:rPr>
      </w:pPr>
      <w:r>
        <w:rPr>
          <w:lang w:eastAsia="es-ES"/>
        </w:rPr>
        <w:t xml:space="preserve">En la primera tabla de la medida 9A, </w:t>
      </w:r>
      <w:r>
        <w:rPr>
          <w:lang w:eastAsia="es-ES"/>
        </w:rPr>
        <w:fldChar w:fldCharType="begin"/>
      </w:r>
      <w:r>
        <w:rPr>
          <w:lang w:eastAsia="es-ES"/>
        </w:rPr>
        <w:instrText xml:space="preserve"> REF _Ref508086986 \h </w:instrText>
      </w:r>
      <w:r>
        <w:rPr>
          <w:lang w:eastAsia="es-ES"/>
        </w:rPr>
      </w:r>
      <w:r>
        <w:rPr>
          <w:lang w:eastAsia="es-ES"/>
        </w:rPr>
        <w:fldChar w:fldCharType="separate"/>
      </w:r>
      <w:r w:rsidR="002A6AE6">
        <w:t xml:space="preserve">Imagen </w:t>
      </w:r>
      <w:r w:rsidR="002A6AE6">
        <w:rPr>
          <w:noProof/>
        </w:rPr>
        <w:t>33</w:t>
      </w:r>
      <w:r>
        <w:rPr>
          <w:lang w:eastAsia="es-ES"/>
        </w:rPr>
        <w:fldChar w:fldCharType="end"/>
      </w:r>
      <w:r>
        <w:rPr>
          <w:lang w:eastAsia="es-ES"/>
        </w:rPr>
        <w:t>, se muestra el procedimiento actual, con sus características: plazo de resolución, norma asociada a dicho plazo de resolución, silencio del interesado y de oficio y si es SERI. En el caso de que el procedimiento sea ya SERI, no podrá ser seleccionado para realizar ninguna acción sobre él.</w:t>
      </w:r>
    </w:p>
    <w:p w:rsidR="002058C9" w:rsidRDefault="002058C9" w:rsidP="002058C9">
      <w:pPr>
        <w:rPr>
          <w:lang w:eastAsia="es-ES"/>
        </w:rPr>
      </w:pPr>
      <w:r>
        <w:rPr>
          <w:lang w:eastAsia="es-ES"/>
        </w:rPr>
        <w:t xml:space="preserve">En la tabla de la medida 9 B, </w:t>
      </w:r>
      <w:r>
        <w:rPr>
          <w:lang w:eastAsia="es-ES"/>
        </w:rPr>
        <w:fldChar w:fldCharType="begin"/>
      </w:r>
      <w:r>
        <w:rPr>
          <w:lang w:eastAsia="es-ES"/>
        </w:rPr>
        <w:instrText xml:space="preserve"> REF _Ref508086991 \h </w:instrText>
      </w:r>
      <w:r>
        <w:rPr>
          <w:lang w:eastAsia="es-ES"/>
        </w:rPr>
      </w:r>
      <w:r>
        <w:rPr>
          <w:lang w:eastAsia="es-ES"/>
        </w:rPr>
        <w:fldChar w:fldCharType="separate"/>
      </w:r>
      <w:r w:rsidR="002A6AE6">
        <w:t xml:space="preserve">Imagen </w:t>
      </w:r>
      <w:r w:rsidR="002A6AE6">
        <w:rPr>
          <w:noProof/>
        </w:rPr>
        <w:t>34</w:t>
      </w:r>
      <w:r>
        <w:rPr>
          <w:lang w:eastAsia="es-ES"/>
        </w:rPr>
        <w:fldChar w:fldCharType="end"/>
      </w:r>
      <w:r>
        <w:rPr>
          <w:lang w:eastAsia="es-ES"/>
        </w:rPr>
        <w:t>, se muestran los documentos de tipo DA y cuya firma no es automatizada asociados al procedimiento actual.</w:t>
      </w:r>
    </w:p>
    <w:p w:rsidR="00CD49BB" w:rsidRPr="00F11132" w:rsidRDefault="00CD49BB" w:rsidP="00CD49BB">
      <w:pPr>
        <w:pStyle w:val="Ttulo3"/>
      </w:pPr>
      <w:bookmarkStart w:id="81" w:name="_Toc5953574"/>
      <w:r w:rsidRPr="00F11132">
        <w:t>Introducción de datos</w:t>
      </w:r>
      <w:bookmarkEnd w:id="81"/>
    </w:p>
    <w:p w:rsidR="004A78CC" w:rsidRDefault="00CD49BB" w:rsidP="00CD49BB">
      <w:pPr>
        <w:rPr>
          <w:lang w:eastAsia="es-ES"/>
        </w:rPr>
      </w:pPr>
      <w:r>
        <w:rPr>
          <w:lang w:eastAsia="es-ES"/>
        </w:rPr>
        <w:t xml:space="preserve">Para que el procedimiento pueda ser marcado para la acción de modificación de plazo de </w:t>
      </w:r>
      <w:r w:rsidR="004A78CC">
        <w:rPr>
          <w:lang w:eastAsia="es-ES"/>
        </w:rPr>
        <w:t>resolución o su conversión a SERI</w:t>
      </w:r>
      <w:r>
        <w:rPr>
          <w:lang w:eastAsia="es-ES"/>
        </w:rPr>
        <w:t xml:space="preserve">, debe realizarse la selección del procedimiento en la columna de su izquierda. Si tiene una norma asociada, en la segunda tabla se añadirá la norma afectada </w:t>
      </w:r>
      <w:r w:rsidR="00DB763A">
        <w:rPr>
          <w:lang w:eastAsia="es-ES"/>
        </w:rPr>
        <w:t xml:space="preserve">y el artículo correspondiente </w:t>
      </w:r>
      <w:r>
        <w:rPr>
          <w:lang w:eastAsia="es-ES"/>
        </w:rPr>
        <w:t xml:space="preserve">con los datos que se pueden introducir: </w:t>
      </w:r>
      <w:r w:rsidR="00455C4B">
        <w:rPr>
          <w:lang w:eastAsia="es-ES"/>
        </w:rPr>
        <w:t>L</w:t>
      </w:r>
      <w:r w:rsidR="004A78CC">
        <w:rPr>
          <w:lang w:eastAsia="es-ES"/>
        </w:rPr>
        <w:t>ey 39/2015</w:t>
      </w:r>
      <w:r w:rsidR="006303FD">
        <w:rPr>
          <w:lang w:eastAsia="es-ES"/>
        </w:rPr>
        <w:t xml:space="preserve"> de instancia y de oficio</w:t>
      </w:r>
      <w:r w:rsidR="004A78CC">
        <w:rPr>
          <w:lang w:eastAsia="es-ES"/>
        </w:rPr>
        <w:t xml:space="preserve">, a modo informativo </w:t>
      </w:r>
      <w:r w:rsidR="00455C4B">
        <w:rPr>
          <w:lang w:eastAsia="es-ES"/>
        </w:rPr>
        <w:t>indica</w:t>
      </w:r>
      <w:r w:rsidR="004A78CC">
        <w:rPr>
          <w:lang w:eastAsia="es-ES"/>
        </w:rPr>
        <w:t xml:space="preserve"> si </w:t>
      </w:r>
      <w:r w:rsidR="00455C4B">
        <w:rPr>
          <w:lang w:eastAsia="es-ES"/>
        </w:rPr>
        <w:t>el silencio se ajusta a dicha ley</w:t>
      </w:r>
      <w:r w:rsidR="004A78CC">
        <w:rPr>
          <w:lang w:eastAsia="es-ES"/>
        </w:rPr>
        <w:t xml:space="preserve">; nuevo plazo de resolución; fecha </w:t>
      </w:r>
      <w:r w:rsidR="004A78CC">
        <w:rPr>
          <w:lang w:eastAsia="es-ES"/>
        </w:rPr>
        <w:lastRenderedPageBreak/>
        <w:t xml:space="preserve">efectiva de entrada en vigor y convertir en SERI. </w:t>
      </w:r>
      <w:r w:rsidR="00134FF1">
        <w:rPr>
          <w:lang w:eastAsia="es-ES"/>
        </w:rPr>
        <w:t>Si no tiene norma asociada al plazo, el procedimiento no podrá guardarse para que se realice esta acción.</w:t>
      </w:r>
    </w:p>
    <w:p w:rsidR="00CD49BB" w:rsidRDefault="004A78CC" w:rsidP="00CD49BB">
      <w:pPr>
        <w:rPr>
          <w:lang w:eastAsia="es-ES"/>
        </w:rPr>
      </w:pPr>
      <w:r>
        <w:rPr>
          <w:lang w:eastAsia="es-ES"/>
        </w:rPr>
        <w:t>Si se introduce un nuevo plazo de resolución no se podrá poner la respuesta afirmativa en la acción de convertir en SERI y viceversa, ya que son acciones excluyentes. La norma a modificar queda como se muestra en la siguiente imagen.</w:t>
      </w:r>
    </w:p>
    <w:p w:rsidR="004A78CC" w:rsidRDefault="006303FD" w:rsidP="006303FD">
      <w:pPr>
        <w:jc w:val="center"/>
        <w:rPr>
          <w:lang w:eastAsia="es-ES"/>
        </w:rPr>
      </w:pPr>
      <w:r>
        <w:rPr>
          <w:noProof/>
          <w:lang w:eastAsia="es-ES"/>
        </w:rPr>
        <w:drawing>
          <wp:inline distT="0" distB="0" distL="0" distR="0" wp14:anchorId="6CB0851B" wp14:editId="7D25F89E">
            <wp:extent cx="4960962" cy="105571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00518" cy="1064128"/>
                    </a:xfrm>
                    <a:prstGeom prst="rect">
                      <a:avLst/>
                    </a:prstGeom>
                  </pic:spPr>
                </pic:pic>
              </a:graphicData>
            </a:graphic>
          </wp:inline>
        </w:drawing>
      </w:r>
    </w:p>
    <w:p w:rsidR="004A78CC" w:rsidRDefault="004A78CC" w:rsidP="000F38E7">
      <w:pPr>
        <w:ind w:firstLine="720"/>
        <w:jc w:val="center"/>
      </w:pPr>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35</w:t>
      </w:r>
      <w:r w:rsidR="00F622BD">
        <w:rPr>
          <w:noProof/>
        </w:rPr>
        <w:fldChar w:fldCharType="end"/>
      </w:r>
      <w:r>
        <w:t xml:space="preserve"> Norma afectada por el procedimiento para la modificación del plazo de resolución o su conversión a SERI</w:t>
      </w:r>
    </w:p>
    <w:p w:rsidR="004A78CC" w:rsidRDefault="004A78CC" w:rsidP="00CD49BB">
      <w:pPr>
        <w:rPr>
          <w:lang w:eastAsia="es-ES"/>
        </w:rPr>
      </w:pPr>
    </w:p>
    <w:p w:rsidR="00CD49BB" w:rsidRDefault="004A78CC" w:rsidP="00CD49BB">
      <w:pPr>
        <w:rPr>
          <w:lang w:eastAsia="es-ES"/>
        </w:rPr>
      </w:pPr>
      <w:r>
        <w:rPr>
          <w:lang w:eastAsia="es-ES"/>
        </w:rPr>
        <w:t>Por otro lado, p</w:t>
      </w:r>
      <w:r w:rsidR="00CD49BB">
        <w:rPr>
          <w:lang w:eastAsia="es-ES"/>
        </w:rPr>
        <w:t xml:space="preserve">ara que un documento de la medida </w:t>
      </w:r>
      <w:r>
        <w:rPr>
          <w:lang w:eastAsia="es-ES"/>
        </w:rPr>
        <w:t>9 B</w:t>
      </w:r>
      <w:r w:rsidR="00CD49BB">
        <w:rPr>
          <w:lang w:eastAsia="es-ES"/>
        </w:rPr>
        <w:t xml:space="preserve"> se marque con la acción de </w:t>
      </w:r>
      <w:r>
        <w:rPr>
          <w:lang w:eastAsia="es-ES"/>
        </w:rPr>
        <w:t>tratamiento automatizado</w:t>
      </w:r>
      <w:r w:rsidR="00CD49BB">
        <w:rPr>
          <w:lang w:eastAsia="es-ES"/>
        </w:rPr>
        <w:t xml:space="preserve">, debe realizarse la selección en la columna de su izquierda. </w:t>
      </w:r>
      <w:r>
        <w:rPr>
          <w:lang w:eastAsia="es-ES"/>
        </w:rPr>
        <w:t>A la derecha del documento se pueden añadir los datos: fecha pr</w:t>
      </w:r>
      <w:r w:rsidR="00455C4B">
        <w:rPr>
          <w:lang w:eastAsia="es-ES"/>
        </w:rPr>
        <w:t xml:space="preserve">evista de entrada en vigor y </w:t>
      </w:r>
      <w:r>
        <w:rPr>
          <w:lang w:eastAsia="es-ES"/>
        </w:rPr>
        <w:t xml:space="preserve">fecha efectiva de conversión, </w:t>
      </w:r>
      <w:r>
        <w:rPr>
          <w:lang w:eastAsia="es-ES"/>
        </w:rPr>
        <w:fldChar w:fldCharType="begin"/>
      </w:r>
      <w:r>
        <w:rPr>
          <w:lang w:eastAsia="es-ES"/>
        </w:rPr>
        <w:instrText xml:space="preserve"> REF _Ref508086991 \h </w:instrText>
      </w:r>
      <w:r>
        <w:rPr>
          <w:lang w:eastAsia="es-ES"/>
        </w:rPr>
      </w:r>
      <w:r>
        <w:rPr>
          <w:lang w:eastAsia="es-ES"/>
        </w:rPr>
        <w:fldChar w:fldCharType="separate"/>
      </w:r>
      <w:r w:rsidR="002A6AE6">
        <w:t xml:space="preserve">Imagen </w:t>
      </w:r>
      <w:r w:rsidR="002A6AE6">
        <w:rPr>
          <w:noProof/>
        </w:rPr>
        <w:t>34</w:t>
      </w:r>
      <w:r>
        <w:rPr>
          <w:lang w:eastAsia="es-ES"/>
        </w:rPr>
        <w:fldChar w:fldCharType="end"/>
      </w:r>
      <w:r>
        <w:rPr>
          <w:lang w:eastAsia="es-ES"/>
        </w:rPr>
        <w:t>.</w:t>
      </w:r>
    </w:p>
    <w:p w:rsidR="00015E87" w:rsidRDefault="00015E87" w:rsidP="00CD49BB">
      <w:pPr>
        <w:rPr>
          <w:lang w:eastAsia="es-ES"/>
        </w:rPr>
      </w:pPr>
      <w:r>
        <w:rPr>
          <w:lang w:eastAsia="es-ES"/>
        </w:rPr>
        <w:t xml:space="preserve">Una vez introducidos los datos correspondientes, se debe guardar la medida. Tras ello, se puede volver al detalle del plan mediante el </w:t>
      </w:r>
      <w:r w:rsidR="00BB5610">
        <w:rPr>
          <w:lang w:eastAsia="es-ES"/>
        </w:rPr>
        <w:t xml:space="preserve">enlace </w:t>
      </w:r>
      <w:r>
        <w:rPr>
          <w:lang w:eastAsia="es-ES"/>
        </w:rPr>
        <w:t>correspondiente.</w:t>
      </w:r>
    </w:p>
    <w:p w:rsidR="004A78CC" w:rsidRPr="00721FF2" w:rsidRDefault="004A78CC" w:rsidP="004A78CC">
      <w:pPr>
        <w:pStyle w:val="Ttulo3"/>
      </w:pPr>
      <w:bookmarkStart w:id="82" w:name="_Toc5953575"/>
      <w:r>
        <w:t>Verificación</w:t>
      </w:r>
      <w:bookmarkEnd w:id="82"/>
    </w:p>
    <w:p w:rsidR="008B1489" w:rsidRDefault="008B1489" w:rsidP="008B1489">
      <w:pPr>
        <w:rPr>
          <w:lang w:eastAsia="es-ES"/>
        </w:rPr>
      </w:pPr>
      <w:r>
        <w:rPr>
          <w:lang w:eastAsia="es-ES"/>
        </w:rPr>
        <w:t>Al guardar nuevos datos en la medida, ésta pasará siempre al estado Iniciada, y para conocer en cualquier momento en que estado de verificación se encuentra se debe pulsar el botón actualizar del plan.</w:t>
      </w:r>
    </w:p>
    <w:p w:rsidR="004A78CC" w:rsidRDefault="004A78CC" w:rsidP="004A78CC">
      <w:pPr>
        <w:rPr>
          <w:lang w:eastAsia="es-ES"/>
        </w:rPr>
      </w:pPr>
      <w:r>
        <w:rPr>
          <w:lang w:eastAsia="es-ES"/>
        </w:rPr>
        <w:t xml:space="preserve">La medida </w:t>
      </w:r>
      <w:r w:rsidR="00617094">
        <w:rPr>
          <w:lang w:eastAsia="es-ES"/>
        </w:rPr>
        <w:t xml:space="preserve">pasará al estado </w:t>
      </w:r>
      <w:r>
        <w:rPr>
          <w:lang w:eastAsia="es-ES"/>
        </w:rPr>
        <w:t>pendiente de cambio de la no</w:t>
      </w:r>
      <w:r w:rsidR="0088537A">
        <w:rPr>
          <w:lang w:eastAsia="es-ES"/>
        </w:rPr>
        <w:t xml:space="preserve">rmativa, si </w:t>
      </w:r>
      <w:r>
        <w:rPr>
          <w:lang w:eastAsia="es-ES"/>
        </w:rPr>
        <w:t>la normativa afectada por el procedimiento</w:t>
      </w:r>
      <w:r w:rsidR="00E85AB0">
        <w:rPr>
          <w:lang w:eastAsia="es-ES"/>
        </w:rPr>
        <w:t xml:space="preserve"> no tiene fecha efectiva de entrada en vigor</w:t>
      </w:r>
      <w:r w:rsidR="00455C4B">
        <w:rPr>
          <w:lang w:eastAsia="es-ES"/>
        </w:rPr>
        <w:t>, siempre que el silencio se ajuste a la Ley 39/2015</w:t>
      </w:r>
      <w:r w:rsidR="00DF5BDB">
        <w:rPr>
          <w:lang w:eastAsia="es-ES"/>
        </w:rPr>
        <w:t xml:space="preserve"> de oficio</w:t>
      </w:r>
      <w:r w:rsidR="0088537A">
        <w:rPr>
          <w:lang w:eastAsia="es-ES"/>
        </w:rPr>
        <w:t>.</w:t>
      </w:r>
    </w:p>
    <w:p w:rsidR="0088537A" w:rsidRDefault="0088537A" w:rsidP="004A78CC">
      <w:pPr>
        <w:rPr>
          <w:lang w:eastAsia="es-ES"/>
        </w:rPr>
      </w:pPr>
      <w:r>
        <w:rPr>
          <w:lang w:eastAsia="es-ES"/>
        </w:rPr>
        <w:t>La medida se dará por verificada, si el procedimiento es SERI o tiene su plazo de resolución modificado y</w:t>
      </w:r>
      <w:r w:rsidR="00977948">
        <w:rPr>
          <w:lang w:eastAsia="es-ES"/>
        </w:rPr>
        <w:t>, si el silencio se ajusta a la Ley 39/2015</w:t>
      </w:r>
      <w:r w:rsidR="00DF5BDB">
        <w:rPr>
          <w:lang w:eastAsia="es-ES"/>
        </w:rPr>
        <w:t xml:space="preserve"> de oficio</w:t>
      </w:r>
      <w:r w:rsidR="00977948">
        <w:rPr>
          <w:lang w:eastAsia="es-ES"/>
        </w:rPr>
        <w:t>,</w:t>
      </w:r>
      <w:r>
        <w:rPr>
          <w:lang w:eastAsia="es-ES"/>
        </w:rPr>
        <w:t xml:space="preserve"> </w:t>
      </w:r>
      <w:r w:rsidR="00977948">
        <w:rPr>
          <w:lang w:eastAsia="es-ES"/>
        </w:rPr>
        <w:t>debe tener</w:t>
      </w:r>
      <w:r>
        <w:rPr>
          <w:lang w:eastAsia="es-ES"/>
        </w:rPr>
        <w:t xml:space="preserve"> fecha efectiva de entrada en vigor, y los documentos seleccionados para ello son con tratamiento automatizado y tienen fecha efectiva de conversión.</w:t>
      </w:r>
    </w:p>
    <w:p w:rsidR="00DC0543" w:rsidRDefault="00DC0543" w:rsidP="002058C9">
      <w:pPr>
        <w:rPr>
          <w:lang w:eastAsia="es-ES"/>
        </w:rPr>
      </w:pPr>
    </w:p>
    <w:p w:rsidR="00BC4C4F" w:rsidRDefault="0041200F" w:rsidP="00BC4C4F">
      <w:pPr>
        <w:pStyle w:val="Ttulo2"/>
      </w:pPr>
      <w:r>
        <w:rPr>
          <w:b/>
        </w:rPr>
        <w:t xml:space="preserve"> </w:t>
      </w:r>
      <w:bookmarkStart w:id="83" w:name="_Toc5953576"/>
      <w:r w:rsidR="00BC4C4F" w:rsidRPr="00BC4C4F">
        <w:rPr>
          <w:b/>
        </w:rPr>
        <w:t>Medida 10</w:t>
      </w:r>
      <w:r w:rsidR="00BC4C4F">
        <w:t>: Inscripciones en registros administrativos o públicos. Ampliación de la validez de las inscripciones</w:t>
      </w:r>
      <w:bookmarkEnd w:id="83"/>
    </w:p>
    <w:p w:rsidR="004D5534" w:rsidRDefault="004D5534" w:rsidP="004D5534">
      <w:pPr>
        <w:rPr>
          <w:lang w:eastAsia="es-ES"/>
        </w:rPr>
      </w:pPr>
      <w:r>
        <w:rPr>
          <w:lang w:eastAsia="es-ES"/>
        </w:rPr>
        <w:t>Esta medida muestra el procedimiento actual en el caso de que cumpla las condiciones para realizar la acción de modificar su periodo de validez</w:t>
      </w:r>
      <w:r w:rsidR="004F0F59">
        <w:rPr>
          <w:lang w:eastAsia="es-ES"/>
        </w:rPr>
        <w:t xml:space="preserve"> y/o la acción de cambiar el modo de inscripción a Oficio</w:t>
      </w:r>
      <w:r w:rsidR="00D732B4">
        <w:rPr>
          <w:lang w:eastAsia="es-ES"/>
        </w:rPr>
        <w:t xml:space="preserve"> que se indican en el siguiente apartado. </w:t>
      </w:r>
      <w:r>
        <w:rPr>
          <w:lang w:eastAsia="es-ES"/>
        </w:rPr>
        <w:t xml:space="preserve">La medida se muestra en la </w:t>
      </w:r>
      <w:r w:rsidR="009B6146">
        <w:rPr>
          <w:lang w:eastAsia="es-ES"/>
        </w:rPr>
        <w:fldChar w:fldCharType="begin"/>
      </w:r>
      <w:r w:rsidR="009B6146">
        <w:rPr>
          <w:lang w:eastAsia="es-ES"/>
        </w:rPr>
        <w:instrText xml:space="preserve"> REF _Ref508088547 \h </w:instrText>
      </w:r>
      <w:r w:rsidR="009B6146">
        <w:rPr>
          <w:lang w:eastAsia="es-ES"/>
        </w:rPr>
      </w:r>
      <w:r w:rsidR="009B6146">
        <w:rPr>
          <w:lang w:eastAsia="es-ES"/>
        </w:rPr>
        <w:fldChar w:fldCharType="separate"/>
      </w:r>
      <w:r w:rsidR="002A6AE6">
        <w:t xml:space="preserve">Imagen </w:t>
      </w:r>
      <w:r w:rsidR="002A6AE6">
        <w:rPr>
          <w:noProof/>
        </w:rPr>
        <w:t>36</w:t>
      </w:r>
      <w:r w:rsidR="009B6146">
        <w:rPr>
          <w:lang w:eastAsia="es-ES"/>
        </w:rPr>
        <w:fldChar w:fldCharType="end"/>
      </w:r>
      <w:r>
        <w:rPr>
          <w:lang w:eastAsia="es-ES"/>
        </w:rPr>
        <w:t xml:space="preserve">. </w:t>
      </w:r>
    </w:p>
    <w:p w:rsidR="004F0F59" w:rsidRDefault="004F0F59" w:rsidP="004F0F59">
      <w:pPr>
        <w:pStyle w:val="Ttulo3"/>
      </w:pPr>
      <w:bookmarkStart w:id="84" w:name="_Toc5953577"/>
      <w:r>
        <w:lastRenderedPageBreak/>
        <w:t>Datos presentados</w:t>
      </w:r>
      <w:bookmarkEnd w:id="84"/>
    </w:p>
    <w:p w:rsidR="004F0F59" w:rsidRDefault="004F0F59" w:rsidP="004F0F59">
      <w:pPr>
        <w:rPr>
          <w:lang w:eastAsia="es-ES"/>
        </w:rPr>
      </w:pPr>
      <w:r>
        <w:rPr>
          <w:lang w:eastAsia="es-ES"/>
        </w:rPr>
        <w:t xml:space="preserve">En la primera tabla de la medida </w:t>
      </w:r>
      <w:r w:rsidR="009F60EF">
        <w:rPr>
          <w:lang w:eastAsia="es-ES"/>
        </w:rPr>
        <w:t>10</w:t>
      </w:r>
      <w:r>
        <w:rPr>
          <w:lang w:eastAsia="es-ES"/>
        </w:rPr>
        <w:t xml:space="preserve">, </w:t>
      </w:r>
      <w:r w:rsidR="009F60EF">
        <w:rPr>
          <w:lang w:eastAsia="es-ES"/>
        </w:rPr>
        <w:fldChar w:fldCharType="begin"/>
      </w:r>
      <w:r w:rsidR="009F60EF">
        <w:rPr>
          <w:lang w:eastAsia="es-ES"/>
        </w:rPr>
        <w:instrText xml:space="preserve"> REF _Ref508088547 \h </w:instrText>
      </w:r>
      <w:r w:rsidR="009F60EF">
        <w:rPr>
          <w:lang w:eastAsia="es-ES"/>
        </w:rPr>
      </w:r>
      <w:r w:rsidR="009F60EF">
        <w:rPr>
          <w:lang w:eastAsia="es-ES"/>
        </w:rPr>
        <w:fldChar w:fldCharType="separate"/>
      </w:r>
      <w:r w:rsidR="002A6AE6">
        <w:t xml:space="preserve">Imagen </w:t>
      </w:r>
      <w:r w:rsidR="002A6AE6">
        <w:rPr>
          <w:noProof/>
        </w:rPr>
        <w:t>36</w:t>
      </w:r>
      <w:r w:rsidR="009F60EF">
        <w:rPr>
          <w:lang w:eastAsia="es-ES"/>
        </w:rPr>
        <w:fldChar w:fldCharType="end"/>
      </w:r>
      <w:r>
        <w:rPr>
          <w:lang w:eastAsia="es-ES"/>
        </w:rPr>
        <w:t>, se muestra el procedimiento actual</w:t>
      </w:r>
      <w:r w:rsidR="009F60EF">
        <w:rPr>
          <w:lang w:eastAsia="es-ES"/>
        </w:rPr>
        <w:t xml:space="preserve"> si tiene asociado un registro</w:t>
      </w:r>
      <w:r w:rsidR="00AB3F2B">
        <w:rPr>
          <w:lang w:eastAsia="es-ES"/>
        </w:rPr>
        <w:t xml:space="preserve"> administrativo o público</w:t>
      </w:r>
      <w:r w:rsidR="009F60EF">
        <w:rPr>
          <w:lang w:eastAsia="es-ES"/>
        </w:rPr>
        <w:t xml:space="preserve"> y es de la familia Autorizaciones, licencias, concesiones y homologaciones</w:t>
      </w:r>
      <w:r>
        <w:rPr>
          <w:lang w:eastAsia="es-ES"/>
        </w:rPr>
        <w:t xml:space="preserve">, con sus características: </w:t>
      </w:r>
      <w:r w:rsidR="009F60EF">
        <w:rPr>
          <w:lang w:eastAsia="es-ES"/>
        </w:rPr>
        <w:t>inicio interesado, inicio de oficio, norma que regula el periodo de validez y el periodo de validez actual.</w:t>
      </w:r>
    </w:p>
    <w:p w:rsidR="003A510B" w:rsidRDefault="003A510B" w:rsidP="004F0F59">
      <w:pPr>
        <w:rPr>
          <w:lang w:eastAsia="es-ES"/>
        </w:rPr>
      </w:pPr>
    </w:p>
    <w:p w:rsidR="004F0F59" w:rsidRDefault="003A510B" w:rsidP="003A510B">
      <w:pPr>
        <w:jc w:val="center"/>
        <w:rPr>
          <w:lang w:eastAsia="es-ES"/>
        </w:rPr>
      </w:pPr>
      <w:r>
        <w:rPr>
          <w:noProof/>
          <w:lang w:eastAsia="es-ES"/>
        </w:rPr>
        <w:drawing>
          <wp:inline distT="0" distB="0" distL="0" distR="0" wp14:anchorId="4BE0102D" wp14:editId="5C97F100">
            <wp:extent cx="4780800" cy="3380400"/>
            <wp:effectExtent l="0" t="0" r="127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80800" cy="3380400"/>
                    </a:xfrm>
                    <a:prstGeom prst="rect">
                      <a:avLst/>
                    </a:prstGeom>
                  </pic:spPr>
                </pic:pic>
              </a:graphicData>
            </a:graphic>
          </wp:inline>
        </w:drawing>
      </w:r>
    </w:p>
    <w:p w:rsidR="004F0F59" w:rsidRDefault="004F0F59" w:rsidP="004F0F59">
      <w:pPr>
        <w:jc w:val="center"/>
      </w:pPr>
      <w:bookmarkStart w:id="85" w:name="_Ref508088547"/>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36</w:t>
      </w:r>
      <w:r w:rsidR="00F622BD">
        <w:rPr>
          <w:noProof/>
        </w:rPr>
        <w:fldChar w:fldCharType="end"/>
      </w:r>
      <w:bookmarkEnd w:id="85"/>
      <w:r>
        <w:t xml:space="preserve"> Medida 10</w:t>
      </w:r>
    </w:p>
    <w:p w:rsidR="009F60EF" w:rsidRDefault="009F60EF" w:rsidP="009F60EF"/>
    <w:p w:rsidR="009F60EF" w:rsidRPr="00F11132" w:rsidRDefault="009F60EF" w:rsidP="009F60EF">
      <w:pPr>
        <w:pStyle w:val="Ttulo3"/>
      </w:pPr>
      <w:bookmarkStart w:id="86" w:name="_Toc5953578"/>
      <w:r w:rsidRPr="00F11132">
        <w:t>Introducción de datos</w:t>
      </w:r>
      <w:bookmarkEnd w:id="86"/>
    </w:p>
    <w:p w:rsidR="009F60EF" w:rsidRDefault="009F60EF" w:rsidP="009F60EF">
      <w:pPr>
        <w:rPr>
          <w:lang w:eastAsia="es-ES"/>
        </w:rPr>
      </w:pPr>
      <w:r>
        <w:rPr>
          <w:lang w:eastAsia="es-ES"/>
        </w:rPr>
        <w:t>Para que el procedimiento pueda ser marcado para la acción de modificar su periodo de validez y/o la acción de cambiar el modo de inscripción a</w:t>
      </w:r>
      <w:r w:rsidR="00977948">
        <w:rPr>
          <w:lang w:eastAsia="es-ES"/>
        </w:rPr>
        <w:t xml:space="preserve"> inicio de o</w:t>
      </w:r>
      <w:r>
        <w:rPr>
          <w:lang w:eastAsia="es-ES"/>
        </w:rPr>
        <w:t>ficio, debe realizarse la selección del procedimiento en la columna de su izquierda. Si tiene una norma asociada, en la segunda tabla</w:t>
      </w:r>
      <w:r w:rsidR="00C00AF5">
        <w:rPr>
          <w:lang w:eastAsia="es-ES"/>
        </w:rPr>
        <w:t xml:space="preserve"> se</w:t>
      </w:r>
      <w:r>
        <w:rPr>
          <w:lang w:eastAsia="es-ES"/>
        </w:rPr>
        <w:t xml:space="preserve"> añadirá la norma afectada y el artículo correspondiente con los datos que se pueden introducir: seleccionar si quiere pasarse a inicio de oficio, nuevo periodo de validez y la fech</w:t>
      </w:r>
      <w:r w:rsidR="0061550E">
        <w:rPr>
          <w:lang w:eastAsia="es-ES"/>
        </w:rPr>
        <w:t xml:space="preserve">a efectiva de entrada en vigor. </w:t>
      </w:r>
      <w:r w:rsidR="00C00AF5">
        <w:rPr>
          <w:lang w:eastAsia="es-ES"/>
        </w:rPr>
        <w:t>Esta segunda tabla se muestra en la siguiente imagen.</w:t>
      </w:r>
    </w:p>
    <w:p w:rsidR="0035127D" w:rsidRDefault="0035127D" w:rsidP="009F60EF">
      <w:pPr>
        <w:rPr>
          <w:lang w:eastAsia="es-ES"/>
        </w:rPr>
      </w:pPr>
    </w:p>
    <w:p w:rsidR="00E301EB" w:rsidRDefault="0035127D" w:rsidP="0035127D">
      <w:pPr>
        <w:jc w:val="center"/>
        <w:rPr>
          <w:lang w:eastAsia="es-ES"/>
        </w:rPr>
      </w:pPr>
      <w:r>
        <w:rPr>
          <w:noProof/>
          <w:lang w:eastAsia="es-ES"/>
        </w:rPr>
        <w:drawing>
          <wp:inline distT="0" distB="0" distL="0" distR="0" wp14:anchorId="69961C22" wp14:editId="71D81CE0">
            <wp:extent cx="5220269" cy="91590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2872" cy="925132"/>
                    </a:xfrm>
                    <a:prstGeom prst="rect">
                      <a:avLst/>
                    </a:prstGeom>
                  </pic:spPr>
                </pic:pic>
              </a:graphicData>
            </a:graphic>
          </wp:inline>
        </w:drawing>
      </w:r>
    </w:p>
    <w:p w:rsidR="009F60EF" w:rsidRDefault="009F60EF" w:rsidP="009F60EF">
      <w:pPr>
        <w:jc w:val="center"/>
      </w:pPr>
      <w:bookmarkStart w:id="87" w:name="_Ref508699318"/>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37</w:t>
      </w:r>
      <w:r w:rsidR="00F622BD">
        <w:rPr>
          <w:noProof/>
        </w:rPr>
        <w:fldChar w:fldCharType="end"/>
      </w:r>
      <w:bookmarkEnd w:id="87"/>
      <w:r>
        <w:t xml:space="preserve"> Norma afectada a modificar al pasar el procedimiento a inicio de oficio y/o modificar el periodo de validez</w:t>
      </w:r>
    </w:p>
    <w:p w:rsidR="00015E87" w:rsidRDefault="00015E87" w:rsidP="009F60EF">
      <w:pPr>
        <w:jc w:val="center"/>
      </w:pPr>
    </w:p>
    <w:p w:rsidR="0061550E" w:rsidRDefault="0061550E" w:rsidP="00B777E4">
      <w:pPr>
        <w:rPr>
          <w:lang w:eastAsia="es-ES"/>
        </w:rPr>
      </w:pPr>
      <w:r>
        <w:rPr>
          <w:lang w:eastAsia="es-ES"/>
        </w:rPr>
        <w:lastRenderedPageBreak/>
        <w:t>En este caso, se puede seleccionar la acción de</w:t>
      </w:r>
      <w:r w:rsidR="00977948">
        <w:rPr>
          <w:lang w:eastAsia="es-ES"/>
        </w:rPr>
        <w:t xml:space="preserve"> pasar a</w:t>
      </w:r>
      <w:r>
        <w:rPr>
          <w:lang w:eastAsia="es-ES"/>
        </w:rPr>
        <w:t xml:space="preserve"> inicio de oficio siempre que el procedimiento no cumpla ya esta condición y la acción de modificar el periodo de validez puede ser seleccionada a la vez que la anterior. </w:t>
      </w:r>
    </w:p>
    <w:p w:rsidR="009E72A0" w:rsidRDefault="009E72A0" w:rsidP="00B777E4">
      <w:pPr>
        <w:rPr>
          <w:lang w:eastAsia="es-ES"/>
        </w:rPr>
      </w:pPr>
      <w:r>
        <w:rPr>
          <w:lang w:eastAsia="es-ES"/>
        </w:rPr>
        <w:t xml:space="preserve">Si </w:t>
      </w:r>
      <w:r w:rsidR="00C00AF5">
        <w:rPr>
          <w:lang w:eastAsia="es-ES"/>
        </w:rPr>
        <w:t xml:space="preserve">el procedimiento </w:t>
      </w:r>
      <w:r>
        <w:rPr>
          <w:lang w:eastAsia="es-ES"/>
        </w:rPr>
        <w:t>no tiene norma asociada al plazo, no podrá guardarse para que se realice ninguna acción.</w:t>
      </w:r>
    </w:p>
    <w:p w:rsidR="00E301EB" w:rsidRDefault="00015E87" w:rsidP="00B777E4">
      <w:pPr>
        <w:rPr>
          <w:lang w:eastAsia="es-ES"/>
        </w:rPr>
      </w:pPr>
      <w:r>
        <w:rPr>
          <w:lang w:eastAsia="es-ES"/>
        </w:rPr>
        <w:t xml:space="preserve">Una vez introducidos los datos correspondientes, se debe guardar la medida. Tras ello, se puede volver al detalle del plan mediante el </w:t>
      </w:r>
      <w:r w:rsidR="00BB5610">
        <w:rPr>
          <w:lang w:eastAsia="es-ES"/>
        </w:rPr>
        <w:t xml:space="preserve">enlace </w:t>
      </w:r>
      <w:r>
        <w:rPr>
          <w:lang w:eastAsia="es-ES"/>
        </w:rPr>
        <w:t>correspondiente.</w:t>
      </w:r>
    </w:p>
    <w:p w:rsidR="009F60EF" w:rsidRPr="00721FF2" w:rsidRDefault="009F60EF" w:rsidP="009F60EF">
      <w:pPr>
        <w:pStyle w:val="Ttulo3"/>
      </w:pPr>
      <w:bookmarkStart w:id="88" w:name="_Toc5953579"/>
      <w:r>
        <w:t>Verificación</w:t>
      </w:r>
      <w:bookmarkEnd w:id="88"/>
    </w:p>
    <w:p w:rsidR="008B1489" w:rsidRDefault="008B1489" w:rsidP="008B1489">
      <w:pPr>
        <w:rPr>
          <w:lang w:eastAsia="es-ES"/>
        </w:rPr>
      </w:pPr>
      <w:r>
        <w:rPr>
          <w:lang w:eastAsia="es-ES"/>
        </w:rPr>
        <w:t>Al guardar nuevos datos en la medida, ésta pasará siempre al estado Iniciada, y para conocer en cualquier momento en que estado de verificación se encuentra se debe pulsar el botón actualizar del plan.</w:t>
      </w:r>
    </w:p>
    <w:p w:rsidR="009B6146" w:rsidRDefault="009B6146" w:rsidP="009F60EF">
      <w:pPr>
        <w:rPr>
          <w:lang w:eastAsia="es-ES"/>
        </w:rPr>
      </w:pPr>
      <w:r>
        <w:rPr>
          <w:lang w:eastAsia="es-ES"/>
        </w:rPr>
        <w:t>Si el procedimiento no cumple las características para poder realizar alguna de las acción posibles, al actualizar el plan, esta medida pasará automáticamente al estado No aplica.</w:t>
      </w:r>
    </w:p>
    <w:p w:rsidR="009F60EF" w:rsidRDefault="009F60EF" w:rsidP="009F60EF">
      <w:pPr>
        <w:rPr>
          <w:lang w:eastAsia="es-ES"/>
        </w:rPr>
      </w:pPr>
      <w:r>
        <w:rPr>
          <w:lang w:eastAsia="es-ES"/>
        </w:rPr>
        <w:t xml:space="preserve">La medida </w:t>
      </w:r>
      <w:r w:rsidR="00617094">
        <w:rPr>
          <w:lang w:eastAsia="es-ES"/>
        </w:rPr>
        <w:t xml:space="preserve">pasará al estado </w:t>
      </w:r>
      <w:r>
        <w:rPr>
          <w:lang w:eastAsia="es-ES"/>
        </w:rPr>
        <w:t xml:space="preserve">pendiente de cambio de la normativa, si la normativa afectada por el procedimiento no </w:t>
      </w:r>
      <w:r w:rsidR="007F683D">
        <w:rPr>
          <w:lang w:eastAsia="es-ES"/>
        </w:rPr>
        <w:t>tiene</w:t>
      </w:r>
      <w:r>
        <w:rPr>
          <w:lang w:eastAsia="es-ES"/>
        </w:rPr>
        <w:t xml:space="preserve"> fecha efectiva de entrada en vigor.</w:t>
      </w:r>
    </w:p>
    <w:p w:rsidR="009F60EF" w:rsidRDefault="009F60EF" w:rsidP="009F60EF">
      <w:pPr>
        <w:rPr>
          <w:lang w:eastAsia="es-ES"/>
        </w:rPr>
      </w:pPr>
      <w:r>
        <w:rPr>
          <w:lang w:eastAsia="es-ES"/>
        </w:rPr>
        <w:t>La medida se dará por verificada</w:t>
      </w:r>
      <w:r w:rsidR="007F683D">
        <w:rPr>
          <w:lang w:eastAsia="es-ES"/>
        </w:rPr>
        <w:t xml:space="preserve"> cuando</w:t>
      </w:r>
      <w:r>
        <w:rPr>
          <w:lang w:eastAsia="es-ES"/>
        </w:rPr>
        <w:t xml:space="preserve"> </w:t>
      </w:r>
      <w:r w:rsidR="007F683D">
        <w:rPr>
          <w:lang w:eastAsia="es-ES"/>
        </w:rPr>
        <w:t xml:space="preserve">la normativa afectada por el procedimiento tiene fecha efectiva de entrada en vigor y </w:t>
      </w:r>
      <w:r>
        <w:rPr>
          <w:lang w:eastAsia="es-ES"/>
        </w:rPr>
        <w:t>el procedimiento es de inicio de oficio y/o tiene su periodo de validez modificado</w:t>
      </w:r>
      <w:r w:rsidR="006276C0">
        <w:rPr>
          <w:lang w:eastAsia="es-ES"/>
        </w:rPr>
        <w:t>, dependiendo de la selección del usuario</w:t>
      </w:r>
      <w:r>
        <w:rPr>
          <w:lang w:eastAsia="es-ES"/>
        </w:rPr>
        <w:t>.</w:t>
      </w:r>
    </w:p>
    <w:p w:rsidR="006B6D21" w:rsidRDefault="006B6D21" w:rsidP="00324720">
      <w:pPr>
        <w:rPr>
          <w:lang w:eastAsia="es-ES"/>
        </w:rPr>
      </w:pPr>
    </w:p>
    <w:p w:rsidR="0041200F" w:rsidRDefault="0041200F" w:rsidP="0041200F">
      <w:pPr>
        <w:pStyle w:val="Ttulo2"/>
      </w:pPr>
      <w:r>
        <w:t xml:space="preserve"> </w:t>
      </w:r>
      <w:bookmarkStart w:id="89" w:name="_Toc5953580"/>
      <w:r w:rsidRPr="0041200F">
        <w:rPr>
          <w:b/>
        </w:rPr>
        <w:t>Medida 11</w:t>
      </w:r>
      <w:r>
        <w:t>: Simplificación normativa</w:t>
      </w:r>
      <w:bookmarkEnd w:id="89"/>
    </w:p>
    <w:p w:rsidR="00B1324D" w:rsidRDefault="00B1324D" w:rsidP="00B1324D">
      <w:pPr>
        <w:rPr>
          <w:lang w:eastAsia="es-ES"/>
        </w:rPr>
      </w:pPr>
      <w:r>
        <w:rPr>
          <w:lang w:eastAsia="es-ES"/>
        </w:rPr>
        <w:t xml:space="preserve">Esta medida es común a todos los procedimientos, ya que muestra las normativas asociadas a uno o varios procedimientos para el que el usuario tiene permisos de acceso. La medida se muestra en la </w:t>
      </w:r>
      <w:r w:rsidR="00105CC7">
        <w:rPr>
          <w:lang w:eastAsia="es-ES"/>
        </w:rPr>
        <w:fldChar w:fldCharType="begin"/>
      </w:r>
      <w:r w:rsidR="00105CC7">
        <w:rPr>
          <w:lang w:eastAsia="es-ES"/>
        </w:rPr>
        <w:instrText xml:space="preserve"> REF _Ref508089550 \h </w:instrText>
      </w:r>
      <w:r w:rsidR="00105CC7">
        <w:rPr>
          <w:lang w:eastAsia="es-ES"/>
        </w:rPr>
      </w:r>
      <w:r w:rsidR="00105CC7">
        <w:rPr>
          <w:lang w:eastAsia="es-ES"/>
        </w:rPr>
        <w:fldChar w:fldCharType="separate"/>
      </w:r>
      <w:r w:rsidR="002A6AE6">
        <w:t xml:space="preserve">Imagen </w:t>
      </w:r>
      <w:r w:rsidR="002A6AE6">
        <w:rPr>
          <w:noProof/>
        </w:rPr>
        <w:t>38</w:t>
      </w:r>
      <w:r w:rsidR="00105CC7">
        <w:rPr>
          <w:lang w:eastAsia="es-ES"/>
        </w:rPr>
        <w:fldChar w:fldCharType="end"/>
      </w:r>
      <w:r>
        <w:rPr>
          <w:lang w:eastAsia="es-ES"/>
        </w:rPr>
        <w:t xml:space="preserve">. </w:t>
      </w:r>
    </w:p>
    <w:p w:rsidR="00105CC7" w:rsidRDefault="00105CC7" w:rsidP="00105CC7">
      <w:pPr>
        <w:pStyle w:val="Ttulo3"/>
      </w:pPr>
      <w:bookmarkStart w:id="90" w:name="_Toc5953581"/>
      <w:r>
        <w:t>Datos presentados</w:t>
      </w:r>
      <w:bookmarkEnd w:id="90"/>
    </w:p>
    <w:p w:rsidR="00105CC7" w:rsidRDefault="00105CC7" w:rsidP="00105CC7">
      <w:pPr>
        <w:rPr>
          <w:lang w:eastAsia="es-ES"/>
        </w:rPr>
      </w:pPr>
      <w:r>
        <w:rPr>
          <w:lang w:eastAsia="es-ES"/>
        </w:rPr>
        <w:t xml:space="preserve">En la primera tabla de la medida 11, </w:t>
      </w:r>
      <w:r>
        <w:rPr>
          <w:lang w:eastAsia="es-ES"/>
        </w:rPr>
        <w:fldChar w:fldCharType="begin"/>
      </w:r>
      <w:r>
        <w:rPr>
          <w:lang w:eastAsia="es-ES"/>
        </w:rPr>
        <w:instrText xml:space="preserve"> REF _Ref508089550 \h </w:instrText>
      </w:r>
      <w:r>
        <w:rPr>
          <w:lang w:eastAsia="es-ES"/>
        </w:rPr>
      </w:r>
      <w:r>
        <w:rPr>
          <w:lang w:eastAsia="es-ES"/>
        </w:rPr>
        <w:fldChar w:fldCharType="separate"/>
      </w:r>
      <w:r w:rsidR="002A6AE6">
        <w:t xml:space="preserve">Imagen </w:t>
      </w:r>
      <w:r w:rsidR="002A6AE6">
        <w:rPr>
          <w:noProof/>
        </w:rPr>
        <w:t>38</w:t>
      </w:r>
      <w:r>
        <w:rPr>
          <w:lang w:eastAsia="es-ES"/>
        </w:rPr>
        <w:fldChar w:fldCharType="end"/>
      </w:r>
      <w:r>
        <w:rPr>
          <w:lang w:eastAsia="es-ES"/>
        </w:rPr>
        <w:t>, se muestran todas las normativas asociadas a uno o varios procedimientos para el que el usuario tiene permisos de acceso.</w:t>
      </w:r>
    </w:p>
    <w:p w:rsidR="00B1324D" w:rsidRDefault="00B1324D" w:rsidP="00B1324D">
      <w:pPr>
        <w:rPr>
          <w:lang w:eastAsia="es-ES"/>
        </w:rPr>
      </w:pPr>
    </w:p>
    <w:p w:rsidR="00DC0543" w:rsidRDefault="00DC0543" w:rsidP="00DC0543">
      <w:pPr>
        <w:jc w:val="center"/>
        <w:rPr>
          <w:lang w:eastAsia="es-ES"/>
        </w:rPr>
      </w:pPr>
      <w:r>
        <w:rPr>
          <w:noProof/>
          <w:lang w:eastAsia="es-ES"/>
        </w:rPr>
        <w:lastRenderedPageBreak/>
        <w:drawing>
          <wp:inline distT="0" distB="0" distL="0" distR="0" wp14:anchorId="05C47DBD" wp14:editId="4D60F57B">
            <wp:extent cx="4780800" cy="4316400"/>
            <wp:effectExtent l="0" t="0" r="1270" b="8255"/>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80800" cy="4316400"/>
                    </a:xfrm>
                    <a:prstGeom prst="rect">
                      <a:avLst/>
                    </a:prstGeom>
                  </pic:spPr>
                </pic:pic>
              </a:graphicData>
            </a:graphic>
          </wp:inline>
        </w:drawing>
      </w:r>
    </w:p>
    <w:p w:rsidR="00B1324D" w:rsidRDefault="00B1324D" w:rsidP="00B1324D">
      <w:pPr>
        <w:jc w:val="center"/>
      </w:pPr>
      <w:bookmarkStart w:id="91" w:name="_Ref508089550"/>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38</w:t>
      </w:r>
      <w:r w:rsidR="00F622BD">
        <w:rPr>
          <w:noProof/>
        </w:rPr>
        <w:fldChar w:fldCharType="end"/>
      </w:r>
      <w:bookmarkEnd w:id="91"/>
      <w:r>
        <w:t xml:space="preserve"> Medida 11</w:t>
      </w:r>
    </w:p>
    <w:p w:rsidR="00A40037" w:rsidRPr="00F11132" w:rsidRDefault="00A40037" w:rsidP="00A40037">
      <w:pPr>
        <w:pStyle w:val="Ttulo3"/>
      </w:pPr>
      <w:bookmarkStart w:id="92" w:name="_Toc5953582"/>
      <w:r w:rsidRPr="00F11132">
        <w:t>Introducción de datos</w:t>
      </w:r>
      <w:bookmarkEnd w:id="92"/>
    </w:p>
    <w:p w:rsidR="00B1324D" w:rsidRDefault="00A40037" w:rsidP="00245124">
      <w:pPr>
        <w:rPr>
          <w:lang w:eastAsia="es-ES"/>
        </w:rPr>
      </w:pPr>
      <w:r>
        <w:rPr>
          <w:lang w:eastAsia="es-ES"/>
        </w:rPr>
        <w:t xml:space="preserve">Para que una norma pueda ser marcada para </w:t>
      </w:r>
      <w:r w:rsidR="00245124">
        <w:rPr>
          <w:lang w:eastAsia="es-ES"/>
        </w:rPr>
        <w:t>ser simplificada</w:t>
      </w:r>
      <w:r>
        <w:rPr>
          <w:lang w:eastAsia="es-ES"/>
        </w:rPr>
        <w:t xml:space="preserve">, debe realizarse la selección </w:t>
      </w:r>
      <w:r w:rsidR="00245124">
        <w:rPr>
          <w:lang w:eastAsia="es-ES"/>
        </w:rPr>
        <w:t>de la misma</w:t>
      </w:r>
      <w:r>
        <w:rPr>
          <w:lang w:eastAsia="es-ES"/>
        </w:rPr>
        <w:t xml:space="preserve"> en la columna de su </w:t>
      </w:r>
      <w:r w:rsidR="00245124">
        <w:rPr>
          <w:lang w:eastAsia="es-ES"/>
        </w:rPr>
        <w:t xml:space="preserve">izquierda. Al seleccionarla, en </w:t>
      </w:r>
      <w:r>
        <w:rPr>
          <w:lang w:eastAsia="es-ES"/>
        </w:rPr>
        <w:t xml:space="preserve">la segunda </w:t>
      </w:r>
      <w:r w:rsidR="00245124">
        <w:rPr>
          <w:lang w:eastAsia="es-ES"/>
        </w:rPr>
        <w:t xml:space="preserve">tabla aparecerán a modo informativo la lista de procedimientos afectados por dicha norma separados por comas. Además, en la tercera tabla </w:t>
      </w:r>
      <w:r>
        <w:rPr>
          <w:lang w:eastAsia="es-ES"/>
        </w:rPr>
        <w:t xml:space="preserve">se añadirá </w:t>
      </w:r>
      <w:r w:rsidR="00245124">
        <w:rPr>
          <w:lang w:eastAsia="es-ES"/>
        </w:rPr>
        <w:t>dicha</w:t>
      </w:r>
      <w:r>
        <w:rPr>
          <w:lang w:eastAsia="es-ES"/>
        </w:rPr>
        <w:t xml:space="preserve"> norma afectada con los datos que se pueden introducir: </w:t>
      </w:r>
      <w:r w:rsidR="00245124">
        <w:rPr>
          <w:lang w:eastAsia="es-ES"/>
        </w:rPr>
        <w:t>objetivo, observaciones, fecha prevista de entrada en vigor y fecha efectiva de entrada en vigor.</w:t>
      </w:r>
      <w:r w:rsidR="00015E87">
        <w:rPr>
          <w:lang w:eastAsia="es-ES"/>
        </w:rPr>
        <w:t xml:space="preserve"> </w:t>
      </w:r>
      <w:r w:rsidR="00245124">
        <w:rPr>
          <w:lang w:eastAsia="es-ES"/>
        </w:rPr>
        <w:t>Como quedan la segunda y tercera tabla se muestra en la</w:t>
      </w:r>
      <w:r w:rsidR="00977948">
        <w:rPr>
          <w:lang w:eastAsia="es-ES"/>
        </w:rPr>
        <w:t xml:space="preserve"> </w:t>
      </w:r>
      <w:r w:rsidR="00977948">
        <w:rPr>
          <w:lang w:eastAsia="es-ES"/>
        </w:rPr>
        <w:fldChar w:fldCharType="begin"/>
      </w:r>
      <w:r w:rsidR="00977948">
        <w:rPr>
          <w:lang w:eastAsia="es-ES"/>
        </w:rPr>
        <w:instrText xml:space="preserve"> REF _Ref508103683 \h </w:instrText>
      </w:r>
      <w:r w:rsidR="00977948">
        <w:rPr>
          <w:lang w:eastAsia="es-ES"/>
        </w:rPr>
      </w:r>
      <w:r w:rsidR="00977948">
        <w:rPr>
          <w:lang w:eastAsia="es-ES"/>
        </w:rPr>
        <w:fldChar w:fldCharType="separate"/>
      </w:r>
      <w:r w:rsidR="002A6AE6">
        <w:t xml:space="preserve">Imagen </w:t>
      </w:r>
      <w:r w:rsidR="002A6AE6">
        <w:rPr>
          <w:noProof/>
        </w:rPr>
        <w:t>39</w:t>
      </w:r>
      <w:r w:rsidR="00977948">
        <w:rPr>
          <w:lang w:eastAsia="es-ES"/>
        </w:rPr>
        <w:fldChar w:fldCharType="end"/>
      </w:r>
      <w:r w:rsidR="00245124">
        <w:rPr>
          <w:lang w:eastAsia="es-ES"/>
        </w:rPr>
        <w:t>.</w:t>
      </w:r>
    </w:p>
    <w:p w:rsidR="00245124" w:rsidRDefault="00977948" w:rsidP="00245124">
      <w:pPr>
        <w:rPr>
          <w:lang w:eastAsia="es-ES"/>
        </w:rPr>
      </w:pPr>
      <w:r>
        <w:rPr>
          <w:lang w:eastAsia="es-ES"/>
        </w:rPr>
        <w:t>Una vez introducidos los datos correspondientes, se debe guardar la medida. Tras ello, se puede volver al detalle del plan mediante el enlace correspondiente.</w:t>
      </w:r>
    </w:p>
    <w:p w:rsidR="00977948" w:rsidRDefault="00977948" w:rsidP="00245124">
      <w:pPr>
        <w:rPr>
          <w:lang w:eastAsia="es-ES"/>
        </w:rPr>
      </w:pPr>
    </w:p>
    <w:p w:rsidR="00721FF2" w:rsidRPr="00324720" w:rsidRDefault="00DC0543" w:rsidP="00245124">
      <w:pPr>
        <w:jc w:val="center"/>
        <w:rPr>
          <w:lang w:eastAsia="es-ES"/>
        </w:rPr>
      </w:pPr>
      <w:r>
        <w:rPr>
          <w:noProof/>
          <w:lang w:eastAsia="es-ES"/>
        </w:rPr>
        <w:lastRenderedPageBreak/>
        <w:drawing>
          <wp:inline distT="0" distB="0" distL="0" distR="0" wp14:anchorId="305753E7" wp14:editId="2CA8C492">
            <wp:extent cx="5398583" cy="2504364"/>
            <wp:effectExtent l="0" t="0" r="0"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36538" cy="2521971"/>
                    </a:xfrm>
                    <a:prstGeom prst="rect">
                      <a:avLst/>
                    </a:prstGeom>
                  </pic:spPr>
                </pic:pic>
              </a:graphicData>
            </a:graphic>
          </wp:inline>
        </w:drawing>
      </w:r>
    </w:p>
    <w:p w:rsidR="00245124" w:rsidRDefault="00245124" w:rsidP="00245124">
      <w:pPr>
        <w:jc w:val="center"/>
      </w:pPr>
      <w:bookmarkStart w:id="93" w:name="_Ref508103683"/>
      <w:bookmarkEnd w:id="1"/>
      <w:bookmarkEnd w:id="2"/>
      <w:bookmarkEnd w:id="3"/>
      <w:bookmarkEnd w:id="4"/>
      <w:r>
        <w:t xml:space="preserve">Imagen </w:t>
      </w:r>
      <w:r w:rsidR="00F622BD">
        <w:rPr>
          <w:noProof/>
        </w:rPr>
        <w:fldChar w:fldCharType="begin"/>
      </w:r>
      <w:r w:rsidR="00F622BD">
        <w:rPr>
          <w:noProof/>
        </w:rPr>
        <w:instrText xml:space="preserve"> SEQ Imagen \* ARABIC </w:instrText>
      </w:r>
      <w:r w:rsidR="00F622BD">
        <w:rPr>
          <w:noProof/>
        </w:rPr>
        <w:fldChar w:fldCharType="separate"/>
      </w:r>
      <w:r w:rsidR="002A6AE6">
        <w:rPr>
          <w:noProof/>
        </w:rPr>
        <w:t>39</w:t>
      </w:r>
      <w:r w:rsidR="00F622BD">
        <w:rPr>
          <w:noProof/>
        </w:rPr>
        <w:fldChar w:fldCharType="end"/>
      </w:r>
      <w:bookmarkEnd w:id="93"/>
      <w:r>
        <w:t xml:space="preserve"> Tabla de procedimientos afectados por las normas seleccionadas, y normas afectadas con sus campos a rellenar</w:t>
      </w:r>
    </w:p>
    <w:p w:rsidR="00015E87" w:rsidRDefault="00015E87" w:rsidP="00015E87">
      <w:pPr>
        <w:rPr>
          <w:lang w:eastAsia="es-ES"/>
        </w:rPr>
      </w:pPr>
    </w:p>
    <w:p w:rsidR="00B12398" w:rsidRDefault="00B12398" w:rsidP="00B12398">
      <w:pPr>
        <w:pStyle w:val="Ttulo3"/>
      </w:pPr>
      <w:bookmarkStart w:id="94" w:name="_Toc5953583"/>
      <w:r>
        <w:t>Verificación</w:t>
      </w:r>
      <w:bookmarkEnd w:id="94"/>
    </w:p>
    <w:p w:rsidR="00B12398" w:rsidRDefault="00B12398" w:rsidP="00B12398">
      <w:pPr>
        <w:rPr>
          <w:lang w:eastAsia="es-ES"/>
        </w:rPr>
      </w:pPr>
      <w:r>
        <w:rPr>
          <w:lang w:eastAsia="es-ES"/>
        </w:rPr>
        <w:t xml:space="preserve">Al guardar nuevos datos en la medida, todas las medidas 11 de todos los procedimientos del plan pasaran al estado Iniciada, y para conocer en cualquier momento en que estado de verificación </w:t>
      </w:r>
      <w:r w:rsidR="008B1489">
        <w:rPr>
          <w:lang w:eastAsia="es-ES"/>
        </w:rPr>
        <w:t>se encuentra se</w:t>
      </w:r>
      <w:r>
        <w:rPr>
          <w:lang w:eastAsia="es-ES"/>
        </w:rPr>
        <w:t xml:space="preserve"> debe pulsar el botón</w:t>
      </w:r>
      <w:r w:rsidR="00615F09">
        <w:rPr>
          <w:lang w:eastAsia="es-ES"/>
        </w:rPr>
        <w:t xml:space="preserve"> </w:t>
      </w:r>
      <w:r>
        <w:rPr>
          <w:lang w:eastAsia="es-ES"/>
        </w:rPr>
        <w:t>actualizar del plan.</w:t>
      </w:r>
    </w:p>
    <w:p w:rsidR="00B12398" w:rsidRDefault="00B12398" w:rsidP="00B12398">
      <w:pPr>
        <w:rPr>
          <w:lang w:eastAsia="es-ES"/>
        </w:rPr>
      </w:pPr>
      <w:r>
        <w:rPr>
          <w:lang w:eastAsia="es-ES"/>
        </w:rPr>
        <w:t xml:space="preserve">Si un procedimiento no tiene ninguna normativa asociada que pueda simplificarse, al actualizar el plan, </w:t>
      </w:r>
      <w:r w:rsidR="00977948">
        <w:rPr>
          <w:lang w:eastAsia="es-ES"/>
        </w:rPr>
        <w:t>la</w:t>
      </w:r>
      <w:r>
        <w:rPr>
          <w:lang w:eastAsia="es-ES"/>
        </w:rPr>
        <w:t xml:space="preserve"> medida</w:t>
      </w:r>
      <w:r w:rsidR="00977948">
        <w:rPr>
          <w:lang w:eastAsia="es-ES"/>
        </w:rPr>
        <w:t xml:space="preserve"> 11 correspondiente a dicho procedimiento</w:t>
      </w:r>
      <w:r>
        <w:rPr>
          <w:lang w:eastAsia="es-ES"/>
        </w:rPr>
        <w:t xml:space="preserve"> pasará automáticamente al estado No aplica.</w:t>
      </w:r>
    </w:p>
    <w:p w:rsidR="00B12398" w:rsidRDefault="00B12398" w:rsidP="00B12398">
      <w:pPr>
        <w:rPr>
          <w:lang w:eastAsia="es-ES"/>
        </w:rPr>
      </w:pPr>
      <w:r>
        <w:rPr>
          <w:lang w:eastAsia="es-ES"/>
        </w:rPr>
        <w:t xml:space="preserve">La medida </w:t>
      </w:r>
      <w:r w:rsidR="00617094">
        <w:rPr>
          <w:lang w:eastAsia="es-ES"/>
        </w:rPr>
        <w:t xml:space="preserve">pasará al estado </w:t>
      </w:r>
      <w:r>
        <w:rPr>
          <w:lang w:eastAsia="es-ES"/>
        </w:rPr>
        <w:t>pendiente de cambio de la normativa, si una o varias de las normativas seleccionadas no tiene</w:t>
      </w:r>
      <w:r w:rsidR="00AB3F2B">
        <w:rPr>
          <w:lang w:eastAsia="es-ES"/>
        </w:rPr>
        <w:t>n</w:t>
      </w:r>
      <w:r>
        <w:rPr>
          <w:lang w:eastAsia="es-ES"/>
        </w:rPr>
        <w:t xml:space="preserve"> introducida la fecha efectiva de entrada en vigor.</w:t>
      </w:r>
    </w:p>
    <w:p w:rsidR="00B12398" w:rsidRDefault="00B12398" w:rsidP="00B12398">
      <w:pPr>
        <w:rPr>
          <w:lang w:eastAsia="es-ES"/>
        </w:rPr>
      </w:pPr>
      <w:r>
        <w:rPr>
          <w:lang w:eastAsia="es-ES"/>
        </w:rPr>
        <w:t>La medida se dará por verificada, si todas las normativas seleccionadas tiene</w:t>
      </w:r>
      <w:r w:rsidR="00AB3F2B">
        <w:rPr>
          <w:lang w:eastAsia="es-ES"/>
        </w:rPr>
        <w:t>n</w:t>
      </w:r>
      <w:r>
        <w:rPr>
          <w:lang w:eastAsia="es-ES"/>
        </w:rPr>
        <w:t xml:space="preserve"> introducida la fecha efectiva de entrada en vigor.</w:t>
      </w:r>
    </w:p>
    <w:p w:rsidR="00F55B98" w:rsidRDefault="00F55B98" w:rsidP="00E07598">
      <w:pPr>
        <w:rPr>
          <w:lang w:eastAsia="es-ES"/>
        </w:rPr>
      </w:pPr>
    </w:p>
    <w:p w:rsidR="00E80F0B" w:rsidRDefault="00E80F0B" w:rsidP="00E80F0B">
      <w:pPr>
        <w:pStyle w:val="Ttulo1"/>
      </w:pPr>
      <w:bookmarkStart w:id="95" w:name="_Ref533065151"/>
      <w:bookmarkStart w:id="96" w:name="_Toc5953584"/>
      <w:r>
        <w:lastRenderedPageBreak/>
        <w:t>Gestión de solicitudes</w:t>
      </w:r>
      <w:bookmarkEnd w:id="96"/>
    </w:p>
    <w:p w:rsidR="00E80F0B" w:rsidRDefault="00E80F0B" w:rsidP="00E80F0B">
      <w:pPr>
        <w:rPr>
          <w:szCs w:val="20"/>
        </w:rPr>
      </w:pPr>
      <w:r>
        <w:rPr>
          <w:lang w:eastAsia="es-ES"/>
        </w:rPr>
        <w:t xml:space="preserve">En este capítulo y los posteriores, se especifica </w:t>
      </w:r>
      <w:r w:rsidR="0068564F">
        <w:rPr>
          <w:lang w:eastAsia="es-ES"/>
        </w:rPr>
        <w:t xml:space="preserve">el modo en que se registran, tramitan y gestionan las solicitudes </w:t>
      </w:r>
      <w:r>
        <w:rPr>
          <w:lang w:eastAsia="es-ES"/>
        </w:rPr>
        <w:t>de autorización en la Plataforma de Interoperabilidad.</w:t>
      </w:r>
      <w:r w:rsidR="0068564F" w:rsidRPr="0068564F">
        <w:rPr>
          <w:szCs w:val="20"/>
        </w:rPr>
        <w:t xml:space="preserve"> </w:t>
      </w:r>
      <w:r w:rsidR="0068564F">
        <w:rPr>
          <w:szCs w:val="20"/>
        </w:rPr>
        <w:t>En el último capítulo se especifica cómo realizar la carga inicial de solicitudes a través de un Excel correctamente definido.</w:t>
      </w:r>
      <w:r w:rsidR="00837EBB">
        <w:rPr>
          <w:szCs w:val="20"/>
        </w:rPr>
        <w:t xml:space="preserve"> La solicitud puede realizarla un </w:t>
      </w:r>
      <w:r w:rsidR="00F558F4">
        <w:rPr>
          <w:szCs w:val="20"/>
        </w:rPr>
        <w:t>redactor</w:t>
      </w:r>
      <w:r w:rsidR="00837EBB">
        <w:rPr>
          <w:szCs w:val="20"/>
        </w:rPr>
        <w:t xml:space="preserve"> o el responsable de la unidad, pero la gestión </w:t>
      </w:r>
      <w:r w:rsidR="001C7434">
        <w:rPr>
          <w:szCs w:val="20"/>
        </w:rPr>
        <w:t xml:space="preserve">en la aplicación </w:t>
      </w:r>
      <w:r w:rsidR="00837EBB">
        <w:rPr>
          <w:szCs w:val="20"/>
        </w:rPr>
        <w:t xml:space="preserve">de esa solicitud solo la puede realizar </w:t>
      </w:r>
      <w:r w:rsidR="0054455E">
        <w:rPr>
          <w:szCs w:val="20"/>
        </w:rPr>
        <w:t>la</w:t>
      </w:r>
      <w:r w:rsidR="007F76A1">
        <w:rPr>
          <w:szCs w:val="20"/>
        </w:rPr>
        <w:t xml:space="preserve"> i</w:t>
      </w:r>
      <w:r w:rsidR="00837EBB">
        <w:rPr>
          <w:szCs w:val="20"/>
        </w:rPr>
        <w:t>nspección.</w:t>
      </w:r>
    </w:p>
    <w:p w:rsidR="0068564F" w:rsidRPr="0068564F" w:rsidRDefault="0068564F" w:rsidP="00E80F0B">
      <w:pPr>
        <w:rPr>
          <w:szCs w:val="20"/>
        </w:rPr>
      </w:pPr>
    </w:p>
    <w:p w:rsidR="00E80F0B" w:rsidRDefault="00E80F0B" w:rsidP="00E80F0B">
      <w:pPr>
        <w:pStyle w:val="Ttulo2"/>
      </w:pPr>
      <w:bookmarkStart w:id="97" w:name="_Toc5953585"/>
      <w:r>
        <w:t>Formularios de solicitud</w:t>
      </w:r>
      <w:bookmarkEnd w:id="95"/>
      <w:bookmarkEnd w:id="97"/>
    </w:p>
    <w:p w:rsidR="00E80F0B" w:rsidRDefault="00E80F0B" w:rsidP="00E80F0B">
      <w:pPr>
        <w:rPr>
          <w:lang w:eastAsia="es-ES"/>
        </w:rPr>
      </w:pPr>
      <w:r>
        <w:rPr>
          <w:lang w:eastAsia="es-ES"/>
        </w:rPr>
        <w:t>Existe un formulario para solicitar un alta de un certificado en el Gestor de autorizaciones y otro para el caso de querer dar una baja en el Gestor de Autorizaciones. Si la solicitud está incorrecta, la subsanación la debe realizar el solicitante a través del enlace que se le enviará por correo electrónico al mismo formulario y volviéndolo a presentar.</w:t>
      </w:r>
    </w:p>
    <w:p w:rsidR="00E80F0B" w:rsidRDefault="00E80F0B" w:rsidP="00E80F0B">
      <w:pPr>
        <w:pStyle w:val="Ttulo3"/>
      </w:pPr>
      <w:bookmarkStart w:id="98" w:name="_Toc5953586"/>
      <w:r>
        <w:t>Formulario para solicitar un alta</w:t>
      </w:r>
      <w:bookmarkEnd w:id="98"/>
    </w:p>
    <w:p w:rsidR="00E80F0B" w:rsidRDefault="00E80F0B" w:rsidP="00E80F0B">
      <w:pPr>
        <w:rPr>
          <w:lang w:eastAsia="es-ES"/>
        </w:rPr>
      </w:pPr>
      <w:r>
        <w:rPr>
          <w:lang w:eastAsia="es-ES"/>
        </w:rPr>
        <w:t xml:space="preserve">La siguiente imagen muestra el formulario de solicitud en el caso de una solicitud de alta en el Gestor de Autorizaciones. El solicitante debe ser gestor o responsable de la unidad a la que pertenece el certificado cuya alta se quiere tramitar. </w:t>
      </w:r>
    </w:p>
    <w:p w:rsidR="00E80F0B" w:rsidRDefault="00E80F0B" w:rsidP="00E80F0B">
      <w:pPr>
        <w:rPr>
          <w:lang w:eastAsia="es-ES"/>
        </w:rPr>
      </w:pPr>
      <w:r>
        <w:rPr>
          <w:lang w:eastAsia="es-ES"/>
        </w:rPr>
        <w:t>Los campos más oscuros son automáticamente rellenados, el resto de los campos son obligatorios. En el caso de certificados para la AEAT aparecerán campos adicionales que también son obligatorios.</w:t>
      </w:r>
    </w:p>
    <w:p w:rsidR="00E80F0B" w:rsidRDefault="00E80F0B" w:rsidP="00E80F0B">
      <w:pPr>
        <w:rPr>
          <w:lang w:eastAsia="es-ES"/>
        </w:rPr>
      </w:pPr>
      <w:r>
        <w:rPr>
          <w:lang w:eastAsia="es-ES"/>
        </w:rPr>
        <w:t xml:space="preserve">La solicitud está divida en diferentes partes, empezando por los datos del órgano solicitante, el procedimiento al que pertenece el certificado, el propio certificado y los datos necesarios para su tramitación. </w:t>
      </w:r>
    </w:p>
    <w:p w:rsidR="00E80F0B" w:rsidRDefault="00E80F0B" w:rsidP="00E80F0B">
      <w:pPr>
        <w:rPr>
          <w:lang w:eastAsia="es-ES"/>
        </w:rPr>
      </w:pPr>
      <w:r>
        <w:rPr>
          <w:lang w:eastAsia="es-ES"/>
        </w:rPr>
        <w:t>En el caso de ser un certificado con caducidad es necesario introducir la fecha de caducidad del mismo, y dicho dato será utilizado para avisar al solicitante y el responsable de la unidad antes de dar la baja de forma automática en el Gestor de Autorizaciones. Si el certificado es automatizado se mostrará un desplegable para poder seleccionar el satélite correspondiente.</w:t>
      </w:r>
    </w:p>
    <w:p w:rsidR="00E80F0B" w:rsidRDefault="00E80F0B" w:rsidP="00E80F0B">
      <w:pPr>
        <w:rPr>
          <w:lang w:eastAsia="es-ES"/>
        </w:rPr>
      </w:pPr>
      <w:r>
        <w:rPr>
          <w:lang w:eastAsia="es-ES"/>
        </w:rPr>
        <w:t xml:space="preserve">Para realizar correctamente la solicitud se debe pulsar el botón </w:t>
      </w:r>
      <w:r w:rsidRPr="00FA6791">
        <w:rPr>
          <w:i/>
          <w:lang w:eastAsia="es-ES"/>
        </w:rPr>
        <w:t>Presentar Solicitud</w:t>
      </w:r>
      <w:r>
        <w:rPr>
          <w:lang w:eastAsia="es-ES"/>
        </w:rPr>
        <w:t xml:space="preserve"> y firmarla. Cuando la solicitud queda presentada se puede descargar el justificante con todos los detalles de la misma.</w:t>
      </w:r>
    </w:p>
    <w:p w:rsidR="00E80F0B" w:rsidRDefault="00E80F0B" w:rsidP="00E80F0B">
      <w:pPr>
        <w:pStyle w:val="Ttulo3"/>
      </w:pPr>
      <w:bookmarkStart w:id="99" w:name="_Toc5953587"/>
      <w:r>
        <w:t>Formulario para solicitar una baja</w:t>
      </w:r>
      <w:bookmarkEnd w:id="99"/>
    </w:p>
    <w:p w:rsidR="00E80F0B" w:rsidRDefault="00E80F0B" w:rsidP="00E80F0B">
      <w:pPr>
        <w:rPr>
          <w:lang w:eastAsia="es-ES"/>
        </w:rPr>
      </w:pPr>
      <w:r>
        <w:rPr>
          <w:lang w:eastAsia="es-ES"/>
        </w:rPr>
        <w:t xml:space="preserve">La </w:t>
      </w:r>
      <w:r>
        <w:rPr>
          <w:lang w:eastAsia="es-ES"/>
        </w:rPr>
        <w:fldChar w:fldCharType="begin"/>
      </w:r>
      <w:r>
        <w:rPr>
          <w:lang w:eastAsia="es-ES"/>
        </w:rPr>
        <w:instrText xml:space="preserve"> REF _Ref533065602 \h </w:instrText>
      </w:r>
      <w:r>
        <w:rPr>
          <w:lang w:eastAsia="es-ES"/>
        </w:rPr>
      </w:r>
      <w:r>
        <w:rPr>
          <w:lang w:eastAsia="es-ES"/>
        </w:rPr>
        <w:fldChar w:fldCharType="separate"/>
      </w:r>
      <w:r w:rsidR="002A6AE6">
        <w:t xml:space="preserve">Imagen </w:t>
      </w:r>
      <w:r w:rsidR="002A6AE6">
        <w:rPr>
          <w:noProof/>
        </w:rPr>
        <w:t>41</w:t>
      </w:r>
      <w:r>
        <w:rPr>
          <w:lang w:eastAsia="es-ES"/>
        </w:rPr>
        <w:fldChar w:fldCharType="end"/>
      </w:r>
      <w:r>
        <w:rPr>
          <w:lang w:eastAsia="es-ES"/>
        </w:rPr>
        <w:t xml:space="preserve"> muestra el formulario de solicitud en el caso de una solicitud de baja en el Gestor de Autorizaciones. El solicitante debe ser gestor que solicitó el alta o el responsable de la unidad a la que pertenece el certificado cuya baja se quiere tramitar. Todos los campos son obligatorios.</w:t>
      </w:r>
    </w:p>
    <w:p w:rsidR="00E80F0B" w:rsidRDefault="00E80F0B" w:rsidP="00E80F0B">
      <w:pPr>
        <w:rPr>
          <w:lang w:eastAsia="es-ES"/>
        </w:rPr>
      </w:pPr>
      <w:r>
        <w:rPr>
          <w:lang w:eastAsia="es-ES"/>
        </w:rPr>
        <w:t>Se debe rellenar el órgano solicitante y el procedimiento al que pertenece el certificado. En el desplegable aparecerán los certificados registrados en el Gestor de Autorizaciones que el solicitante puede dar de baja.</w:t>
      </w:r>
    </w:p>
    <w:p w:rsidR="00E80F0B" w:rsidRDefault="00E80F0B" w:rsidP="00E80F0B">
      <w:pPr>
        <w:rPr>
          <w:lang w:eastAsia="es-ES"/>
        </w:rPr>
      </w:pPr>
    </w:p>
    <w:p w:rsidR="00E80F0B" w:rsidRDefault="00E80F0B" w:rsidP="00E80F0B">
      <w:pPr>
        <w:rPr>
          <w:lang w:eastAsia="es-ES"/>
        </w:rPr>
      </w:pPr>
    </w:p>
    <w:p w:rsidR="00E80F0B" w:rsidRDefault="00E80F0B" w:rsidP="00E80F0B">
      <w:pPr>
        <w:rPr>
          <w:lang w:eastAsia="es-ES"/>
        </w:rPr>
      </w:pPr>
    </w:p>
    <w:p w:rsidR="00E80F0B" w:rsidRDefault="00E80F0B" w:rsidP="00E80F0B">
      <w:pPr>
        <w:keepNext/>
        <w:jc w:val="center"/>
      </w:pPr>
      <w:r>
        <w:rPr>
          <w:noProof/>
          <w:lang w:eastAsia="es-ES"/>
        </w:rPr>
        <w:drawing>
          <wp:inline distT="0" distB="0" distL="0" distR="0" wp14:anchorId="16DC9AF1" wp14:editId="2830D96F">
            <wp:extent cx="4932000" cy="7488000"/>
            <wp:effectExtent l="0" t="0" r="2540"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32000" cy="7488000"/>
                    </a:xfrm>
                    <a:prstGeom prst="rect">
                      <a:avLst/>
                    </a:prstGeom>
                    <a:noFill/>
                    <a:ln>
                      <a:noFill/>
                    </a:ln>
                  </pic:spPr>
                </pic:pic>
              </a:graphicData>
            </a:graphic>
          </wp:inline>
        </w:drawing>
      </w:r>
    </w:p>
    <w:p w:rsidR="00E80F0B" w:rsidRDefault="00E80F0B" w:rsidP="00E80F0B">
      <w:pPr>
        <w:jc w:val="center"/>
      </w:pPr>
      <w:r>
        <w:t xml:space="preserve">Imagen </w:t>
      </w:r>
      <w:r>
        <w:rPr>
          <w:noProof/>
        </w:rPr>
        <w:fldChar w:fldCharType="begin"/>
      </w:r>
      <w:r>
        <w:rPr>
          <w:noProof/>
        </w:rPr>
        <w:instrText xml:space="preserve"> SEQ Imagen \* ARABIC </w:instrText>
      </w:r>
      <w:r>
        <w:rPr>
          <w:noProof/>
        </w:rPr>
        <w:fldChar w:fldCharType="separate"/>
      </w:r>
      <w:r w:rsidR="002A6AE6">
        <w:rPr>
          <w:noProof/>
        </w:rPr>
        <w:t>40</w:t>
      </w:r>
      <w:r>
        <w:rPr>
          <w:noProof/>
        </w:rPr>
        <w:fldChar w:fldCharType="end"/>
      </w:r>
      <w:r>
        <w:t xml:space="preserve"> Formulario para solicitar el alta de un certificado en el Gestor de Autorizaciones</w:t>
      </w:r>
    </w:p>
    <w:p w:rsidR="00E80F0B" w:rsidRDefault="00E80F0B" w:rsidP="00E80F0B">
      <w:pPr>
        <w:rPr>
          <w:lang w:eastAsia="es-ES"/>
        </w:rPr>
      </w:pPr>
    </w:p>
    <w:p w:rsidR="00E80F0B" w:rsidRDefault="00E80F0B" w:rsidP="00E80F0B">
      <w:pPr>
        <w:jc w:val="center"/>
        <w:rPr>
          <w:lang w:eastAsia="es-ES"/>
        </w:rPr>
      </w:pPr>
      <w:r>
        <w:rPr>
          <w:noProof/>
          <w:lang w:eastAsia="es-ES"/>
        </w:rPr>
        <w:lastRenderedPageBreak/>
        <w:drawing>
          <wp:inline distT="0" distB="0" distL="0" distR="0" wp14:anchorId="75122E8B" wp14:editId="559085AD">
            <wp:extent cx="4935008" cy="3067017"/>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577" b="1"/>
                    <a:stretch/>
                  </pic:blipFill>
                  <pic:spPr bwMode="auto">
                    <a:xfrm>
                      <a:off x="0" y="0"/>
                      <a:ext cx="4935600" cy="3067385"/>
                    </a:xfrm>
                    <a:prstGeom prst="rect">
                      <a:avLst/>
                    </a:prstGeom>
                    <a:ln>
                      <a:noFill/>
                    </a:ln>
                    <a:extLst>
                      <a:ext uri="{53640926-AAD7-44D8-BBD7-CCE9431645EC}">
                        <a14:shadowObscured xmlns:a14="http://schemas.microsoft.com/office/drawing/2010/main"/>
                      </a:ext>
                    </a:extLst>
                  </pic:spPr>
                </pic:pic>
              </a:graphicData>
            </a:graphic>
          </wp:inline>
        </w:drawing>
      </w:r>
    </w:p>
    <w:p w:rsidR="00E80F0B" w:rsidRDefault="00E80F0B" w:rsidP="00E80F0B">
      <w:pPr>
        <w:jc w:val="center"/>
      </w:pPr>
      <w:bookmarkStart w:id="100" w:name="_Ref533065602"/>
      <w:r>
        <w:t xml:space="preserve">Imagen </w:t>
      </w:r>
      <w:r>
        <w:rPr>
          <w:noProof/>
        </w:rPr>
        <w:fldChar w:fldCharType="begin"/>
      </w:r>
      <w:r>
        <w:rPr>
          <w:noProof/>
        </w:rPr>
        <w:instrText xml:space="preserve"> SEQ Imagen \* ARABIC </w:instrText>
      </w:r>
      <w:r>
        <w:rPr>
          <w:noProof/>
        </w:rPr>
        <w:fldChar w:fldCharType="separate"/>
      </w:r>
      <w:r w:rsidR="002A6AE6">
        <w:rPr>
          <w:noProof/>
        </w:rPr>
        <w:t>41</w:t>
      </w:r>
      <w:r>
        <w:rPr>
          <w:noProof/>
        </w:rPr>
        <w:fldChar w:fldCharType="end"/>
      </w:r>
      <w:bookmarkEnd w:id="100"/>
      <w:r>
        <w:t xml:space="preserve"> Formulario para solicitar la baja de un certificado en el Gestor de Autorizaciones</w:t>
      </w:r>
    </w:p>
    <w:p w:rsidR="00E80F0B" w:rsidRDefault="00E80F0B" w:rsidP="00E80F0B">
      <w:pPr>
        <w:rPr>
          <w:lang w:eastAsia="es-ES"/>
        </w:rPr>
      </w:pPr>
    </w:p>
    <w:p w:rsidR="00F622BD" w:rsidRDefault="00E80F0B" w:rsidP="00E80F0B">
      <w:pPr>
        <w:pStyle w:val="Ttulo2"/>
      </w:pPr>
      <w:bookmarkStart w:id="101" w:name="_Toc5953588"/>
      <w:r>
        <w:t>Ciclo y tipos de</w:t>
      </w:r>
      <w:r w:rsidR="00F622BD" w:rsidRPr="00F622BD">
        <w:t xml:space="preserve"> </w:t>
      </w:r>
      <w:r w:rsidR="003946F4">
        <w:t>solicitudes</w:t>
      </w:r>
      <w:bookmarkEnd w:id="101"/>
    </w:p>
    <w:p w:rsidR="000C27A2" w:rsidRDefault="00DE6525" w:rsidP="00A235DE">
      <w:pPr>
        <w:rPr>
          <w:noProof/>
          <w:lang w:eastAsia="es-ES"/>
        </w:rPr>
      </w:pPr>
      <w:r>
        <w:rPr>
          <w:noProof/>
          <w:lang w:eastAsia="es-ES"/>
        </w:rPr>
        <w:t xml:space="preserve">Para que una solicitud </w:t>
      </w:r>
      <w:r w:rsidR="00E33AD5">
        <w:rPr>
          <w:noProof/>
          <w:lang w:eastAsia="es-ES"/>
        </w:rPr>
        <w:t xml:space="preserve">de </w:t>
      </w:r>
      <w:r w:rsidR="00847BAF">
        <w:rPr>
          <w:noProof/>
          <w:lang w:eastAsia="es-ES"/>
        </w:rPr>
        <w:t>alta o baja</w:t>
      </w:r>
      <w:r w:rsidR="00E33AD5">
        <w:rPr>
          <w:noProof/>
          <w:lang w:eastAsia="es-ES"/>
        </w:rPr>
        <w:t xml:space="preserve"> en el gestor de Autorizaciones pueda ser gestionada y registrada</w:t>
      </w:r>
      <w:r>
        <w:rPr>
          <w:noProof/>
          <w:lang w:eastAsia="es-ES"/>
        </w:rPr>
        <w:t>, primero debe ser presentada</w:t>
      </w:r>
      <w:r w:rsidR="00E33AD5">
        <w:rPr>
          <w:noProof/>
          <w:lang w:eastAsia="es-ES"/>
        </w:rPr>
        <w:t xml:space="preserve"> </w:t>
      </w:r>
      <w:r>
        <w:rPr>
          <w:noProof/>
          <w:lang w:eastAsia="es-ES"/>
        </w:rPr>
        <w:t>a travé</w:t>
      </w:r>
      <w:r w:rsidR="00847BAF">
        <w:rPr>
          <w:noProof/>
          <w:lang w:eastAsia="es-ES"/>
        </w:rPr>
        <w:t>s del formulario correpondiente</w:t>
      </w:r>
      <w:r w:rsidR="00CC22AA">
        <w:rPr>
          <w:noProof/>
          <w:lang w:eastAsia="es-ES"/>
        </w:rPr>
        <w:t>, como se explica en el apartado</w:t>
      </w:r>
      <w:r w:rsidR="0068564F">
        <w:rPr>
          <w:noProof/>
          <w:lang w:eastAsia="es-ES"/>
        </w:rPr>
        <w:t xml:space="preserve"> anterior</w:t>
      </w:r>
      <w:r>
        <w:rPr>
          <w:noProof/>
          <w:lang w:eastAsia="es-ES"/>
        </w:rPr>
        <w:t>. El ciclo de una solicitud está representado en la</w:t>
      </w:r>
      <w:r w:rsidR="00207D4E">
        <w:rPr>
          <w:noProof/>
          <w:lang w:eastAsia="es-ES"/>
        </w:rPr>
        <w:t xml:space="preserve"> </w:t>
      </w:r>
      <w:r w:rsidR="00207D4E">
        <w:rPr>
          <w:noProof/>
          <w:lang w:eastAsia="es-ES"/>
        </w:rPr>
        <w:fldChar w:fldCharType="begin"/>
      </w:r>
      <w:r w:rsidR="00207D4E">
        <w:rPr>
          <w:noProof/>
          <w:lang w:eastAsia="es-ES"/>
        </w:rPr>
        <w:instrText xml:space="preserve"> REF _Ref532971254 \h </w:instrText>
      </w:r>
      <w:r w:rsidR="00207D4E">
        <w:rPr>
          <w:noProof/>
          <w:lang w:eastAsia="es-ES"/>
        </w:rPr>
      </w:r>
      <w:r w:rsidR="00207D4E">
        <w:rPr>
          <w:noProof/>
          <w:lang w:eastAsia="es-ES"/>
        </w:rPr>
        <w:fldChar w:fldCharType="separate"/>
      </w:r>
      <w:r w:rsidR="002A6AE6">
        <w:t xml:space="preserve">Imagen </w:t>
      </w:r>
      <w:r w:rsidR="002A6AE6">
        <w:rPr>
          <w:noProof/>
        </w:rPr>
        <w:t>42</w:t>
      </w:r>
      <w:r w:rsidR="00207D4E">
        <w:rPr>
          <w:noProof/>
          <w:lang w:eastAsia="es-ES"/>
        </w:rPr>
        <w:fldChar w:fldCharType="end"/>
      </w:r>
      <w:r>
        <w:rPr>
          <w:noProof/>
          <w:lang w:eastAsia="es-ES"/>
        </w:rPr>
        <w:t xml:space="preserve">. </w:t>
      </w:r>
      <w:r w:rsidR="00847BAF">
        <w:rPr>
          <w:noProof/>
          <w:lang w:eastAsia="es-ES"/>
        </w:rPr>
        <w:t>Cada cuadro corresponde a un estado de la solicitud, veremos a continuación qu</w:t>
      </w:r>
      <w:r w:rsidR="009947DE">
        <w:rPr>
          <w:noProof/>
          <w:lang w:eastAsia="es-ES"/>
        </w:rPr>
        <w:t>e</w:t>
      </w:r>
      <w:r w:rsidR="00847BAF">
        <w:rPr>
          <w:noProof/>
          <w:lang w:eastAsia="es-ES"/>
        </w:rPr>
        <w:t xml:space="preserve"> supone el cambio de un estado a otro.</w:t>
      </w:r>
    </w:p>
    <w:p w:rsidR="00207D4E" w:rsidRDefault="00207D4E" w:rsidP="00207D4E">
      <w:pPr>
        <w:rPr>
          <w:lang w:eastAsia="es-ES"/>
        </w:rPr>
      </w:pPr>
      <w:r>
        <w:rPr>
          <w:noProof/>
          <w:lang w:eastAsia="es-ES"/>
        </w:rPr>
        <w:t xml:space="preserve">Como se puede ver en la imagen, hay dos formas de que una solicitud llegue a registrarse en el Gestor de Autorizaciones, dependiendo del tipo de solicitud que se realice. </w:t>
      </w:r>
      <w:r>
        <w:rPr>
          <w:lang w:eastAsia="es-ES"/>
        </w:rPr>
        <w:t xml:space="preserve">Los tipos de solicitud posibles son: </w:t>
      </w:r>
    </w:p>
    <w:p w:rsidR="00207D4E" w:rsidRDefault="00207D4E" w:rsidP="00207D4E">
      <w:pPr>
        <w:pStyle w:val="Prrafodelista"/>
        <w:numPr>
          <w:ilvl w:val="0"/>
          <w:numId w:val="38"/>
        </w:numPr>
        <w:rPr>
          <w:lang w:eastAsia="es-ES"/>
        </w:rPr>
      </w:pPr>
      <w:r w:rsidRPr="005466CE">
        <w:rPr>
          <w:b/>
          <w:lang w:eastAsia="es-ES"/>
        </w:rPr>
        <w:t>Externa</w:t>
      </w:r>
      <w:r>
        <w:rPr>
          <w:lang w:eastAsia="es-ES"/>
        </w:rPr>
        <w:t>: solicitudes de alta de certificados que deben pasar por la Plataforma de Intermediación para poder ser registrados en el gestor de Autorizaciones.</w:t>
      </w:r>
    </w:p>
    <w:p w:rsidR="00207D4E" w:rsidRDefault="00207D4E" w:rsidP="00207D4E">
      <w:pPr>
        <w:pStyle w:val="Prrafodelista"/>
        <w:numPr>
          <w:ilvl w:val="0"/>
          <w:numId w:val="38"/>
        </w:numPr>
        <w:rPr>
          <w:lang w:eastAsia="es-ES"/>
        </w:rPr>
      </w:pPr>
      <w:r w:rsidRPr="005466CE">
        <w:rPr>
          <w:b/>
          <w:lang w:eastAsia="es-ES"/>
        </w:rPr>
        <w:t>Interna</w:t>
      </w:r>
      <w:r>
        <w:rPr>
          <w:lang w:eastAsia="es-ES"/>
        </w:rPr>
        <w:t>: solicitudes de alta de certificados internos que pueden registrarse en el gestor de Autorizaciones sin pasar por otros sistemas.</w:t>
      </w:r>
    </w:p>
    <w:p w:rsidR="00207D4E" w:rsidRDefault="00207D4E" w:rsidP="00207D4E">
      <w:pPr>
        <w:pStyle w:val="Prrafodelista"/>
        <w:numPr>
          <w:ilvl w:val="0"/>
          <w:numId w:val="38"/>
        </w:numPr>
        <w:rPr>
          <w:lang w:eastAsia="es-ES"/>
        </w:rPr>
      </w:pPr>
      <w:r w:rsidRPr="005466CE">
        <w:rPr>
          <w:b/>
          <w:lang w:eastAsia="es-ES"/>
        </w:rPr>
        <w:t>Baja</w:t>
      </w:r>
      <w:r>
        <w:rPr>
          <w:lang w:eastAsia="es-ES"/>
        </w:rPr>
        <w:t>: solicitudes de baja de un certificado en el gestor de Autorizaciones.</w:t>
      </w:r>
    </w:p>
    <w:p w:rsidR="00207D4E" w:rsidRDefault="00207D4E" w:rsidP="00A235DE">
      <w:pPr>
        <w:rPr>
          <w:noProof/>
          <w:lang w:eastAsia="es-ES"/>
        </w:rPr>
      </w:pPr>
    </w:p>
    <w:p w:rsidR="000C27A2" w:rsidRDefault="00DE6525" w:rsidP="00A235DE">
      <w:pPr>
        <w:rPr>
          <w:noProof/>
          <w:lang w:eastAsia="es-ES"/>
        </w:rPr>
      </w:pPr>
      <w:r w:rsidRPr="000C27A2">
        <w:rPr>
          <w:noProof/>
          <w:lang w:eastAsia="es-ES"/>
        </w:rPr>
        <w:lastRenderedPageBreak/>
        <mc:AlternateContent>
          <mc:Choice Requires="wps">
            <w:drawing>
              <wp:anchor distT="0" distB="0" distL="114300" distR="114300" simplePos="0" relativeHeight="251723776" behindDoc="0" locked="0" layoutInCell="1" allowOverlap="1" wp14:anchorId="506D7220" wp14:editId="11C0275F">
                <wp:simplePos x="0" y="0"/>
                <wp:positionH relativeFrom="column">
                  <wp:posOffset>2961365</wp:posOffset>
                </wp:positionH>
                <wp:positionV relativeFrom="paragraph">
                  <wp:posOffset>-441712</wp:posOffset>
                </wp:positionV>
                <wp:extent cx="1290955" cy="2873375"/>
                <wp:effectExtent l="0" t="67310" r="32385" b="32385"/>
                <wp:wrapNone/>
                <wp:docPr id="270" name="Conector angular 270"/>
                <wp:cNvGraphicFramePr/>
                <a:graphic xmlns:a="http://schemas.openxmlformats.org/drawingml/2006/main">
                  <a:graphicData uri="http://schemas.microsoft.com/office/word/2010/wordprocessingShape">
                    <wps:wsp>
                      <wps:cNvCnPr/>
                      <wps:spPr>
                        <a:xfrm rot="5400000" flipV="1">
                          <a:off x="0" y="0"/>
                          <a:ext cx="1290955" cy="2873375"/>
                        </a:xfrm>
                        <a:prstGeom prst="bentConnector3">
                          <a:avLst>
                            <a:gd name="adj1" fmla="val 59"/>
                          </a:avLst>
                        </a:prstGeom>
                        <a:ln w="25400" cap="sq">
                          <a:miter lim="800000"/>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10E345"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70" o:spid="_x0000_s1026" type="#_x0000_t34" style="position:absolute;margin-left:233.2pt;margin-top:-34.8pt;width:101.65pt;height:226.25pt;rotation:-90;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" adj="13" strokecolor="#325572 [3044]" strokeweight="2pt">
                <v:stroke startarrow="block" endcap="square"/>
              </v:shape>
            </w:pict>
          </mc:Fallback>
        </mc:AlternateContent>
      </w:r>
      <w:r w:rsidR="000C4A42" w:rsidRPr="000C27A2">
        <w:rPr>
          <w:noProof/>
          <w:lang w:eastAsia="es-ES"/>
        </w:rPr>
        <mc:AlternateContent>
          <mc:Choice Requires="wps">
            <w:drawing>
              <wp:anchor distT="0" distB="0" distL="114300" distR="114300" simplePos="0" relativeHeight="251696128" behindDoc="0" locked="0" layoutInCell="1" allowOverlap="1" wp14:anchorId="70FC6D1C" wp14:editId="1EF2B832">
                <wp:simplePos x="0" y="0"/>
                <wp:positionH relativeFrom="page">
                  <wp:posOffset>3113295</wp:posOffset>
                </wp:positionH>
                <wp:positionV relativeFrom="paragraph">
                  <wp:posOffset>2529757</wp:posOffset>
                </wp:positionV>
                <wp:extent cx="1852653" cy="715010"/>
                <wp:effectExtent l="0" t="0" r="0" b="8890"/>
                <wp:wrapNone/>
                <wp:docPr id="222" name="Cuadro de texto 222"/>
                <wp:cNvGraphicFramePr/>
                <a:graphic xmlns:a="http://schemas.openxmlformats.org/drawingml/2006/main">
                  <a:graphicData uri="http://schemas.microsoft.com/office/word/2010/wordprocessingShape">
                    <wps:wsp>
                      <wps:cNvSpPr txBox="1"/>
                      <wps:spPr>
                        <a:xfrm>
                          <a:off x="0" y="0"/>
                          <a:ext cx="1852653" cy="715010"/>
                        </a:xfrm>
                        <a:prstGeom prst="rect">
                          <a:avLst/>
                        </a:prstGeom>
                        <a:solidFill>
                          <a:prstClr val="white"/>
                        </a:solidFill>
                        <a:ln>
                          <a:noFill/>
                        </a:ln>
                        <a:effectLst/>
                      </wps:spPr>
                      <wps:txbx>
                        <w:txbxContent>
                          <w:p w:rsidR="00867E3A" w:rsidRDefault="00867E3A" w:rsidP="00991FE5">
                            <w:pPr>
                              <w:spacing w:line="240" w:lineRule="auto"/>
                              <w:jc w:val="center"/>
                              <w:rPr>
                                <w:color w:val="424242" w:themeColor="text1" w:themeShade="BF"/>
                                <w:lang w:eastAsia="es-ES"/>
                              </w:rPr>
                            </w:pPr>
                            <w:r>
                              <w:rPr>
                                <w:color w:val="424242" w:themeColor="text1" w:themeShade="BF"/>
                                <w:lang w:eastAsia="es-ES"/>
                              </w:rPr>
                              <w:t>Las solicitudes de certificados</w:t>
                            </w:r>
                          </w:p>
                          <w:p w:rsidR="00867E3A" w:rsidRDefault="00867E3A" w:rsidP="00991FE5">
                            <w:pPr>
                              <w:spacing w:line="240" w:lineRule="auto"/>
                              <w:jc w:val="center"/>
                              <w:rPr>
                                <w:color w:val="424242" w:themeColor="text1" w:themeShade="BF"/>
                                <w:lang w:eastAsia="es-ES"/>
                              </w:rPr>
                            </w:pPr>
                            <w:proofErr w:type="gramStart"/>
                            <w:r w:rsidRPr="00991FE5">
                              <w:rPr>
                                <w:b/>
                                <w:color w:val="424242" w:themeColor="text1" w:themeShade="BF"/>
                                <w:lang w:eastAsia="es-ES"/>
                              </w:rPr>
                              <w:t>intern</w:t>
                            </w:r>
                            <w:r>
                              <w:rPr>
                                <w:b/>
                                <w:color w:val="424242" w:themeColor="text1" w:themeShade="BF"/>
                                <w:lang w:eastAsia="es-ES"/>
                              </w:rPr>
                              <w:t>o</w:t>
                            </w:r>
                            <w:r w:rsidRPr="00991FE5">
                              <w:rPr>
                                <w:b/>
                                <w:color w:val="424242" w:themeColor="text1" w:themeShade="BF"/>
                                <w:lang w:eastAsia="es-ES"/>
                              </w:rPr>
                              <w:t>s</w:t>
                            </w:r>
                            <w:proofErr w:type="gramEnd"/>
                            <w:r>
                              <w:rPr>
                                <w:color w:val="424242" w:themeColor="text1" w:themeShade="BF"/>
                                <w:lang w:eastAsia="es-ES"/>
                              </w:rPr>
                              <w:t xml:space="preserve"> y las </w:t>
                            </w:r>
                            <w:r w:rsidRPr="00991FE5">
                              <w:rPr>
                                <w:b/>
                                <w:color w:val="424242" w:themeColor="text1" w:themeShade="BF"/>
                                <w:lang w:eastAsia="es-ES"/>
                              </w:rPr>
                              <w:t>bajas</w:t>
                            </w:r>
                          </w:p>
                          <w:p w:rsidR="00867E3A" w:rsidRPr="00A1163A" w:rsidRDefault="00867E3A" w:rsidP="00991FE5">
                            <w:pPr>
                              <w:spacing w:line="240" w:lineRule="auto"/>
                              <w:jc w:val="center"/>
                              <w:rPr>
                                <w:color w:val="424242" w:themeColor="text1" w:themeShade="BF"/>
                                <w:lang w:eastAsia="es-ES"/>
                              </w:rPr>
                            </w:pPr>
                            <w:proofErr w:type="gramStart"/>
                            <w:r>
                              <w:rPr>
                                <w:color w:val="424242" w:themeColor="text1" w:themeShade="BF"/>
                                <w:lang w:eastAsia="es-ES"/>
                              </w:rPr>
                              <w:t>pasan</w:t>
                            </w:r>
                            <w:proofErr w:type="gramEnd"/>
                            <w:r>
                              <w:rPr>
                                <w:color w:val="424242" w:themeColor="text1" w:themeShade="BF"/>
                                <w:lang w:eastAsia="es-ES"/>
                              </w:rPr>
                              <w:t xml:space="preserve"> directamente a registradas</w:t>
                            </w:r>
                          </w:p>
                          <w:p w:rsidR="00867E3A" w:rsidRPr="00A1163A" w:rsidRDefault="00867E3A" w:rsidP="00991FE5">
                            <w:pPr>
                              <w:jc w:val="center"/>
                              <w:rPr>
                                <w:color w:val="424242" w:themeColor="text1" w:themeShade="B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C6D1C" id="Cuadro de texto 222" o:spid="_x0000_s1037" type="#_x0000_t202" style="position:absolute;left:0;text-align:left;margin-left:245.15pt;margin-top:199.2pt;width:145.9pt;height:56.3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" stroked="f">
                <v:textbox inset="0,0,0,0">
                  <w:txbxContent>
                    <w:p w:rsidR="00867E3A" w:rsidRDefault="00867E3A" w:rsidP="00991FE5">
                      <w:pPr>
                        <w:spacing w:line="240" w:lineRule="auto"/>
                        <w:jc w:val="center"/>
                        <w:rPr>
                          <w:color w:val="424242" w:themeColor="text1" w:themeShade="BF"/>
                          <w:lang w:eastAsia="es-ES"/>
                        </w:rPr>
                      </w:pPr>
                      <w:r>
                        <w:rPr>
                          <w:color w:val="424242" w:themeColor="text1" w:themeShade="BF"/>
                          <w:lang w:eastAsia="es-ES"/>
                        </w:rPr>
                        <w:t>Las solicitudes de certificados</w:t>
                      </w:r>
                    </w:p>
                    <w:p w:rsidR="00867E3A" w:rsidRDefault="00867E3A" w:rsidP="00991FE5">
                      <w:pPr>
                        <w:spacing w:line="240" w:lineRule="auto"/>
                        <w:jc w:val="center"/>
                        <w:rPr>
                          <w:color w:val="424242" w:themeColor="text1" w:themeShade="BF"/>
                          <w:lang w:eastAsia="es-ES"/>
                        </w:rPr>
                      </w:pPr>
                      <w:proofErr w:type="gramStart"/>
                      <w:r w:rsidRPr="00991FE5">
                        <w:rPr>
                          <w:b/>
                          <w:color w:val="424242" w:themeColor="text1" w:themeShade="BF"/>
                          <w:lang w:eastAsia="es-ES"/>
                        </w:rPr>
                        <w:t>intern</w:t>
                      </w:r>
                      <w:r>
                        <w:rPr>
                          <w:b/>
                          <w:color w:val="424242" w:themeColor="text1" w:themeShade="BF"/>
                          <w:lang w:eastAsia="es-ES"/>
                        </w:rPr>
                        <w:t>o</w:t>
                      </w:r>
                      <w:r w:rsidRPr="00991FE5">
                        <w:rPr>
                          <w:b/>
                          <w:color w:val="424242" w:themeColor="text1" w:themeShade="BF"/>
                          <w:lang w:eastAsia="es-ES"/>
                        </w:rPr>
                        <w:t>s</w:t>
                      </w:r>
                      <w:proofErr w:type="gramEnd"/>
                      <w:r>
                        <w:rPr>
                          <w:color w:val="424242" w:themeColor="text1" w:themeShade="BF"/>
                          <w:lang w:eastAsia="es-ES"/>
                        </w:rPr>
                        <w:t xml:space="preserve"> y las </w:t>
                      </w:r>
                      <w:r w:rsidRPr="00991FE5">
                        <w:rPr>
                          <w:b/>
                          <w:color w:val="424242" w:themeColor="text1" w:themeShade="BF"/>
                          <w:lang w:eastAsia="es-ES"/>
                        </w:rPr>
                        <w:t>bajas</w:t>
                      </w:r>
                    </w:p>
                    <w:p w:rsidR="00867E3A" w:rsidRPr="00A1163A" w:rsidRDefault="00867E3A" w:rsidP="00991FE5">
                      <w:pPr>
                        <w:spacing w:line="240" w:lineRule="auto"/>
                        <w:jc w:val="center"/>
                        <w:rPr>
                          <w:color w:val="424242" w:themeColor="text1" w:themeShade="BF"/>
                          <w:lang w:eastAsia="es-ES"/>
                        </w:rPr>
                      </w:pPr>
                      <w:proofErr w:type="gramStart"/>
                      <w:r>
                        <w:rPr>
                          <w:color w:val="424242" w:themeColor="text1" w:themeShade="BF"/>
                          <w:lang w:eastAsia="es-ES"/>
                        </w:rPr>
                        <w:t>pasan</w:t>
                      </w:r>
                      <w:proofErr w:type="gramEnd"/>
                      <w:r>
                        <w:rPr>
                          <w:color w:val="424242" w:themeColor="text1" w:themeShade="BF"/>
                          <w:lang w:eastAsia="es-ES"/>
                        </w:rPr>
                        <w:t xml:space="preserve"> directamente a registradas</w:t>
                      </w:r>
                    </w:p>
                    <w:p w:rsidR="00867E3A" w:rsidRPr="00A1163A" w:rsidRDefault="00867E3A" w:rsidP="00991FE5">
                      <w:pPr>
                        <w:jc w:val="center"/>
                        <w:rPr>
                          <w:color w:val="424242" w:themeColor="text1" w:themeShade="BF"/>
                        </w:rPr>
                      </w:pPr>
                    </w:p>
                  </w:txbxContent>
                </v:textbox>
                <w10:wrap anchorx="page"/>
              </v:shape>
            </w:pict>
          </mc:Fallback>
        </mc:AlternateContent>
      </w:r>
      <w:r w:rsidR="006629BA" w:rsidRPr="000C27A2">
        <w:rPr>
          <w:noProof/>
          <w:lang w:eastAsia="es-ES"/>
        </w:rPr>
        <mc:AlternateContent>
          <mc:Choice Requires="wps">
            <w:drawing>
              <wp:anchor distT="0" distB="0" distL="114300" distR="114300" simplePos="0" relativeHeight="251688960" behindDoc="0" locked="0" layoutInCell="1" allowOverlap="1" wp14:anchorId="2F1EB716" wp14:editId="4862A1BB">
                <wp:simplePos x="0" y="0"/>
                <wp:positionH relativeFrom="margin">
                  <wp:posOffset>1249680</wp:posOffset>
                </wp:positionH>
                <wp:positionV relativeFrom="paragraph">
                  <wp:posOffset>3818890</wp:posOffset>
                </wp:positionV>
                <wp:extent cx="982345" cy="481965"/>
                <wp:effectExtent l="0" t="0" r="8255" b="0"/>
                <wp:wrapNone/>
                <wp:docPr id="215" name="Rectángulo 215"/>
                <wp:cNvGraphicFramePr/>
                <a:graphic xmlns:a="http://schemas.openxmlformats.org/drawingml/2006/main">
                  <a:graphicData uri="http://schemas.microsoft.com/office/word/2010/wordprocessingShape">
                    <wps:wsp>
                      <wps:cNvSpPr/>
                      <wps:spPr>
                        <a:xfrm>
                          <a:off x="0" y="0"/>
                          <a:ext cx="982345" cy="48196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7E3A" w:rsidRPr="00657EAF" w:rsidRDefault="00867E3A" w:rsidP="000C27A2">
                            <w:pPr>
                              <w:spacing w:line="240" w:lineRule="auto"/>
                              <w:jc w:val="center"/>
                              <w:rPr>
                                <w:rFonts w:asciiTheme="minorHAnsi" w:hAnsiTheme="minorHAnsi" w:cstheme="minorHAnsi"/>
                                <w:sz w:val="28"/>
                                <w:szCs w:val="28"/>
                              </w:rPr>
                            </w:pPr>
                            <w:r>
                              <w:rPr>
                                <w:rFonts w:asciiTheme="minorHAnsi" w:hAnsiTheme="minorHAnsi" w:cstheme="minorHAnsi"/>
                                <w:sz w:val="28"/>
                                <w:szCs w:val="28"/>
                              </w:rPr>
                              <w:t>Firmada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EB716" id="Rectángulo 215" o:spid="_x0000_s1038" style="position:absolute;left:0;text-align:left;margin-left:98.4pt;margin-top:300.7pt;width:77.35pt;height:37.9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" fillcolor="#355a79 [3204]" stroked="f" strokeweight="2pt">
                <v:textbox>
                  <w:txbxContent>
                    <w:p w:rsidR="00867E3A" w:rsidRPr="00657EAF" w:rsidRDefault="00867E3A" w:rsidP="000C27A2">
                      <w:pPr>
                        <w:spacing w:line="240" w:lineRule="auto"/>
                        <w:jc w:val="center"/>
                        <w:rPr>
                          <w:rFonts w:asciiTheme="minorHAnsi" w:hAnsiTheme="minorHAnsi" w:cstheme="minorHAnsi"/>
                          <w:sz w:val="28"/>
                          <w:szCs w:val="28"/>
                        </w:rPr>
                      </w:pPr>
                      <w:r>
                        <w:rPr>
                          <w:rFonts w:asciiTheme="minorHAnsi" w:hAnsiTheme="minorHAnsi" w:cstheme="minorHAnsi"/>
                          <w:sz w:val="28"/>
                          <w:szCs w:val="28"/>
                        </w:rPr>
                        <w:t>Firmada</w:t>
                      </w:r>
                    </w:p>
                  </w:txbxContent>
                </v:textbox>
                <w10:wrap anchorx="margin"/>
              </v:rect>
            </w:pict>
          </mc:Fallback>
        </mc:AlternateContent>
      </w:r>
      <w:r w:rsidR="009644A3" w:rsidRPr="000C27A2">
        <w:rPr>
          <w:noProof/>
          <w:lang w:eastAsia="es-ES"/>
        </w:rPr>
        <mc:AlternateContent>
          <mc:Choice Requires="wps">
            <w:drawing>
              <wp:anchor distT="0" distB="0" distL="114300" distR="114300" simplePos="0" relativeHeight="251727872" behindDoc="0" locked="0" layoutInCell="1" allowOverlap="1" wp14:anchorId="2C656BB8" wp14:editId="49E2446A">
                <wp:simplePos x="0" y="0"/>
                <wp:positionH relativeFrom="column">
                  <wp:posOffset>2785171</wp:posOffset>
                </wp:positionH>
                <wp:positionV relativeFrom="paragraph">
                  <wp:posOffset>2823466</wp:posOffset>
                </wp:positionV>
                <wp:extent cx="2798447" cy="1476004"/>
                <wp:effectExtent l="13653" t="43497" r="72707" b="34608"/>
                <wp:wrapNone/>
                <wp:docPr id="272" name="Conector angular 272"/>
                <wp:cNvGraphicFramePr/>
                <a:graphic xmlns:a="http://schemas.openxmlformats.org/drawingml/2006/main">
                  <a:graphicData uri="http://schemas.microsoft.com/office/word/2010/wordprocessingShape">
                    <wps:wsp>
                      <wps:cNvCnPr/>
                      <wps:spPr>
                        <a:xfrm rot="5400000">
                          <a:off x="0" y="0"/>
                          <a:ext cx="2798447" cy="1476004"/>
                        </a:xfrm>
                        <a:prstGeom prst="bentConnector3">
                          <a:avLst>
                            <a:gd name="adj1" fmla="val 71358"/>
                          </a:avLst>
                        </a:prstGeom>
                        <a:ln w="25400" cap="sq">
                          <a:miter lim="800000"/>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4A1555" id="Conector angular 272" o:spid="_x0000_s1026" type="#_x0000_t34" style="position:absolute;margin-left:219.3pt;margin-top:222.3pt;width:220.35pt;height:116.2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" adj="15413" strokecolor="#325572 [3044]" strokeweight="2pt">
                <v:stroke startarrow="block" endcap="square"/>
              </v:shape>
            </w:pict>
          </mc:Fallback>
        </mc:AlternateContent>
      </w:r>
      <w:r w:rsidR="009644A3" w:rsidRPr="000C27A2">
        <w:rPr>
          <w:noProof/>
          <w:lang w:eastAsia="es-ES"/>
        </w:rPr>
        <mc:AlternateContent>
          <mc:Choice Requires="wps">
            <w:drawing>
              <wp:anchor distT="0" distB="0" distL="114300" distR="114300" simplePos="0" relativeHeight="251715584" behindDoc="0" locked="0" layoutInCell="1" allowOverlap="1" wp14:anchorId="5512A742" wp14:editId="47A76AEA">
                <wp:simplePos x="0" y="0"/>
                <wp:positionH relativeFrom="column">
                  <wp:posOffset>2253697</wp:posOffset>
                </wp:positionH>
                <wp:positionV relativeFrom="paragraph">
                  <wp:posOffset>2824728</wp:posOffset>
                </wp:positionV>
                <wp:extent cx="2910177" cy="2345635"/>
                <wp:effectExtent l="0" t="0" r="81280" b="55245"/>
                <wp:wrapNone/>
                <wp:docPr id="219" name="Conector recto de flecha 219"/>
                <wp:cNvGraphicFramePr/>
                <a:graphic xmlns:a="http://schemas.openxmlformats.org/drawingml/2006/main">
                  <a:graphicData uri="http://schemas.microsoft.com/office/word/2010/wordprocessingShape">
                    <wps:wsp>
                      <wps:cNvCnPr/>
                      <wps:spPr>
                        <a:xfrm>
                          <a:off x="0" y="0"/>
                          <a:ext cx="2910177" cy="2345635"/>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847F53" id="_x0000_t32" coordsize="21600,21600" o:spt="32" o:oned="t" path="m,l21600,21600e" filled="f">
                <v:path arrowok="t" fillok="f" o:connecttype="none"/>
                <o:lock v:ext="edit" shapetype="t"/>
              </v:shapetype>
              <v:shape id="Conector recto de flecha 219" o:spid="_x0000_s1026" type="#_x0000_t32" style="position:absolute;margin-left:177.45pt;margin-top:222.4pt;width:229.15pt;height:184.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" strokecolor="#325572 [3044]" strokeweight="2pt">
                <v:stroke endarrow="block"/>
              </v:shape>
            </w:pict>
          </mc:Fallback>
        </mc:AlternateContent>
      </w:r>
      <w:r w:rsidR="009644A3" w:rsidRPr="000C27A2">
        <w:rPr>
          <w:noProof/>
          <w:lang w:eastAsia="es-ES"/>
        </w:rPr>
        <mc:AlternateContent>
          <mc:Choice Requires="wps">
            <w:drawing>
              <wp:anchor distT="0" distB="0" distL="114300" distR="114300" simplePos="0" relativeHeight="251691008" behindDoc="0" locked="0" layoutInCell="1" allowOverlap="1" wp14:anchorId="19586914" wp14:editId="6FC3DA66">
                <wp:simplePos x="0" y="0"/>
                <wp:positionH relativeFrom="margin">
                  <wp:posOffset>1239520</wp:posOffset>
                </wp:positionH>
                <wp:positionV relativeFrom="paragraph">
                  <wp:posOffset>5092065</wp:posOffset>
                </wp:positionV>
                <wp:extent cx="982345" cy="695325"/>
                <wp:effectExtent l="0" t="0" r="8255" b="9525"/>
                <wp:wrapNone/>
                <wp:docPr id="217" name="Rectángulo 217"/>
                <wp:cNvGraphicFramePr/>
                <a:graphic xmlns:a="http://schemas.openxmlformats.org/drawingml/2006/main">
                  <a:graphicData uri="http://schemas.microsoft.com/office/word/2010/wordprocessingShape">
                    <wps:wsp>
                      <wps:cNvSpPr/>
                      <wps:spPr>
                        <a:xfrm>
                          <a:off x="0" y="0"/>
                          <a:ext cx="982345" cy="6953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7E3A" w:rsidRDefault="00867E3A" w:rsidP="007029A8">
                            <w:pPr>
                              <w:spacing w:line="240" w:lineRule="auto"/>
                              <w:jc w:val="center"/>
                              <w:rPr>
                                <w:rFonts w:asciiTheme="minorHAnsi" w:hAnsiTheme="minorHAnsi" w:cstheme="minorHAnsi"/>
                                <w:sz w:val="28"/>
                                <w:szCs w:val="28"/>
                              </w:rPr>
                            </w:pPr>
                            <w:r>
                              <w:rPr>
                                <w:rFonts w:asciiTheme="minorHAnsi" w:hAnsiTheme="minorHAnsi" w:cstheme="minorHAnsi"/>
                                <w:sz w:val="28"/>
                                <w:szCs w:val="28"/>
                              </w:rPr>
                              <w:t>Preparada</w:t>
                            </w:r>
                          </w:p>
                          <w:p w:rsidR="00867E3A" w:rsidRPr="00657EAF" w:rsidRDefault="00867E3A" w:rsidP="007029A8">
                            <w:pPr>
                              <w:spacing w:line="240" w:lineRule="auto"/>
                              <w:jc w:val="center"/>
                              <w:rPr>
                                <w:rFonts w:asciiTheme="minorHAnsi" w:hAnsiTheme="minorHAnsi" w:cstheme="minorHAnsi"/>
                                <w:sz w:val="28"/>
                                <w:szCs w:val="28"/>
                              </w:rPr>
                            </w:pPr>
                            <w:proofErr w:type="gramStart"/>
                            <w:r>
                              <w:rPr>
                                <w:rFonts w:asciiTheme="minorHAnsi" w:hAnsiTheme="minorHAnsi" w:cstheme="minorHAnsi"/>
                                <w:sz w:val="28"/>
                                <w:szCs w:val="28"/>
                              </w:rPr>
                              <w:t>para</w:t>
                            </w:r>
                            <w:proofErr w:type="gramEnd"/>
                            <w:r>
                              <w:rPr>
                                <w:rFonts w:asciiTheme="minorHAnsi" w:hAnsiTheme="minorHAnsi" w:cstheme="minorHAnsi"/>
                                <w:sz w:val="28"/>
                                <w:szCs w:val="28"/>
                              </w:rPr>
                              <w:t xml:space="preserve"> CAID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86914" id="Rectángulo 217" o:spid="_x0000_s1039" style="position:absolute;left:0;text-align:left;margin-left:97.6pt;margin-top:400.95pt;width:77.35pt;height:54.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" fillcolor="#355a79 [3204]" stroked="f" strokeweight="2pt">
                <v:textbox>
                  <w:txbxContent>
                    <w:p w:rsidR="00867E3A" w:rsidRDefault="00867E3A" w:rsidP="007029A8">
                      <w:pPr>
                        <w:spacing w:line="240" w:lineRule="auto"/>
                        <w:jc w:val="center"/>
                        <w:rPr>
                          <w:rFonts w:asciiTheme="minorHAnsi" w:hAnsiTheme="minorHAnsi" w:cstheme="minorHAnsi"/>
                          <w:sz w:val="28"/>
                          <w:szCs w:val="28"/>
                        </w:rPr>
                      </w:pPr>
                      <w:r>
                        <w:rPr>
                          <w:rFonts w:asciiTheme="minorHAnsi" w:hAnsiTheme="minorHAnsi" w:cstheme="minorHAnsi"/>
                          <w:sz w:val="28"/>
                          <w:szCs w:val="28"/>
                        </w:rPr>
                        <w:t>Preparada</w:t>
                      </w:r>
                    </w:p>
                    <w:p w:rsidR="00867E3A" w:rsidRPr="00657EAF" w:rsidRDefault="00867E3A" w:rsidP="007029A8">
                      <w:pPr>
                        <w:spacing w:line="240" w:lineRule="auto"/>
                        <w:jc w:val="center"/>
                        <w:rPr>
                          <w:rFonts w:asciiTheme="minorHAnsi" w:hAnsiTheme="minorHAnsi" w:cstheme="minorHAnsi"/>
                          <w:sz w:val="28"/>
                          <w:szCs w:val="28"/>
                        </w:rPr>
                      </w:pPr>
                      <w:proofErr w:type="gramStart"/>
                      <w:r>
                        <w:rPr>
                          <w:rFonts w:asciiTheme="minorHAnsi" w:hAnsiTheme="minorHAnsi" w:cstheme="minorHAnsi"/>
                          <w:sz w:val="28"/>
                          <w:szCs w:val="28"/>
                        </w:rPr>
                        <w:t>para</w:t>
                      </w:r>
                      <w:proofErr w:type="gramEnd"/>
                      <w:r>
                        <w:rPr>
                          <w:rFonts w:asciiTheme="minorHAnsi" w:hAnsiTheme="minorHAnsi" w:cstheme="minorHAnsi"/>
                          <w:sz w:val="28"/>
                          <w:szCs w:val="28"/>
                        </w:rPr>
                        <w:t xml:space="preserve"> CAID</w:t>
                      </w:r>
                    </w:p>
                  </w:txbxContent>
                </v:textbox>
                <w10:wrap anchorx="margin"/>
              </v:rect>
            </w:pict>
          </mc:Fallback>
        </mc:AlternateContent>
      </w:r>
      <w:r w:rsidR="009644A3" w:rsidRPr="007152BC">
        <w:rPr>
          <w:noProof/>
          <w:lang w:eastAsia="es-ES"/>
        </w:rPr>
        <mc:AlternateContent>
          <mc:Choice Requires="wps">
            <w:drawing>
              <wp:anchor distT="0" distB="0" distL="114300" distR="114300" simplePos="0" relativeHeight="251703296" behindDoc="0" locked="0" layoutInCell="1" allowOverlap="1" wp14:anchorId="0D82751B" wp14:editId="60D3472D">
                <wp:simplePos x="0" y="0"/>
                <wp:positionH relativeFrom="column">
                  <wp:posOffset>4664075</wp:posOffset>
                </wp:positionH>
                <wp:positionV relativeFrom="paragraph">
                  <wp:posOffset>5203825</wp:posOffset>
                </wp:positionV>
                <wp:extent cx="982345" cy="481965"/>
                <wp:effectExtent l="0" t="0" r="8255" b="0"/>
                <wp:wrapNone/>
                <wp:docPr id="241" name="Rectángulo 241"/>
                <wp:cNvGraphicFramePr/>
                <a:graphic xmlns:a="http://schemas.openxmlformats.org/drawingml/2006/main">
                  <a:graphicData uri="http://schemas.microsoft.com/office/word/2010/wordprocessingShape">
                    <wps:wsp>
                      <wps:cNvSpPr/>
                      <wps:spPr>
                        <a:xfrm>
                          <a:off x="0" y="0"/>
                          <a:ext cx="982345" cy="48196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7E3A" w:rsidRPr="00657EAF" w:rsidRDefault="00867E3A" w:rsidP="007029A8">
                            <w:pPr>
                              <w:spacing w:line="240" w:lineRule="auto"/>
                              <w:jc w:val="center"/>
                              <w:rPr>
                                <w:rFonts w:asciiTheme="minorHAnsi" w:hAnsiTheme="minorHAnsi" w:cstheme="minorHAnsi"/>
                                <w:sz w:val="28"/>
                                <w:szCs w:val="28"/>
                              </w:rPr>
                            </w:pPr>
                            <w:r>
                              <w:rPr>
                                <w:rFonts w:asciiTheme="minorHAnsi" w:hAnsiTheme="minorHAnsi" w:cstheme="minorHAnsi"/>
                                <w:sz w:val="28"/>
                                <w:szCs w:val="28"/>
                              </w:rPr>
                              <w:t>Registrada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2751B" id="Rectángulo 241" o:spid="_x0000_s1040" style="position:absolute;left:0;text-align:left;margin-left:367.25pt;margin-top:409.75pt;width:77.35pt;height:37.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" fillcolor="#355a79 [3204]" stroked="f" strokeweight="2pt">
                <v:textbox>
                  <w:txbxContent>
                    <w:p w:rsidR="00867E3A" w:rsidRPr="00657EAF" w:rsidRDefault="00867E3A" w:rsidP="007029A8">
                      <w:pPr>
                        <w:spacing w:line="240" w:lineRule="auto"/>
                        <w:jc w:val="center"/>
                        <w:rPr>
                          <w:rFonts w:asciiTheme="minorHAnsi" w:hAnsiTheme="minorHAnsi" w:cstheme="minorHAnsi"/>
                          <w:sz w:val="28"/>
                          <w:szCs w:val="28"/>
                        </w:rPr>
                      </w:pPr>
                      <w:r>
                        <w:rPr>
                          <w:rFonts w:asciiTheme="minorHAnsi" w:hAnsiTheme="minorHAnsi" w:cstheme="minorHAnsi"/>
                          <w:sz w:val="28"/>
                          <w:szCs w:val="28"/>
                        </w:rPr>
                        <w:t>Registrada</w:t>
                      </w:r>
                    </w:p>
                  </w:txbxContent>
                </v:textbox>
              </v:rect>
            </w:pict>
          </mc:Fallback>
        </mc:AlternateContent>
      </w:r>
      <w:r w:rsidR="009644A3" w:rsidRPr="007152BC">
        <w:rPr>
          <w:noProof/>
          <w:lang w:eastAsia="es-ES"/>
        </w:rPr>
        <mc:AlternateContent>
          <mc:Choice Requires="wps">
            <w:drawing>
              <wp:anchor distT="0" distB="0" distL="114300" distR="114300" simplePos="0" relativeHeight="251719680" behindDoc="0" locked="0" layoutInCell="1" allowOverlap="1" wp14:anchorId="2D08E5FB" wp14:editId="496BA147">
                <wp:simplePos x="0" y="0"/>
                <wp:positionH relativeFrom="column">
                  <wp:posOffset>3959860</wp:posOffset>
                </wp:positionH>
                <wp:positionV relativeFrom="paragraph">
                  <wp:posOffset>5437505</wp:posOffset>
                </wp:positionV>
                <wp:extent cx="683895" cy="0"/>
                <wp:effectExtent l="0" t="76200" r="20955" b="95250"/>
                <wp:wrapNone/>
                <wp:docPr id="267" name="Conector recto de flecha 267"/>
                <wp:cNvGraphicFramePr/>
                <a:graphic xmlns:a="http://schemas.openxmlformats.org/drawingml/2006/main">
                  <a:graphicData uri="http://schemas.microsoft.com/office/word/2010/wordprocessingShape">
                    <wps:wsp>
                      <wps:cNvCnPr/>
                      <wps:spPr>
                        <a:xfrm>
                          <a:off x="0" y="0"/>
                          <a:ext cx="683895"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C3E619" id="Conector recto de flecha 267" o:spid="_x0000_s1026" type="#_x0000_t32" style="position:absolute;margin-left:311.8pt;margin-top:428.15pt;width:53.8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" strokecolor="#325572 [3044]" strokeweight="2pt">
                <v:stroke endarrow="block"/>
              </v:shape>
            </w:pict>
          </mc:Fallback>
        </mc:AlternateContent>
      </w:r>
      <w:r w:rsidR="009644A3" w:rsidRPr="007152BC">
        <w:rPr>
          <w:noProof/>
          <w:lang w:eastAsia="es-ES"/>
        </w:rPr>
        <mc:AlternateContent>
          <mc:Choice Requires="wps">
            <w:drawing>
              <wp:anchor distT="0" distB="0" distL="114300" distR="114300" simplePos="0" relativeHeight="251705344" behindDoc="0" locked="0" layoutInCell="1" allowOverlap="1" wp14:anchorId="63821FFA" wp14:editId="1211AD96">
                <wp:simplePos x="0" y="0"/>
                <wp:positionH relativeFrom="margin">
                  <wp:posOffset>2954655</wp:posOffset>
                </wp:positionH>
                <wp:positionV relativeFrom="paragraph">
                  <wp:posOffset>4995545</wp:posOffset>
                </wp:positionV>
                <wp:extent cx="982345" cy="895350"/>
                <wp:effectExtent l="0" t="0" r="8255" b="0"/>
                <wp:wrapNone/>
                <wp:docPr id="243" name="Rectángulo 243"/>
                <wp:cNvGraphicFramePr/>
                <a:graphic xmlns:a="http://schemas.openxmlformats.org/drawingml/2006/main">
                  <a:graphicData uri="http://schemas.microsoft.com/office/word/2010/wordprocessingShape">
                    <wps:wsp>
                      <wps:cNvSpPr/>
                      <wps:spPr>
                        <a:xfrm>
                          <a:off x="0" y="0"/>
                          <a:ext cx="982345" cy="8953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7E3A" w:rsidRDefault="00867E3A" w:rsidP="007029A8">
                            <w:pPr>
                              <w:spacing w:line="240" w:lineRule="auto"/>
                              <w:jc w:val="center"/>
                              <w:rPr>
                                <w:rFonts w:asciiTheme="minorHAnsi" w:hAnsiTheme="minorHAnsi" w:cstheme="minorHAnsi"/>
                                <w:sz w:val="28"/>
                                <w:szCs w:val="28"/>
                              </w:rPr>
                            </w:pPr>
                            <w:r>
                              <w:rPr>
                                <w:rFonts w:asciiTheme="minorHAnsi" w:hAnsiTheme="minorHAnsi" w:cstheme="minorHAnsi"/>
                                <w:sz w:val="28"/>
                                <w:szCs w:val="28"/>
                              </w:rPr>
                              <w:t>Pendiente</w:t>
                            </w:r>
                          </w:p>
                          <w:p w:rsidR="00867E3A" w:rsidRDefault="00867E3A" w:rsidP="007029A8">
                            <w:pPr>
                              <w:spacing w:line="240" w:lineRule="auto"/>
                              <w:jc w:val="center"/>
                              <w:rPr>
                                <w:rFonts w:asciiTheme="minorHAnsi" w:hAnsiTheme="minorHAnsi" w:cstheme="minorHAnsi"/>
                                <w:sz w:val="28"/>
                                <w:szCs w:val="28"/>
                              </w:rPr>
                            </w:pPr>
                            <w:proofErr w:type="gramStart"/>
                            <w:r>
                              <w:rPr>
                                <w:rFonts w:asciiTheme="minorHAnsi" w:hAnsiTheme="minorHAnsi" w:cstheme="minorHAnsi"/>
                                <w:sz w:val="28"/>
                                <w:szCs w:val="28"/>
                              </w:rPr>
                              <w:t>respuesta</w:t>
                            </w:r>
                            <w:proofErr w:type="gramEnd"/>
                          </w:p>
                          <w:p w:rsidR="00867E3A" w:rsidRPr="00657EAF" w:rsidRDefault="00867E3A" w:rsidP="007029A8">
                            <w:pPr>
                              <w:spacing w:line="240" w:lineRule="auto"/>
                              <w:jc w:val="center"/>
                              <w:rPr>
                                <w:rFonts w:asciiTheme="minorHAnsi" w:hAnsiTheme="minorHAnsi" w:cstheme="minorHAnsi"/>
                                <w:sz w:val="28"/>
                                <w:szCs w:val="28"/>
                              </w:rPr>
                            </w:pPr>
                            <w:r>
                              <w:rPr>
                                <w:rFonts w:asciiTheme="minorHAnsi" w:hAnsiTheme="minorHAnsi" w:cstheme="minorHAnsi"/>
                                <w:sz w:val="28"/>
                                <w:szCs w:val="28"/>
                              </w:rPr>
                              <w:t>CAID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21FFA" id="Rectángulo 243" o:spid="_x0000_s1041" style="position:absolute;left:0;text-align:left;margin-left:232.65pt;margin-top:393.35pt;width:77.35pt;height:70.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" fillcolor="#355a79 [3204]" stroked="f" strokeweight="2pt">
                <v:textbox>
                  <w:txbxContent>
                    <w:p w:rsidR="00867E3A" w:rsidRDefault="00867E3A" w:rsidP="007029A8">
                      <w:pPr>
                        <w:spacing w:line="240" w:lineRule="auto"/>
                        <w:jc w:val="center"/>
                        <w:rPr>
                          <w:rFonts w:asciiTheme="minorHAnsi" w:hAnsiTheme="minorHAnsi" w:cstheme="minorHAnsi"/>
                          <w:sz w:val="28"/>
                          <w:szCs w:val="28"/>
                        </w:rPr>
                      </w:pPr>
                      <w:r>
                        <w:rPr>
                          <w:rFonts w:asciiTheme="minorHAnsi" w:hAnsiTheme="minorHAnsi" w:cstheme="minorHAnsi"/>
                          <w:sz w:val="28"/>
                          <w:szCs w:val="28"/>
                        </w:rPr>
                        <w:t>Pendiente</w:t>
                      </w:r>
                    </w:p>
                    <w:p w:rsidR="00867E3A" w:rsidRDefault="00867E3A" w:rsidP="007029A8">
                      <w:pPr>
                        <w:spacing w:line="240" w:lineRule="auto"/>
                        <w:jc w:val="center"/>
                        <w:rPr>
                          <w:rFonts w:asciiTheme="minorHAnsi" w:hAnsiTheme="minorHAnsi" w:cstheme="minorHAnsi"/>
                          <w:sz w:val="28"/>
                          <w:szCs w:val="28"/>
                        </w:rPr>
                      </w:pPr>
                      <w:proofErr w:type="gramStart"/>
                      <w:r>
                        <w:rPr>
                          <w:rFonts w:asciiTheme="minorHAnsi" w:hAnsiTheme="minorHAnsi" w:cstheme="minorHAnsi"/>
                          <w:sz w:val="28"/>
                          <w:szCs w:val="28"/>
                        </w:rPr>
                        <w:t>respuesta</w:t>
                      </w:r>
                      <w:proofErr w:type="gramEnd"/>
                    </w:p>
                    <w:p w:rsidR="00867E3A" w:rsidRPr="00657EAF" w:rsidRDefault="00867E3A" w:rsidP="007029A8">
                      <w:pPr>
                        <w:spacing w:line="240" w:lineRule="auto"/>
                        <w:jc w:val="center"/>
                        <w:rPr>
                          <w:rFonts w:asciiTheme="minorHAnsi" w:hAnsiTheme="minorHAnsi" w:cstheme="minorHAnsi"/>
                          <w:sz w:val="28"/>
                          <w:szCs w:val="28"/>
                        </w:rPr>
                      </w:pPr>
                      <w:r>
                        <w:rPr>
                          <w:rFonts w:asciiTheme="minorHAnsi" w:hAnsiTheme="minorHAnsi" w:cstheme="minorHAnsi"/>
                          <w:sz w:val="28"/>
                          <w:szCs w:val="28"/>
                        </w:rPr>
                        <w:t>CAID</w:t>
                      </w:r>
                    </w:p>
                  </w:txbxContent>
                </v:textbox>
                <w10:wrap anchorx="margin"/>
              </v:rect>
            </w:pict>
          </mc:Fallback>
        </mc:AlternateContent>
      </w:r>
      <w:r w:rsidR="009644A3" w:rsidRPr="007152BC">
        <w:rPr>
          <w:noProof/>
          <w:lang w:eastAsia="es-ES"/>
        </w:rPr>
        <mc:AlternateContent>
          <mc:Choice Requires="wps">
            <w:drawing>
              <wp:anchor distT="0" distB="0" distL="114300" distR="114300" simplePos="0" relativeHeight="251721728" behindDoc="0" locked="0" layoutInCell="1" allowOverlap="1" wp14:anchorId="60FE7695" wp14:editId="1D181AE2">
                <wp:simplePos x="0" y="0"/>
                <wp:positionH relativeFrom="column">
                  <wp:posOffset>2244725</wp:posOffset>
                </wp:positionH>
                <wp:positionV relativeFrom="paragraph">
                  <wp:posOffset>5437174</wp:posOffset>
                </wp:positionV>
                <wp:extent cx="683895" cy="0"/>
                <wp:effectExtent l="0" t="76200" r="20955" b="95250"/>
                <wp:wrapNone/>
                <wp:docPr id="268" name="Conector recto de flecha 268"/>
                <wp:cNvGraphicFramePr/>
                <a:graphic xmlns:a="http://schemas.openxmlformats.org/drawingml/2006/main">
                  <a:graphicData uri="http://schemas.microsoft.com/office/word/2010/wordprocessingShape">
                    <wps:wsp>
                      <wps:cNvCnPr/>
                      <wps:spPr>
                        <a:xfrm>
                          <a:off x="0" y="0"/>
                          <a:ext cx="683895"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A739BF" id="Conector recto de flecha 268" o:spid="_x0000_s1026" type="#_x0000_t32" style="position:absolute;margin-left:176.75pt;margin-top:428.1pt;width:53.8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" strokecolor="#325572 [3044]" strokeweight="2pt">
                <v:stroke endarrow="block"/>
              </v:shape>
            </w:pict>
          </mc:Fallback>
        </mc:AlternateContent>
      </w:r>
      <w:r w:rsidR="000E16FA" w:rsidRPr="007152BC">
        <w:rPr>
          <w:noProof/>
          <w:lang w:eastAsia="es-ES"/>
        </w:rPr>
        <mc:AlternateContent>
          <mc:Choice Requires="wps">
            <w:drawing>
              <wp:anchor distT="0" distB="0" distL="114300" distR="114300" simplePos="0" relativeHeight="251714560" behindDoc="0" locked="0" layoutInCell="1" allowOverlap="1" wp14:anchorId="538204D9" wp14:editId="3E00CEA0">
                <wp:simplePos x="0" y="0"/>
                <wp:positionH relativeFrom="column">
                  <wp:posOffset>1722120</wp:posOffset>
                </wp:positionH>
                <wp:positionV relativeFrom="paragraph">
                  <wp:posOffset>4336415</wp:posOffset>
                </wp:positionV>
                <wp:extent cx="0" cy="720000"/>
                <wp:effectExtent l="76200" t="0" r="57150" b="61595"/>
                <wp:wrapNone/>
                <wp:docPr id="255" name="Conector recto de flecha 255"/>
                <wp:cNvGraphicFramePr/>
                <a:graphic xmlns:a="http://schemas.openxmlformats.org/drawingml/2006/main">
                  <a:graphicData uri="http://schemas.microsoft.com/office/word/2010/wordprocessingShape">
                    <wps:wsp>
                      <wps:cNvCnPr/>
                      <wps:spPr>
                        <a:xfrm>
                          <a:off x="0" y="0"/>
                          <a:ext cx="0" cy="72000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537C2E" id="Conector recto de flecha 255" o:spid="_x0000_s1026" type="#_x0000_t32" style="position:absolute;margin-left:135.6pt;margin-top:341.45pt;width:0;height:56.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" strokecolor="#325572 [3044]" strokeweight="2pt">
                <v:stroke endarrow="block"/>
              </v:shape>
            </w:pict>
          </mc:Fallback>
        </mc:AlternateContent>
      </w:r>
      <w:r w:rsidR="00991FE5">
        <w:rPr>
          <w:noProof/>
          <w:lang w:eastAsia="es-ES"/>
        </w:rPr>
        <mc:AlternateContent>
          <mc:Choice Requires="wps">
            <w:drawing>
              <wp:anchor distT="0" distB="0" distL="114300" distR="114300" simplePos="0" relativeHeight="251710464" behindDoc="0" locked="0" layoutInCell="1" allowOverlap="1">
                <wp:simplePos x="0" y="0"/>
                <wp:positionH relativeFrom="margin">
                  <wp:posOffset>830248</wp:posOffset>
                </wp:positionH>
                <wp:positionV relativeFrom="paragraph">
                  <wp:posOffset>128960</wp:posOffset>
                </wp:positionV>
                <wp:extent cx="1281236" cy="564543"/>
                <wp:effectExtent l="0" t="0" r="0" b="6985"/>
                <wp:wrapNone/>
                <wp:docPr id="253" name="Elipse 253"/>
                <wp:cNvGraphicFramePr/>
                <a:graphic xmlns:a="http://schemas.openxmlformats.org/drawingml/2006/main">
                  <a:graphicData uri="http://schemas.microsoft.com/office/word/2010/wordprocessingShape">
                    <wps:wsp>
                      <wps:cNvSpPr/>
                      <wps:spPr>
                        <a:xfrm>
                          <a:off x="0" y="0"/>
                          <a:ext cx="1281236" cy="564543"/>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7E3A" w:rsidRPr="007152BC" w:rsidRDefault="00867E3A" w:rsidP="007152BC">
                            <w:pPr>
                              <w:spacing w:line="240" w:lineRule="auto"/>
                              <w:jc w:val="center"/>
                              <w:rPr>
                                <w:rFonts w:asciiTheme="minorHAnsi" w:hAnsiTheme="minorHAnsi" w:cstheme="minorHAnsi"/>
                                <w:sz w:val="28"/>
                                <w:szCs w:val="28"/>
                              </w:rPr>
                            </w:pPr>
                            <w:r w:rsidRPr="007152BC">
                              <w:rPr>
                                <w:rFonts w:asciiTheme="minorHAnsi" w:hAnsiTheme="minorHAnsi" w:cstheme="minorHAnsi"/>
                                <w:sz w:val="28"/>
                                <w:szCs w:val="28"/>
                              </w:rPr>
                              <w:t>Solicitud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253" o:spid="_x0000_s1042" style="position:absolute;left:0;text-align:left;margin-left:65.35pt;margin-top:10.15pt;width:100.9pt;height:44.4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" fillcolor="#355a79 [3204]" stroked="f" strokeweight="2pt">
                <v:textbox>
                  <w:txbxContent>
                    <w:p w:rsidR="00867E3A" w:rsidRPr="007152BC" w:rsidRDefault="00867E3A" w:rsidP="007152BC">
                      <w:pPr>
                        <w:spacing w:line="240" w:lineRule="auto"/>
                        <w:jc w:val="center"/>
                        <w:rPr>
                          <w:rFonts w:asciiTheme="minorHAnsi" w:hAnsiTheme="minorHAnsi" w:cstheme="minorHAnsi"/>
                          <w:sz w:val="28"/>
                          <w:szCs w:val="28"/>
                        </w:rPr>
                      </w:pPr>
                      <w:r w:rsidRPr="007152BC">
                        <w:rPr>
                          <w:rFonts w:asciiTheme="minorHAnsi" w:hAnsiTheme="minorHAnsi" w:cstheme="minorHAnsi"/>
                          <w:sz w:val="28"/>
                          <w:szCs w:val="28"/>
                        </w:rPr>
                        <w:t>Solicitud</w:t>
                      </w:r>
                    </w:p>
                  </w:txbxContent>
                </v:textbox>
                <w10:wrap anchorx="margin"/>
              </v:oval>
            </w:pict>
          </mc:Fallback>
        </mc:AlternateContent>
      </w:r>
      <w:r w:rsidR="00991FE5" w:rsidRPr="000C27A2">
        <w:rPr>
          <w:noProof/>
          <w:lang w:eastAsia="es-ES"/>
        </w:rPr>
        <mc:AlternateContent>
          <mc:Choice Requires="wps">
            <w:drawing>
              <wp:anchor distT="0" distB="0" distL="114300" distR="114300" simplePos="0" relativeHeight="251717632" behindDoc="0" locked="0" layoutInCell="1" allowOverlap="1" wp14:anchorId="0E68B6CD" wp14:editId="62399735">
                <wp:simplePos x="0" y="0"/>
                <wp:positionH relativeFrom="column">
                  <wp:posOffset>2949244</wp:posOffset>
                </wp:positionH>
                <wp:positionV relativeFrom="paragraph">
                  <wp:posOffset>564515</wp:posOffset>
                </wp:positionV>
                <wp:extent cx="1388745" cy="508635"/>
                <wp:effectExtent l="0" t="0" r="1905" b="5715"/>
                <wp:wrapNone/>
                <wp:docPr id="266" name="Cuadro de texto 266"/>
                <wp:cNvGraphicFramePr/>
                <a:graphic xmlns:a="http://schemas.openxmlformats.org/drawingml/2006/main">
                  <a:graphicData uri="http://schemas.microsoft.com/office/word/2010/wordprocessingShape">
                    <wps:wsp>
                      <wps:cNvSpPr txBox="1"/>
                      <wps:spPr>
                        <a:xfrm>
                          <a:off x="0" y="0"/>
                          <a:ext cx="1388745" cy="508635"/>
                        </a:xfrm>
                        <a:prstGeom prst="rect">
                          <a:avLst/>
                        </a:prstGeom>
                        <a:solidFill>
                          <a:prstClr val="white"/>
                        </a:solidFill>
                        <a:ln>
                          <a:noFill/>
                        </a:ln>
                        <a:effectLst/>
                      </wps:spPr>
                      <wps:txbx>
                        <w:txbxContent>
                          <w:p w:rsidR="00867E3A" w:rsidRPr="00A1163A" w:rsidRDefault="00867E3A" w:rsidP="00077B67">
                            <w:pPr>
                              <w:spacing w:line="240" w:lineRule="auto"/>
                              <w:jc w:val="left"/>
                              <w:rPr>
                                <w:color w:val="424242" w:themeColor="text1" w:themeShade="BF"/>
                                <w:lang w:eastAsia="es-ES"/>
                              </w:rPr>
                            </w:pPr>
                            <w:r>
                              <w:rPr>
                                <w:color w:val="424242" w:themeColor="text1" w:themeShade="BF"/>
                                <w:lang w:eastAsia="es-ES"/>
                              </w:rPr>
                              <w:t>Se recogen de la bandeja de entrada automáticamente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8B6CD" id="Cuadro de texto 266" o:spid="_x0000_s1043" type="#_x0000_t202" style="position:absolute;left:0;text-align:left;margin-left:232.2pt;margin-top:44.45pt;width:109.35pt;height:40.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" stroked="f">
                <v:textbox inset="0,0,0,0">
                  <w:txbxContent>
                    <w:p w:rsidR="00867E3A" w:rsidRPr="00A1163A" w:rsidRDefault="00867E3A" w:rsidP="00077B67">
                      <w:pPr>
                        <w:spacing w:line="240" w:lineRule="auto"/>
                        <w:jc w:val="left"/>
                        <w:rPr>
                          <w:color w:val="424242" w:themeColor="text1" w:themeShade="BF"/>
                          <w:lang w:eastAsia="es-ES"/>
                        </w:rPr>
                      </w:pPr>
                      <w:r>
                        <w:rPr>
                          <w:color w:val="424242" w:themeColor="text1" w:themeShade="BF"/>
                          <w:lang w:eastAsia="es-ES"/>
                        </w:rPr>
                        <w:t>Se recogen de la bandeja de entrada automáticamente</w:t>
                      </w:r>
                    </w:p>
                  </w:txbxContent>
                </v:textbox>
              </v:shape>
            </w:pict>
          </mc:Fallback>
        </mc:AlternateContent>
      </w:r>
      <w:r w:rsidR="005C2785" w:rsidRPr="007152BC">
        <w:rPr>
          <w:noProof/>
          <w:lang w:eastAsia="es-ES"/>
        </w:rPr>
        <mc:AlternateContent>
          <mc:Choice Requires="wps">
            <w:drawing>
              <wp:anchor distT="0" distB="0" distL="114300" distR="114300" simplePos="0" relativeHeight="251709440" behindDoc="0" locked="0" layoutInCell="1" allowOverlap="1" wp14:anchorId="78137D0B" wp14:editId="1EB11A4A">
                <wp:simplePos x="0" y="0"/>
                <wp:positionH relativeFrom="column">
                  <wp:posOffset>2174185</wp:posOffset>
                </wp:positionH>
                <wp:positionV relativeFrom="paragraph">
                  <wp:posOffset>471143</wp:posOffset>
                </wp:positionV>
                <wp:extent cx="683563" cy="653636"/>
                <wp:effectExtent l="0" t="0" r="78740" b="51435"/>
                <wp:wrapNone/>
                <wp:docPr id="247" name="Conector angular 247"/>
                <wp:cNvGraphicFramePr/>
                <a:graphic xmlns:a="http://schemas.openxmlformats.org/drawingml/2006/main">
                  <a:graphicData uri="http://schemas.microsoft.com/office/word/2010/wordprocessingShape">
                    <wps:wsp>
                      <wps:cNvCnPr/>
                      <wps:spPr>
                        <a:xfrm>
                          <a:off x="0" y="0"/>
                          <a:ext cx="683563" cy="653636"/>
                        </a:xfrm>
                        <a:prstGeom prst="bentConnector3">
                          <a:avLst>
                            <a:gd name="adj1" fmla="val 99403"/>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B0D772" id="Conector angular 247" o:spid="_x0000_s1026" type="#_x0000_t34" style="position:absolute;margin-left:171.2pt;margin-top:37.1pt;width:53.8pt;height:51.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" adj="21471" strokecolor="#325572 [3044]" strokeweight="2pt">
                <v:stroke endarrow="block"/>
              </v:shape>
            </w:pict>
          </mc:Fallback>
        </mc:AlternateContent>
      </w:r>
      <w:r w:rsidR="00CE0AF6" w:rsidRPr="000C27A2">
        <w:rPr>
          <w:noProof/>
          <w:lang w:eastAsia="es-ES"/>
        </w:rPr>
        <mc:AlternateContent>
          <mc:Choice Requires="wps">
            <w:drawing>
              <wp:anchor distT="0" distB="0" distL="114300" distR="114300" simplePos="0" relativeHeight="251687936" behindDoc="0" locked="0" layoutInCell="1" allowOverlap="1" wp14:anchorId="6A826249" wp14:editId="27017631">
                <wp:simplePos x="0" y="0"/>
                <wp:positionH relativeFrom="column">
                  <wp:posOffset>2366645</wp:posOffset>
                </wp:positionH>
                <wp:positionV relativeFrom="paragraph">
                  <wp:posOffset>1147445</wp:posOffset>
                </wp:positionV>
                <wp:extent cx="982345" cy="483870"/>
                <wp:effectExtent l="0" t="0" r="8255" b="0"/>
                <wp:wrapNone/>
                <wp:docPr id="214" name="Rectángulo 214"/>
                <wp:cNvGraphicFramePr/>
                <a:graphic xmlns:a="http://schemas.openxmlformats.org/drawingml/2006/main">
                  <a:graphicData uri="http://schemas.microsoft.com/office/word/2010/wordprocessingShape">
                    <wps:wsp>
                      <wps:cNvSpPr/>
                      <wps:spPr>
                        <a:xfrm>
                          <a:off x="0" y="0"/>
                          <a:ext cx="982345" cy="4838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7E3A" w:rsidRPr="00657EAF" w:rsidRDefault="00867E3A" w:rsidP="000C27A2">
                            <w:pPr>
                              <w:spacing w:line="240" w:lineRule="auto"/>
                              <w:jc w:val="center"/>
                              <w:rPr>
                                <w:rFonts w:asciiTheme="minorHAnsi" w:hAnsiTheme="minorHAnsi" w:cstheme="minorHAnsi"/>
                                <w:sz w:val="28"/>
                                <w:szCs w:val="28"/>
                              </w:rPr>
                            </w:pPr>
                            <w:r>
                              <w:rPr>
                                <w:rFonts w:asciiTheme="minorHAnsi" w:hAnsiTheme="minorHAnsi" w:cstheme="minorHAnsi"/>
                                <w:sz w:val="28"/>
                                <w:szCs w:val="28"/>
                              </w:rPr>
                              <w:t>Iniciada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26249" id="Rectángulo 214" o:spid="_x0000_s1044" style="position:absolute;left:0;text-align:left;margin-left:186.35pt;margin-top:90.35pt;width:77.35pt;height:38.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" fillcolor="#355a79 [3204]" stroked="f" strokeweight="2pt">
                <v:textbox>
                  <w:txbxContent>
                    <w:p w:rsidR="00867E3A" w:rsidRPr="00657EAF" w:rsidRDefault="00867E3A" w:rsidP="000C27A2">
                      <w:pPr>
                        <w:spacing w:line="240" w:lineRule="auto"/>
                        <w:jc w:val="center"/>
                        <w:rPr>
                          <w:rFonts w:asciiTheme="minorHAnsi" w:hAnsiTheme="minorHAnsi" w:cstheme="minorHAnsi"/>
                          <w:sz w:val="28"/>
                          <w:szCs w:val="28"/>
                        </w:rPr>
                      </w:pPr>
                      <w:r>
                        <w:rPr>
                          <w:rFonts w:asciiTheme="minorHAnsi" w:hAnsiTheme="minorHAnsi" w:cstheme="minorHAnsi"/>
                          <w:sz w:val="28"/>
                          <w:szCs w:val="28"/>
                        </w:rPr>
                        <w:t>Iniciada</w:t>
                      </w:r>
                    </w:p>
                  </w:txbxContent>
                </v:textbox>
              </v:rect>
            </w:pict>
          </mc:Fallback>
        </mc:AlternateContent>
      </w:r>
      <w:r w:rsidR="00CE0AF6" w:rsidRPr="007152BC">
        <w:rPr>
          <w:noProof/>
          <w:lang w:eastAsia="es-ES"/>
        </w:rPr>
        <mc:AlternateContent>
          <mc:Choice Requires="wps">
            <w:drawing>
              <wp:anchor distT="0" distB="0" distL="114300" distR="114300" simplePos="0" relativeHeight="251708416" behindDoc="0" locked="0" layoutInCell="1" allowOverlap="1" wp14:anchorId="4DFAD970" wp14:editId="2B7483BE">
                <wp:simplePos x="0" y="0"/>
                <wp:positionH relativeFrom="column">
                  <wp:posOffset>1728470</wp:posOffset>
                </wp:positionH>
                <wp:positionV relativeFrom="paragraph">
                  <wp:posOffset>3073400</wp:posOffset>
                </wp:positionV>
                <wp:extent cx="0" cy="720000"/>
                <wp:effectExtent l="76200" t="0" r="57150" b="61595"/>
                <wp:wrapNone/>
                <wp:docPr id="246" name="Conector recto de flecha 246"/>
                <wp:cNvGraphicFramePr/>
                <a:graphic xmlns:a="http://schemas.openxmlformats.org/drawingml/2006/main">
                  <a:graphicData uri="http://schemas.microsoft.com/office/word/2010/wordprocessingShape">
                    <wps:wsp>
                      <wps:cNvCnPr/>
                      <wps:spPr>
                        <a:xfrm>
                          <a:off x="0" y="0"/>
                          <a:ext cx="0" cy="72000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3E22D1" id="Conector recto de flecha 246" o:spid="_x0000_s1026" type="#_x0000_t32" style="position:absolute;margin-left:136.1pt;margin-top:242pt;width:0;height:56.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" strokecolor="#325572 [3044]" strokeweight="2pt">
                <v:stroke endarrow="block"/>
              </v:shape>
            </w:pict>
          </mc:Fallback>
        </mc:AlternateContent>
      </w:r>
      <w:r w:rsidR="00CE0AF6" w:rsidRPr="000C27A2">
        <w:rPr>
          <w:noProof/>
          <w:lang w:eastAsia="es-ES"/>
        </w:rPr>
        <mc:AlternateContent>
          <mc:Choice Requires="wps">
            <w:drawing>
              <wp:anchor distT="0" distB="0" distL="114300" distR="114300" simplePos="0" relativeHeight="251689984" behindDoc="0" locked="0" layoutInCell="1" allowOverlap="1" wp14:anchorId="4F3A0BCD" wp14:editId="00E38A33">
                <wp:simplePos x="0" y="0"/>
                <wp:positionH relativeFrom="column">
                  <wp:posOffset>1242695</wp:posOffset>
                </wp:positionH>
                <wp:positionV relativeFrom="paragraph">
                  <wp:posOffset>2570480</wp:posOffset>
                </wp:positionV>
                <wp:extent cx="982345" cy="483870"/>
                <wp:effectExtent l="0" t="0" r="8255" b="0"/>
                <wp:wrapNone/>
                <wp:docPr id="216" name="Rectángulo 216"/>
                <wp:cNvGraphicFramePr/>
                <a:graphic xmlns:a="http://schemas.openxmlformats.org/drawingml/2006/main">
                  <a:graphicData uri="http://schemas.microsoft.com/office/word/2010/wordprocessingShape">
                    <wps:wsp>
                      <wps:cNvSpPr/>
                      <wps:spPr>
                        <a:xfrm>
                          <a:off x="0" y="0"/>
                          <a:ext cx="982345" cy="4838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7E3A" w:rsidRPr="00657EAF" w:rsidRDefault="00867E3A" w:rsidP="000C27A2">
                            <w:pPr>
                              <w:spacing w:line="240" w:lineRule="auto"/>
                              <w:jc w:val="center"/>
                              <w:rPr>
                                <w:rFonts w:asciiTheme="minorHAnsi" w:hAnsiTheme="minorHAnsi" w:cstheme="minorHAnsi"/>
                                <w:sz w:val="28"/>
                                <w:szCs w:val="28"/>
                              </w:rPr>
                            </w:pPr>
                            <w:r>
                              <w:rPr>
                                <w:rFonts w:asciiTheme="minorHAnsi" w:hAnsiTheme="minorHAnsi" w:cstheme="minorHAnsi"/>
                                <w:sz w:val="28"/>
                                <w:szCs w:val="28"/>
                              </w:rPr>
                              <w:t>Correcta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A0BCD" id="Rectángulo 216" o:spid="_x0000_s1045" style="position:absolute;left:0;text-align:left;margin-left:97.85pt;margin-top:202.4pt;width:77.35pt;height:3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" fillcolor="#355a79 [3204]" stroked="f" strokeweight="2pt">
                <v:textbox>
                  <w:txbxContent>
                    <w:p w:rsidR="00867E3A" w:rsidRPr="00657EAF" w:rsidRDefault="00867E3A" w:rsidP="000C27A2">
                      <w:pPr>
                        <w:spacing w:line="240" w:lineRule="auto"/>
                        <w:jc w:val="center"/>
                        <w:rPr>
                          <w:rFonts w:asciiTheme="minorHAnsi" w:hAnsiTheme="minorHAnsi" w:cstheme="minorHAnsi"/>
                          <w:sz w:val="28"/>
                          <w:szCs w:val="28"/>
                        </w:rPr>
                      </w:pPr>
                      <w:r>
                        <w:rPr>
                          <w:rFonts w:asciiTheme="minorHAnsi" w:hAnsiTheme="minorHAnsi" w:cstheme="minorHAnsi"/>
                          <w:sz w:val="28"/>
                          <w:szCs w:val="28"/>
                        </w:rPr>
                        <w:t>Correcta</w:t>
                      </w:r>
                    </w:p>
                  </w:txbxContent>
                </v:textbox>
              </v:rect>
            </w:pict>
          </mc:Fallback>
        </mc:AlternateContent>
      </w:r>
      <w:r w:rsidR="00CE0AF6" w:rsidRPr="000C27A2">
        <w:rPr>
          <w:noProof/>
          <w:lang w:eastAsia="es-ES"/>
        </w:rPr>
        <mc:AlternateContent>
          <mc:Choice Requires="wps">
            <w:drawing>
              <wp:anchor distT="0" distB="0" distL="114300" distR="114300" simplePos="0" relativeHeight="251698176" behindDoc="0" locked="0" layoutInCell="1" allowOverlap="1" wp14:anchorId="795C1B1C" wp14:editId="5D88F95B">
                <wp:simplePos x="0" y="0"/>
                <wp:positionH relativeFrom="column">
                  <wp:posOffset>1859280</wp:posOffset>
                </wp:positionH>
                <wp:positionV relativeFrom="paragraph">
                  <wp:posOffset>1533525</wp:posOffset>
                </wp:positionV>
                <wp:extent cx="883920" cy="1146175"/>
                <wp:effectExtent l="40322" t="0" r="32703" b="51752"/>
                <wp:wrapNone/>
                <wp:docPr id="224" name="Conector angular 224"/>
                <wp:cNvGraphicFramePr/>
                <a:graphic xmlns:a="http://schemas.openxmlformats.org/drawingml/2006/main">
                  <a:graphicData uri="http://schemas.microsoft.com/office/word/2010/wordprocessingShape">
                    <wps:wsp>
                      <wps:cNvCnPr/>
                      <wps:spPr>
                        <a:xfrm rot="5400000">
                          <a:off x="0" y="0"/>
                          <a:ext cx="883920" cy="1146175"/>
                        </a:xfrm>
                        <a:prstGeom prst="bentConnector3">
                          <a:avLst>
                            <a:gd name="adj1" fmla="val 49422"/>
                          </a:avLst>
                        </a:prstGeom>
                        <a:ln w="25400">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2BFEC2" id="Conector angular 224" o:spid="_x0000_s1026" type="#_x0000_t34" style="position:absolute;margin-left:146.4pt;margin-top:120.75pt;width:69.6pt;height:90.2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" adj="10675" strokecolor="#325572 [3044]" strokeweight="2pt">
                <v:stroke endarrow="block"/>
              </v:shape>
            </w:pict>
          </mc:Fallback>
        </mc:AlternateContent>
      </w:r>
      <w:r w:rsidR="00CE0AF6" w:rsidRPr="000C27A2">
        <w:rPr>
          <w:noProof/>
          <w:lang w:eastAsia="es-ES"/>
        </w:rPr>
        <mc:AlternateContent>
          <mc:Choice Requires="wps">
            <w:drawing>
              <wp:anchor distT="0" distB="0" distL="114300" distR="114300" simplePos="0" relativeHeight="251692032" behindDoc="0" locked="0" layoutInCell="1" allowOverlap="1" wp14:anchorId="2465E636" wp14:editId="743D7171">
                <wp:simplePos x="0" y="0"/>
                <wp:positionH relativeFrom="column">
                  <wp:posOffset>170815</wp:posOffset>
                </wp:positionH>
                <wp:positionV relativeFrom="paragraph">
                  <wp:posOffset>1660525</wp:posOffset>
                </wp:positionV>
                <wp:extent cx="982345" cy="483870"/>
                <wp:effectExtent l="0" t="0" r="8255" b="0"/>
                <wp:wrapNone/>
                <wp:docPr id="218" name="Rectángulo 218"/>
                <wp:cNvGraphicFramePr/>
                <a:graphic xmlns:a="http://schemas.openxmlformats.org/drawingml/2006/main">
                  <a:graphicData uri="http://schemas.microsoft.com/office/word/2010/wordprocessingShape">
                    <wps:wsp>
                      <wps:cNvSpPr/>
                      <wps:spPr>
                        <a:xfrm>
                          <a:off x="0" y="0"/>
                          <a:ext cx="982345" cy="4838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7E3A" w:rsidRPr="00657EAF" w:rsidRDefault="00867E3A" w:rsidP="000C27A2">
                            <w:pPr>
                              <w:spacing w:line="240" w:lineRule="auto"/>
                              <w:jc w:val="center"/>
                              <w:rPr>
                                <w:rFonts w:asciiTheme="minorHAnsi" w:hAnsiTheme="minorHAnsi" w:cstheme="minorHAnsi"/>
                                <w:sz w:val="28"/>
                                <w:szCs w:val="28"/>
                              </w:rPr>
                            </w:pPr>
                            <w:r>
                              <w:rPr>
                                <w:rFonts w:asciiTheme="minorHAnsi" w:hAnsiTheme="minorHAnsi" w:cstheme="minorHAnsi"/>
                                <w:sz w:val="28"/>
                                <w:szCs w:val="28"/>
                              </w:rPr>
                              <w:t>Rechazada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5E636" id="Rectángulo 218" o:spid="_x0000_s1046" style="position:absolute;left:0;text-align:left;margin-left:13.45pt;margin-top:130.75pt;width:77.35pt;height:38.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" fillcolor="#355a79 [3204]" stroked="f" strokeweight="2pt">
                <v:textbox>
                  <w:txbxContent>
                    <w:p w:rsidR="00867E3A" w:rsidRPr="00657EAF" w:rsidRDefault="00867E3A" w:rsidP="000C27A2">
                      <w:pPr>
                        <w:spacing w:line="240" w:lineRule="auto"/>
                        <w:jc w:val="center"/>
                        <w:rPr>
                          <w:rFonts w:asciiTheme="minorHAnsi" w:hAnsiTheme="minorHAnsi" w:cstheme="minorHAnsi"/>
                          <w:sz w:val="28"/>
                          <w:szCs w:val="28"/>
                        </w:rPr>
                      </w:pPr>
                      <w:r>
                        <w:rPr>
                          <w:rFonts w:asciiTheme="minorHAnsi" w:hAnsiTheme="minorHAnsi" w:cstheme="minorHAnsi"/>
                          <w:sz w:val="28"/>
                          <w:szCs w:val="28"/>
                        </w:rPr>
                        <w:t>Rechazada</w:t>
                      </w:r>
                    </w:p>
                  </w:txbxContent>
                </v:textbox>
              </v:rect>
            </w:pict>
          </mc:Fallback>
        </mc:AlternateContent>
      </w:r>
      <w:r w:rsidR="00CE0AF6" w:rsidRPr="007152BC">
        <w:rPr>
          <w:noProof/>
          <w:lang w:eastAsia="es-ES"/>
        </w:rPr>
        <mc:AlternateContent>
          <mc:Choice Requires="wps">
            <w:drawing>
              <wp:anchor distT="0" distB="0" distL="114300" distR="114300" simplePos="0" relativeHeight="251704320" behindDoc="0" locked="0" layoutInCell="1" allowOverlap="1" wp14:anchorId="56ECF921" wp14:editId="5C1E57AE">
                <wp:simplePos x="0" y="0"/>
                <wp:positionH relativeFrom="margin">
                  <wp:posOffset>4434205</wp:posOffset>
                </wp:positionH>
                <wp:positionV relativeFrom="paragraph">
                  <wp:posOffset>1668780</wp:posOffset>
                </wp:positionV>
                <wp:extent cx="982345" cy="483870"/>
                <wp:effectExtent l="0" t="0" r="8255" b="0"/>
                <wp:wrapNone/>
                <wp:docPr id="242" name="Rectángulo 242"/>
                <wp:cNvGraphicFramePr/>
                <a:graphic xmlns:a="http://schemas.openxmlformats.org/drawingml/2006/main">
                  <a:graphicData uri="http://schemas.microsoft.com/office/word/2010/wordprocessingShape">
                    <wps:wsp>
                      <wps:cNvSpPr/>
                      <wps:spPr>
                        <a:xfrm>
                          <a:off x="0" y="0"/>
                          <a:ext cx="982345" cy="4838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7E3A" w:rsidRPr="00657EAF" w:rsidRDefault="00867E3A" w:rsidP="007152BC">
                            <w:pPr>
                              <w:spacing w:line="240" w:lineRule="auto"/>
                              <w:jc w:val="center"/>
                              <w:rPr>
                                <w:rFonts w:asciiTheme="minorHAnsi" w:hAnsiTheme="minorHAnsi" w:cstheme="minorHAnsi"/>
                                <w:sz w:val="28"/>
                                <w:szCs w:val="28"/>
                              </w:rPr>
                            </w:pPr>
                            <w:r>
                              <w:rPr>
                                <w:rFonts w:asciiTheme="minorHAnsi" w:hAnsiTheme="minorHAnsi" w:cstheme="minorHAnsi"/>
                                <w:sz w:val="28"/>
                                <w:szCs w:val="28"/>
                              </w:rPr>
                              <w:t>Incorrecta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CF921" id="Rectángulo 242" o:spid="_x0000_s1047" style="position:absolute;left:0;text-align:left;margin-left:349.15pt;margin-top:131.4pt;width:77.35pt;height:38.1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" fillcolor="#355a79 [3204]" stroked="f" strokeweight="2pt">
                <v:textbox>
                  <w:txbxContent>
                    <w:p w:rsidR="00867E3A" w:rsidRPr="00657EAF" w:rsidRDefault="00867E3A" w:rsidP="007152BC">
                      <w:pPr>
                        <w:spacing w:line="240" w:lineRule="auto"/>
                        <w:jc w:val="center"/>
                        <w:rPr>
                          <w:rFonts w:asciiTheme="minorHAnsi" w:hAnsiTheme="minorHAnsi" w:cstheme="minorHAnsi"/>
                          <w:sz w:val="28"/>
                          <w:szCs w:val="28"/>
                        </w:rPr>
                      </w:pPr>
                      <w:r>
                        <w:rPr>
                          <w:rFonts w:asciiTheme="minorHAnsi" w:hAnsiTheme="minorHAnsi" w:cstheme="minorHAnsi"/>
                          <w:sz w:val="28"/>
                          <w:szCs w:val="28"/>
                        </w:rPr>
                        <w:t>Incorrecta</w:t>
                      </w:r>
                    </w:p>
                  </w:txbxContent>
                </v:textbox>
                <w10:wrap anchorx="margin"/>
              </v:rect>
            </w:pict>
          </mc:Fallback>
        </mc:AlternateContent>
      </w:r>
      <w:r w:rsidR="00CE0AF6" w:rsidRPr="000C27A2">
        <w:rPr>
          <w:noProof/>
          <w:lang w:eastAsia="es-ES"/>
        </w:rPr>
        <mc:AlternateContent>
          <mc:Choice Requires="wps">
            <w:drawing>
              <wp:anchor distT="0" distB="0" distL="114300" distR="114300" simplePos="0" relativeHeight="251730944" behindDoc="0" locked="0" layoutInCell="1" allowOverlap="1" wp14:anchorId="6BECEE3F" wp14:editId="7B7CD4F4">
                <wp:simplePos x="0" y="0"/>
                <wp:positionH relativeFrom="margin">
                  <wp:posOffset>3985895</wp:posOffset>
                </wp:positionH>
                <wp:positionV relativeFrom="paragraph">
                  <wp:posOffset>798195</wp:posOffset>
                </wp:positionV>
                <wp:extent cx="243205" cy="1434465"/>
                <wp:effectExtent l="13970" t="24130" r="75565" b="56515"/>
                <wp:wrapNone/>
                <wp:docPr id="274" name="Conector angular 274"/>
                <wp:cNvGraphicFramePr/>
                <a:graphic xmlns:a="http://schemas.openxmlformats.org/drawingml/2006/main">
                  <a:graphicData uri="http://schemas.microsoft.com/office/word/2010/wordprocessingShape">
                    <wps:wsp>
                      <wps:cNvCnPr/>
                      <wps:spPr>
                        <a:xfrm rot="16200000" flipH="1">
                          <a:off x="0" y="0"/>
                          <a:ext cx="243205" cy="1434465"/>
                        </a:xfrm>
                        <a:prstGeom prst="bentConnector3">
                          <a:avLst>
                            <a:gd name="adj1" fmla="val 486"/>
                          </a:avLst>
                        </a:prstGeom>
                        <a:ln w="25400" cap="sq">
                          <a:miter lim="800000"/>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1E8C43" id="Conector angular 274" o:spid="_x0000_s1026" type="#_x0000_t34" style="position:absolute;margin-left:313.85pt;margin-top:62.85pt;width:19.15pt;height:112.95pt;rotation:90;flip:x;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" adj="105" strokecolor="#325572 [3044]" strokeweight="2pt">
                <v:stroke endarrow="block" endcap="square"/>
                <w10:wrap anchorx="margin"/>
              </v:shape>
            </w:pict>
          </mc:Fallback>
        </mc:AlternateContent>
      </w:r>
      <w:r w:rsidR="00CE0AF6" w:rsidRPr="000C27A2">
        <w:rPr>
          <w:noProof/>
          <w:lang w:eastAsia="es-ES"/>
        </w:rPr>
        <mc:AlternateContent>
          <mc:Choice Requires="wps">
            <w:drawing>
              <wp:anchor distT="0" distB="0" distL="114300" distR="114300" simplePos="0" relativeHeight="251700224" behindDoc="0" locked="0" layoutInCell="1" allowOverlap="1" wp14:anchorId="7B4397D2" wp14:editId="6B243A3D">
                <wp:simplePos x="0" y="0"/>
                <wp:positionH relativeFrom="column">
                  <wp:posOffset>1369695</wp:posOffset>
                </wp:positionH>
                <wp:positionV relativeFrom="paragraph">
                  <wp:posOffset>685165</wp:posOffset>
                </wp:positionV>
                <wp:extent cx="241300" cy="1655445"/>
                <wp:effectExtent l="35877" t="21273" r="42228" b="61277"/>
                <wp:wrapNone/>
                <wp:docPr id="226" name="Conector angular 226"/>
                <wp:cNvGraphicFramePr/>
                <a:graphic xmlns:a="http://schemas.openxmlformats.org/drawingml/2006/main">
                  <a:graphicData uri="http://schemas.microsoft.com/office/word/2010/wordprocessingShape">
                    <wps:wsp>
                      <wps:cNvCnPr/>
                      <wps:spPr>
                        <a:xfrm rot="16200000" flipH="1" flipV="1">
                          <a:off x="0" y="0"/>
                          <a:ext cx="241300" cy="1655445"/>
                        </a:xfrm>
                        <a:prstGeom prst="bentConnector3">
                          <a:avLst>
                            <a:gd name="adj1" fmla="val 486"/>
                          </a:avLst>
                        </a:prstGeom>
                        <a:ln w="25400" cap="sq">
                          <a:miter lim="800000"/>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AF3E4F" id="Conector angular 226" o:spid="_x0000_s1026" type="#_x0000_t34" style="position:absolute;margin-left:107.85pt;margin-top:53.95pt;width:19pt;height:130.35pt;rotation:-90;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" adj="105" strokecolor="#325572 [3044]" strokeweight="2pt">
                <v:stroke endarrow="block" endcap="square"/>
              </v:shape>
            </w:pict>
          </mc:Fallback>
        </mc:AlternateContent>
      </w:r>
      <w:r w:rsidR="00CE0AF6" w:rsidRPr="000C27A2">
        <w:rPr>
          <w:noProof/>
          <w:lang w:eastAsia="es-ES"/>
        </w:rPr>
        <mc:AlternateContent>
          <mc:Choice Requires="wps">
            <w:drawing>
              <wp:anchor distT="0" distB="0" distL="114300" distR="114300" simplePos="0" relativeHeight="251697152" behindDoc="0" locked="0" layoutInCell="1" allowOverlap="1" wp14:anchorId="3C44AF89" wp14:editId="320EFD00">
                <wp:simplePos x="0" y="0"/>
                <wp:positionH relativeFrom="margin">
                  <wp:posOffset>5099933</wp:posOffset>
                </wp:positionH>
                <wp:positionV relativeFrom="paragraph">
                  <wp:posOffset>592814</wp:posOffset>
                </wp:positionV>
                <wp:extent cx="834390" cy="787179"/>
                <wp:effectExtent l="0" t="0" r="3810" b="0"/>
                <wp:wrapNone/>
                <wp:docPr id="223" name="Cuadro de texto 223"/>
                <wp:cNvGraphicFramePr/>
                <a:graphic xmlns:a="http://schemas.openxmlformats.org/drawingml/2006/main">
                  <a:graphicData uri="http://schemas.microsoft.com/office/word/2010/wordprocessingShape">
                    <wps:wsp>
                      <wps:cNvSpPr txBox="1"/>
                      <wps:spPr>
                        <a:xfrm>
                          <a:off x="0" y="0"/>
                          <a:ext cx="834390" cy="787179"/>
                        </a:xfrm>
                        <a:prstGeom prst="rect">
                          <a:avLst/>
                        </a:prstGeom>
                        <a:solidFill>
                          <a:prstClr val="white"/>
                        </a:solidFill>
                        <a:ln>
                          <a:noFill/>
                        </a:ln>
                        <a:effectLst/>
                      </wps:spPr>
                      <wps:txbx>
                        <w:txbxContent>
                          <w:p w:rsidR="00867E3A" w:rsidRPr="00991FE5" w:rsidRDefault="00867E3A" w:rsidP="007029A8">
                            <w:pPr>
                              <w:spacing w:line="240" w:lineRule="auto"/>
                              <w:jc w:val="left"/>
                              <w:rPr>
                                <w:b/>
                                <w:color w:val="424242" w:themeColor="text1" w:themeShade="BF"/>
                                <w:lang w:eastAsia="es-ES"/>
                              </w:rPr>
                            </w:pPr>
                            <w:r w:rsidRPr="00991FE5">
                              <w:rPr>
                                <w:b/>
                                <w:color w:val="424242" w:themeColor="text1" w:themeShade="BF"/>
                                <w:lang w:eastAsia="es-ES"/>
                              </w:rPr>
                              <w:t>Subsanación</w:t>
                            </w:r>
                          </w:p>
                          <w:p w:rsidR="00867E3A" w:rsidRDefault="00867E3A" w:rsidP="007029A8">
                            <w:pPr>
                              <w:spacing w:line="240" w:lineRule="auto"/>
                              <w:jc w:val="left"/>
                              <w:rPr>
                                <w:color w:val="424242" w:themeColor="text1" w:themeShade="BF"/>
                                <w:lang w:eastAsia="es-ES"/>
                              </w:rPr>
                            </w:pPr>
                            <w:proofErr w:type="gramStart"/>
                            <w:r>
                              <w:rPr>
                                <w:color w:val="424242" w:themeColor="text1" w:themeShade="BF"/>
                                <w:lang w:eastAsia="es-ES"/>
                              </w:rPr>
                              <w:t>realizada</w:t>
                            </w:r>
                            <w:proofErr w:type="gramEnd"/>
                          </w:p>
                          <w:p w:rsidR="00867E3A" w:rsidRDefault="00867E3A" w:rsidP="007029A8">
                            <w:pPr>
                              <w:spacing w:line="240" w:lineRule="auto"/>
                              <w:jc w:val="left"/>
                              <w:rPr>
                                <w:color w:val="424242" w:themeColor="text1" w:themeShade="BF"/>
                                <w:lang w:eastAsia="es-ES"/>
                              </w:rPr>
                            </w:pPr>
                            <w:proofErr w:type="gramStart"/>
                            <w:r>
                              <w:rPr>
                                <w:color w:val="424242" w:themeColor="text1" w:themeShade="BF"/>
                                <w:lang w:eastAsia="es-ES"/>
                              </w:rPr>
                              <w:t>por</w:t>
                            </w:r>
                            <w:proofErr w:type="gramEnd"/>
                            <w:r>
                              <w:rPr>
                                <w:color w:val="424242" w:themeColor="text1" w:themeShade="BF"/>
                                <w:lang w:eastAsia="es-ES"/>
                              </w:rPr>
                              <w:t xml:space="preserve"> el</w:t>
                            </w:r>
                          </w:p>
                          <w:p w:rsidR="00867E3A" w:rsidRPr="00A1163A" w:rsidRDefault="00867E3A" w:rsidP="007029A8">
                            <w:pPr>
                              <w:spacing w:line="240" w:lineRule="auto"/>
                              <w:jc w:val="left"/>
                              <w:rPr>
                                <w:color w:val="424242" w:themeColor="text1" w:themeShade="BF"/>
                                <w:lang w:eastAsia="es-ES"/>
                              </w:rPr>
                            </w:pPr>
                            <w:proofErr w:type="gramStart"/>
                            <w:r>
                              <w:rPr>
                                <w:color w:val="424242" w:themeColor="text1" w:themeShade="BF"/>
                                <w:lang w:eastAsia="es-ES"/>
                              </w:rPr>
                              <w:t>solicitante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4AF89" id="Cuadro de texto 223" o:spid="_x0000_s1048" type="#_x0000_t202" style="position:absolute;left:0;text-align:left;margin-left:401.55pt;margin-top:46.7pt;width:65.7pt;height:62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" stroked="f">
                <v:textbox inset="0,0,0,0">
                  <w:txbxContent>
                    <w:p w:rsidR="00867E3A" w:rsidRPr="00991FE5" w:rsidRDefault="00867E3A" w:rsidP="007029A8">
                      <w:pPr>
                        <w:spacing w:line="240" w:lineRule="auto"/>
                        <w:jc w:val="left"/>
                        <w:rPr>
                          <w:b/>
                          <w:color w:val="424242" w:themeColor="text1" w:themeShade="BF"/>
                          <w:lang w:eastAsia="es-ES"/>
                        </w:rPr>
                      </w:pPr>
                      <w:r w:rsidRPr="00991FE5">
                        <w:rPr>
                          <w:b/>
                          <w:color w:val="424242" w:themeColor="text1" w:themeShade="BF"/>
                          <w:lang w:eastAsia="es-ES"/>
                        </w:rPr>
                        <w:t>Subsanación</w:t>
                      </w:r>
                    </w:p>
                    <w:p w:rsidR="00867E3A" w:rsidRDefault="00867E3A" w:rsidP="007029A8">
                      <w:pPr>
                        <w:spacing w:line="240" w:lineRule="auto"/>
                        <w:jc w:val="left"/>
                        <w:rPr>
                          <w:color w:val="424242" w:themeColor="text1" w:themeShade="BF"/>
                          <w:lang w:eastAsia="es-ES"/>
                        </w:rPr>
                      </w:pPr>
                      <w:proofErr w:type="gramStart"/>
                      <w:r>
                        <w:rPr>
                          <w:color w:val="424242" w:themeColor="text1" w:themeShade="BF"/>
                          <w:lang w:eastAsia="es-ES"/>
                        </w:rPr>
                        <w:t>realizada</w:t>
                      </w:r>
                      <w:proofErr w:type="gramEnd"/>
                    </w:p>
                    <w:p w:rsidR="00867E3A" w:rsidRDefault="00867E3A" w:rsidP="007029A8">
                      <w:pPr>
                        <w:spacing w:line="240" w:lineRule="auto"/>
                        <w:jc w:val="left"/>
                        <w:rPr>
                          <w:color w:val="424242" w:themeColor="text1" w:themeShade="BF"/>
                          <w:lang w:eastAsia="es-ES"/>
                        </w:rPr>
                      </w:pPr>
                      <w:proofErr w:type="gramStart"/>
                      <w:r>
                        <w:rPr>
                          <w:color w:val="424242" w:themeColor="text1" w:themeShade="BF"/>
                          <w:lang w:eastAsia="es-ES"/>
                        </w:rPr>
                        <w:t>por</w:t>
                      </w:r>
                      <w:proofErr w:type="gramEnd"/>
                      <w:r>
                        <w:rPr>
                          <w:color w:val="424242" w:themeColor="text1" w:themeShade="BF"/>
                          <w:lang w:eastAsia="es-ES"/>
                        </w:rPr>
                        <w:t xml:space="preserve"> el</w:t>
                      </w:r>
                    </w:p>
                    <w:p w:rsidR="00867E3A" w:rsidRPr="00A1163A" w:rsidRDefault="00867E3A" w:rsidP="007029A8">
                      <w:pPr>
                        <w:spacing w:line="240" w:lineRule="auto"/>
                        <w:jc w:val="left"/>
                        <w:rPr>
                          <w:color w:val="424242" w:themeColor="text1" w:themeShade="BF"/>
                          <w:lang w:eastAsia="es-ES"/>
                        </w:rPr>
                      </w:pPr>
                      <w:proofErr w:type="gramStart"/>
                      <w:r>
                        <w:rPr>
                          <w:color w:val="424242" w:themeColor="text1" w:themeShade="BF"/>
                          <w:lang w:eastAsia="es-ES"/>
                        </w:rPr>
                        <w:t>solicitante</w:t>
                      </w:r>
                      <w:proofErr w:type="gramEnd"/>
                    </w:p>
                  </w:txbxContent>
                </v:textbox>
                <w10:wrap anchorx="margin"/>
              </v:shape>
            </w:pict>
          </mc:Fallback>
        </mc:AlternateContent>
      </w:r>
      <w:r w:rsidR="000C27A2" w:rsidRPr="00276952">
        <w:rPr>
          <w:noProof/>
          <w:lang w:eastAsia="es-ES"/>
        </w:rPr>
        <w:drawing>
          <wp:inline distT="0" distB="0" distL="0" distR="0" wp14:anchorId="762D3C32" wp14:editId="406B396F">
            <wp:extent cx="6042660" cy="6050943"/>
            <wp:effectExtent l="0" t="0" r="0" b="0"/>
            <wp:docPr id="211" name="Diagrama 2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DE6525" w:rsidRDefault="00DE6525" w:rsidP="00DE6525">
      <w:pPr>
        <w:jc w:val="center"/>
      </w:pPr>
      <w:bookmarkStart w:id="102" w:name="_Ref532971254"/>
      <w:r>
        <w:t xml:space="preserve">Imagen </w:t>
      </w:r>
      <w:r>
        <w:rPr>
          <w:noProof/>
        </w:rPr>
        <w:fldChar w:fldCharType="begin"/>
      </w:r>
      <w:r>
        <w:rPr>
          <w:noProof/>
        </w:rPr>
        <w:instrText xml:space="preserve"> SEQ Imagen \* ARABIC </w:instrText>
      </w:r>
      <w:r>
        <w:rPr>
          <w:noProof/>
        </w:rPr>
        <w:fldChar w:fldCharType="separate"/>
      </w:r>
      <w:r w:rsidR="002A6AE6">
        <w:rPr>
          <w:noProof/>
        </w:rPr>
        <w:t>42</w:t>
      </w:r>
      <w:r>
        <w:rPr>
          <w:noProof/>
        </w:rPr>
        <w:fldChar w:fldCharType="end"/>
      </w:r>
      <w:bookmarkEnd w:id="102"/>
      <w:r>
        <w:t xml:space="preserve"> Flujo de estados de una solicitud</w:t>
      </w:r>
    </w:p>
    <w:p w:rsidR="00E33AD5" w:rsidRDefault="00E33AD5" w:rsidP="00A235DE">
      <w:pPr>
        <w:rPr>
          <w:noProof/>
          <w:lang w:eastAsia="es-ES"/>
        </w:rPr>
      </w:pPr>
    </w:p>
    <w:p w:rsidR="009947DE" w:rsidRDefault="009947DE" w:rsidP="00A235DE">
      <w:pPr>
        <w:rPr>
          <w:noProof/>
          <w:lang w:eastAsia="es-ES"/>
        </w:rPr>
      </w:pPr>
    </w:p>
    <w:p w:rsidR="00A235DE" w:rsidRDefault="009947DE" w:rsidP="00A235DE">
      <w:pPr>
        <w:rPr>
          <w:noProof/>
          <w:lang w:eastAsia="es-ES"/>
        </w:rPr>
      </w:pPr>
      <w:r>
        <w:rPr>
          <w:noProof/>
          <w:lang w:eastAsia="es-ES"/>
        </w:rPr>
        <w:t>En la aplicación, p</w:t>
      </w:r>
      <w:r w:rsidR="00E33AD5">
        <w:rPr>
          <w:noProof/>
          <w:lang w:eastAsia="es-ES"/>
        </w:rPr>
        <w:t xml:space="preserve">ulsando en el enlace del menú llamado </w:t>
      </w:r>
      <w:r w:rsidR="00E33AD5" w:rsidRPr="00DE6525">
        <w:rPr>
          <w:i/>
          <w:noProof/>
          <w:lang w:eastAsia="es-ES"/>
        </w:rPr>
        <w:t>Solicitudes</w:t>
      </w:r>
      <w:r w:rsidR="00E33AD5">
        <w:rPr>
          <w:noProof/>
          <w:lang w:eastAsia="es-ES"/>
        </w:rPr>
        <w:t xml:space="preserve">, se accede a la gestión de las solicitudes de altas y bajas en el gestor de Autorizaciones. En primer lugar se presenta un buscador de solicitudes, </w:t>
      </w:r>
      <w:r w:rsidR="0031319C">
        <w:rPr>
          <w:noProof/>
          <w:lang w:eastAsia="es-ES"/>
        </w:rPr>
        <w:t>en el cual se debe seleccionar el estado de las solicitudes que se quieren gestionar, adicionalmente se pue</w:t>
      </w:r>
      <w:r w:rsidR="00847BAF">
        <w:rPr>
          <w:noProof/>
          <w:lang w:eastAsia="es-ES"/>
        </w:rPr>
        <w:t xml:space="preserve">de seleccionar </w:t>
      </w:r>
      <w:r>
        <w:rPr>
          <w:noProof/>
          <w:lang w:eastAsia="es-ES"/>
        </w:rPr>
        <w:t>su unidad para filtrarlas</w:t>
      </w:r>
      <w:r w:rsidR="00847BAF">
        <w:rPr>
          <w:noProof/>
          <w:lang w:eastAsia="es-ES"/>
        </w:rPr>
        <w:t>.</w:t>
      </w:r>
      <w:r>
        <w:rPr>
          <w:noProof/>
          <w:lang w:eastAsia="es-ES"/>
        </w:rPr>
        <w:t xml:space="preserve"> Esta primera ventana se muestra en la siguiente imagen.</w:t>
      </w:r>
    </w:p>
    <w:p w:rsidR="009947DE" w:rsidRDefault="009947DE" w:rsidP="00A235DE">
      <w:pPr>
        <w:rPr>
          <w:noProof/>
          <w:lang w:eastAsia="es-ES"/>
        </w:rPr>
      </w:pPr>
    </w:p>
    <w:p w:rsidR="00A235DE" w:rsidRDefault="007F7ED1" w:rsidP="00FD3902">
      <w:pPr>
        <w:jc w:val="center"/>
        <w:rPr>
          <w:lang w:eastAsia="es-ES"/>
        </w:rPr>
      </w:pPr>
      <w:r>
        <w:rPr>
          <w:noProof/>
          <w:lang w:eastAsia="es-ES"/>
        </w:rPr>
        <w:lastRenderedPageBreak/>
        <w:drawing>
          <wp:inline distT="0" distB="0" distL="0" distR="0" wp14:anchorId="78CA3020" wp14:editId="6501D7B3">
            <wp:extent cx="5087785" cy="2142698"/>
            <wp:effectExtent l="0" t="0" r="0"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101421" cy="2148441"/>
                    </a:xfrm>
                    <a:prstGeom prst="rect">
                      <a:avLst/>
                    </a:prstGeom>
                  </pic:spPr>
                </pic:pic>
              </a:graphicData>
            </a:graphic>
          </wp:inline>
        </w:drawing>
      </w:r>
    </w:p>
    <w:p w:rsidR="005466CE" w:rsidRDefault="00847BAF" w:rsidP="00871C02">
      <w:pPr>
        <w:jc w:val="center"/>
      </w:pPr>
      <w:r>
        <w:t xml:space="preserve">Imagen </w:t>
      </w:r>
      <w:r>
        <w:rPr>
          <w:noProof/>
        </w:rPr>
        <w:fldChar w:fldCharType="begin"/>
      </w:r>
      <w:r>
        <w:rPr>
          <w:noProof/>
        </w:rPr>
        <w:instrText xml:space="preserve"> SEQ Imagen \* ARABIC </w:instrText>
      </w:r>
      <w:r>
        <w:rPr>
          <w:noProof/>
        </w:rPr>
        <w:fldChar w:fldCharType="separate"/>
      </w:r>
      <w:r w:rsidR="002A6AE6">
        <w:rPr>
          <w:noProof/>
        </w:rPr>
        <w:t>43</w:t>
      </w:r>
      <w:r>
        <w:rPr>
          <w:noProof/>
        </w:rPr>
        <w:fldChar w:fldCharType="end"/>
      </w:r>
      <w:r>
        <w:t xml:space="preserve"> </w:t>
      </w:r>
      <w:r w:rsidR="009947DE">
        <w:t>Búsqueda de solicitudes</w:t>
      </w:r>
    </w:p>
    <w:p w:rsidR="00FA6791" w:rsidRDefault="00FA6791" w:rsidP="00FA6791"/>
    <w:p w:rsidR="009947DE" w:rsidRDefault="009947DE" w:rsidP="009947DE">
      <w:pPr>
        <w:pStyle w:val="Ttulo2"/>
        <w:rPr>
          <w:noProof/>
        </w:rPr>
      </w:pPr>
      <w:bookmarkStart w:id="103" w:name="_Toc5953589"/>
      <w:r>
        <w:rPr>
          <w:noProof/>
        </w:rPr>
        <w:t>Estados de una solicitud</w:t>
      </w:r>
      <w:bookmarkEnd w:id="103"/>
    </w:p>
    <w:p w:rsidR="00A41191" w:rsidRDefault="00A41191" w:rsidP="009947DE">
      <w:pPr>
        <w:rPr>
          <w:lang w:eastAsia="es-ES"/>
        </w:rPr>
      </w:pPr>
      <w:r>
        <w:rPr>
          <w:lang w:eastAsia="es-ES"/>
        </w:rPr>
        <w:t>En este apartado vamos a repasar que procesos se llevan a cabo al pasar a un estado una solicitud, y como se muestran en la aplicación las solicitudes una vez en dicho estado.</w:t>
      </w:r>
    </w:p>
    <w:p w:rsidR="00A41191" w:rsidRDefault="00A41191" w:rsidP="009947DE">
      <w:pPr>
        <w:rPr>
          <w:lang w:eastAsia="es-ES"/>
        </w:rPr>
      </w:pPr>
      <w:r>
        <w:rPr>
          <w:lang w:eastAsia="es-ES"/>
        </w:rPr>
        <w:t>Al cambiar una solicitud de un estado al siguiente, aparece en la parte superior de la ventana un mensaje similar al mostrado en la siguiente imagen, que indica si se ha realizado correctamente el proceso y a qué estado se ha llevado la solicitud, ya que en algunos momentos los botones permiten llevar las solicitudes a diferentes estados.</w:t>
      </w:r>
    </w:p>
    <w:p w:rsidR="00A41191" w:rsidRDefault="00A41191" w:rsidP="009947DE">
      <w:pPr>
        <w:rPr>
          <w:lang w:eastAsia="es-ES"/>
        </w:rPr>
      </w:pPr>
      <w:r>
        <w:rPr>
          <w:noProof/>
          <w:lang w:eastAsia="es-ES"/>
        </w:rPr>
        <w:drawing>
          <wp:inline distT="0" distB="0" distL="0" distR="0" wp14:anchorId="57E15756" wp14:editId="7AE067E3">
            <wp:extent cx="6120130" cy="337185"/>
            <wp:effectExtent l="0" t="0" r="0" b="5715"/>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20130" cy="337185"/>
                    </a:xfrm>
                    <a:prstGeom prst="rect">
                      <a:avLst/>
                    </a:prstGeom>
                  </pic:spPr>
                </pic:pic>
              </a:graphicData>
            </a:graphic>
          </wp:inline>
        </w:drawing>
      </w:r>
    </w:p>
    <w:p w:rsidR="00A41191" w:rsidRPr="009947DE" w:rsidRDefault="00A41191" w:rsidP="00A41191">
      <w:pPr>
        <w:jc w:val="center"/>
      </w:pPr>
      <w:r>
        <w:t xml:space="preserve">Imagen </w:t>
      </w:r>
      <w:r>
        <w:rPr>
          <w:noProof/>
        </w:rPr>
        <w:fldChar w:fldCharType="begin"/>
      </w:r>
      <w:r>
        <w:rPr>
          <w:noProof/>
        </w:rPr>
        <w:instrText xml:space="preserve"> SEQ Imagen \* ARABIC </w:instrText>
      </w:r>
      <w:r>
        <w:rPr>
          <w:noProof/>
        </w:rPr>
        <w:fldChar w:fldCharType="separate"/>
      </w:r>
      <w:r w:rsidR="002A6AE6">
        <w:rPr>
          <w:noProof/>
        </w:rPr>
        <w:t>44</w:t>
      </w:r>
      <w:r>
        <w:rPr>
          <w:noProof/>
        </w:rPr>
        <w:fldChar w:fldCharType="end"/>
      </w:r>
      <w:r>
        <w:t xml:space="preserve"> Mensaje de éxito al pasar al siguiente estado</w:t>
      </w:r>
    </w:p>
    <w:p w:rsidR="009947DE" w:rsidRDefault="000B64C7" w:rsidP="009947DE">
      <w:pPr>
        <w:pStyle w:val="Ttulo3"/>
        <w:rPr>
          <w:noProof/>
        </w:rPr>
      </w:pPr>
      <w:bookmarkStart w:id="104" w:name="_Toc5953590"/>
      <w:r>
        <w:rPr>
          <w:noProof/>
        </w:rPr>
        <w:t>I</w:t>
      </w:r>
      <w:r w:rsidR="00E44297">
        <w:rPr>
          <w:noProof/>
        </w:rPr>
        <w:t>niciadas</w:t>
      </w:r>
      <w:bookmarkEnd w:id="104"/>
    </w:p>
    <w:p w:rsidR="00871C02" w:rsidRDefault="009947DE" w:rsidP="00A235DE">
      <w:pPr>
        <w:rPr>
          <w:noProof/>
          <w:lang w:eastAsia="es-ES"/>
        </w:rPr>
      </w:pPr>
      <w:r>
        <w:rPr>
          <w:noProof/>
          <w:lang w:eastAsia="es-ES"/>
        </w:rPr>
        <w:t xml:space="preserve">Cada cierto tiempo, se va a comprobar </w:t>
      </w:r>
      <w:r w:rsidR="00871C02">
        <w:rPr>
          <w:noProof/>
          <w:lang w:eastAsia="es-ES"/>
        </w:rPr>
        <w:t xml:space="preserve">automáticamente </w:t>
      </w:r>
      <w:r>
        <w:rPr>
          <w:noProof/>
          <w:lang w:eastAsia="es-ES"/>
        </w:rPr>
        <w:t xml:space="preserve">en la bandeja de entrada si existe alguna solicitud presentada correctamente que aún no se haya iniciado. Este proceso pasa dichas solicitudes al estado iniciada, enviando a su vez un </w:t>
      </w:r>
      <w:r w:rsidR="00DB342E">
        <w:rPr>
          <w:noProof/>
          <w:lang w:eastAsia="es-ES"/>
        </w:rPr>
        <w:t>correo electrónico</w:t>
      </w:r>
      <w:r>
        <w:rPr>
          <w:noProof/>
          <w:lang w:eastAsia="es-ES"/>
        </w:rPr>
        <w:t xml:space="preserve"> a la IGS</w:t>
      </w:r>
      <w:r w:rsidR="00786EA6">
        <w:rPr>
          <w:noProof/>
          <w:lang w:eastAsia="es-ES"/>
        </w:rPr>
        <w:t xml:space="preserve"> del tipo que se muestra en la </w:t>
      </w:r>
      <w:r w:rsidR="00786EA6">
        <w:rPr>
          <w:noProof/>
          <w:lang w:eastAsia="es-ES"/>
        </w:rPr>
        <w:fldChar w:fldCharType="begin"/>
      </w:r>
      <w:r w:rsidR="00786EA6">
        <w:rPr>
          <w:noProof/>
          <w:lang w:eastAsia="es-ES"/>
        </w:rPr>
        <w:instrText xml:space="preserve"> REF _Ref5953484 \h </w:instrText>
      </w:r>
      <w:r w:rsidR="00786EA6">
        <w:rPr>
          <w:noProof/>
          <w:lang w:eastAsia="es-ES"/>
        </w:rPr>
      </w:r>
      <w:r w:rsidR="00786EA6">
        <w:rPr>
          <w:noProof/>
          <w:lang w:eastAsia="es-ES"/>
        </w:rPr>
        <w:fldChar w:fldCharType="separate"/>
      </w:r>
      <w:r w:rsidR="002A6AE6">
        <w:t xml:space="preserve">Imagen </w:t>
      </w:r>
      <w:r w:rsidR="002A6AE6">
        <w:rPr>
          <w:noProof/>
        </w:rPr>
        <w:t>45</w:t>
      </w:r>
      <w:r w:rsidR="00786EA6">
        <w:rPr>
          <w:noProof/>
          <w:lang w:eastAsia="es-ES"/>
        </w:rPr>
        <w:fldChar w:fldCharType="end"/>
      </w:r>
      <w:r>
        <w:rPr>
          <w:noProof/>
          <w:lang w:eastAsia="es-ES"/>
        </w:rPr>
        <w:t>. Una vez en este estado, ya se puede gestionar la solicitud desde la aplicación.</w:t>
      </w:r>
    </w:p>
    <w:p w:rsidR="00786EA6" w:rsidRDefault="00786EA6" w:rsidP="00A235DE">
      <w:pPr>
        <w:rPr>
          <w:noProof/>
          <w:lang w:eastAsia="es-ES"/>
        </w:rPr>
      </w:pPr>
    </w:p>
    <w:p w:rsidR="00786EA6" w:rsidRDefault="00786EA6" w:rsidP="00786EA6">
      <w:pPr>
        <w:jc w:val="center"/>
        <w:rPr>
          <w:noProof/>
          <w:lang w:eastAsia="es-ES"/>
        </w:rPr>
      </w:pPr>
      <w:r>
        <w:rPr>
          <w:noProof/>
          <w:lang w:eastAsia="es-ES"/>
        </w:rPr>
        <w:drawing>
          <wp:inline distT="0" distB="0" distL="0" distR="0" wp14:anchorId="52B80A38" wp14:editId="2F51FB6A">
            <wp:extent cx="4300220" cy="1414816"/>
            <wp:effectExtent l="0" t="0" r="5080" b="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333145" cy="1425649"/>
                    </a:xfrm>
                    <a:prstGeom prst="rect">
                      <a:avLst/>
                    </a:prstGeom>
                  </pic:spPr>
                </pic:pic>
              </a:graphicData>
            </a:graphic>
          </wp:inline>
        </w:drawing>
      </w:r>
    </w:p>
    <w:p w:rsidR="00786EA6" w:rsidRPr="009947DE" w:rsidRDefault="00786EA6" w:rsidP="00786EA6">
      <w:pPr>
        <w:jc w:val="center"/>
      </w:pPr>
      <w:bookmarkStart w:id="105" w:name="_Ref5953484"/>
      <w:r>
        <w:t xml:space="preserve">Imagen </w:t>
      </w:r>
      <w:r>
        <w:rPr>
          <w:noProof/>
        </w:rPr>
        <w:fldChar w:fldCharType="begin"/>
      </w:r>
      <w:r>
        <w:rPr>
          <w:noProof/>
        </w:rPr>
        <w:instrText xml:space="preserve"> SEQ Imagen \* ARABIC </w:instrText>
      </w:r>
      <w:r>
        <w:rPr>
          <w:noProof/>
        </w:rPr>
        <w:fldChar w:fldCharType="separate"/>
      </w:r>
      <w:r w:rsidR="002A6AE6">
        <w:rPr>
          <w:noProof/>
        </w:rPr>
        <w:t>45</w:t>
      </w:r>
      <w:r>
        <w:rPr>
          <w:noProof/>
        </w:rPr>
        <w:fldChar w:fldCharType="end"/>
      </w:r>
      <w:bookmarkEnd w:id="105"/>
      <w:r>
        <w:t xml:space="preserve"> </w:t>
      </w:r>
      <w:r w:rsidR="0053731B">
        <w:t>Correo electrónico</w:t>
      </w:r>
      <w:bookmarkStart w:id="106" w:name="_GoBack"/>
      <w:bookmarkEnd w:id="106"/>
      <w:r>
        <w:t xml:space="preserve"> para la inspección al pasar a iniciada la solicitud</w:t>
      </w:r>
    </w:p>
    <w:p w:rsidR="00786EA6" w:rsidRDefault="00786EA6" w:rsidP="00A235DE">
      <w:pPr>
        <w:rPr>
          <w:noProof/>
          <w:lang w:eastAsia="es-ES"/>
        </w:rPr>
      </w:pPr>
    </w:p>
    <w:p w:rsidR="005466CE" w:rsidRDefault="00847BAF" w:rsidP="009947DE">
      <w:pPr>
        <w:rPr>
          <w:lang w:eastAsia="es-ES"/>
        </w:rPr>
      </w:pPr>
      <w:r>
        <w:rPr>
          <w:lang w:eastAsia="es-ES"/>
        </w:rPr>
        <w:lastRenderedPageBreak/>
        <w:t>Al buscar las solicitudes iniciadas, se llega a la pantalla que se muestra en la siguiente imagen. Como se puede ver, en ella se muestra el certifica</w:t>
      </w:r>
      <w:r w:rsidR="005466CE">
        <w:rPr>
          <w:lang w:eastAsia="es-ES"/>
        </w:rPr>
        <w:t>do que se solicita, sea para un</w:t>
      </w:r>
      <w:r>
        <w:rPr>
          <w:lang w:eastAsia="es-ES"/>
        </w:rPr>
        <w:t xml:space="preserve"> alta o baja, el procedimiento al que </w:t>
      </w:r>
      <w:r w:rsidR="00A41191">
        <w:rPr>
          <w:lang w:eastAsia="es-ES"/>
        </w:rPr>
        <w:t>é</w:t>
      </w:r>
      <w:r>
        <w:rPr>
          <w:lang w:eastAsia="es-ES"/>
        </w:rPr>
        <w:t xml:space="preserve">ste pertenece, la fecha en la que se realizó la solicitud y el tipo de solicitud. </w:t>
      </w:r>
    </w:p>
    <w:p w:rsidR="005466CE" w:rsidRDefault="005466CE" w:rsidP="005466CE">
      <w:pPr>
        <w:rPr>
          <w:lang w:eastAsia="es-ES"/>
        </w:rPr>
      </w:pPr>
      <w:r>
        <w:rPr>
          <w:lang w:eastAsia="es-ES"/>
        </w:rPr>
        <w:t xml:space="preserve">A la derecha de cada solicitud aparece el botón </w:t>
      </w:r>
      <w:r>
        <w:rPr>
          <w:noProof/>
          <w:lang w:eastAsia="es-ES"/>
        </w:rPr>
        <w:drawing>
          <wp:inline distT="0" distB="0" distL="0" distR="0" wp14:anchorId="0BEF63B4" wp14:editId="79D0AB0E">
            <wp:extent cx="271786" cy="190250"/>
            <wp:effectExtent l="0" t="0" r="0" b="635"/>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7597" cy="201317"/>
                    </a:xfrm>
                    <a:prstGeom prst="rect">
                      <a:avLst/>
                    </a:prstGeom>
                  </pic:spPr>
                </pic:pic>
              </a:graphicData>
            </a:graphic>
          </wp:inline>
        </w:drawing>
      </w:r>
      <w:r>
        <w:rPr>
          <w:lang w:eastAsia="es-ES"/>
        </w:rPr>
        <w:t xml:space="preserve"> que permite ver los detalles de una solicitud. Depende del estado en el que esté la solicitud y el tipo que sea se mostrarán los datos adecuados en este detalle.</w:t>
      </w:r>
      <w:r w:rsidR="00E44297">
        <w:rPr>
          <w:lang w:eastAsia="es-ES"/>
        </w:rPr>
        <w:t xml:space="preserve"> Veremos </w:t>
      </w:r>
      <w:r w:rsidR="009947DE">
        <w:rPr>
          <w:lang w:eastAsia="es-ES"/>
        </w:rPr>
        <w:t xml:space="preserve">esta ventana en detalle </w:t>
      </w:r>
      <w:r w:rsidR="00E44297">
        <w:rPr>
          <w:lang w:eastAsia="es-ES"/>
        </w:rPr>
        <w:t>en el apartado</w:t>
      </w:r>
      <w:r w:rsidR="00EF3B91">
        <w:rPr>
          <w:lang w:eastAsia="es-ES"/>
        </w:rPr>
        <w:t xml:space="preserve"> </w:t>
      </w:r>
      <w:r w:rsidR="00EF3B91">
        <w:rPr>
          <w:lang w:eastAsia="es-ES"/>
        </w:rPr>
        <w:fldChar w:fldCharType="begin"/>
      </w:r>
      <w:r w:rsidR="00EF3B91">
        <w:rPr>
          <w:lang w:eastAsia="es-ES"/>
        </w:rPr>
        <w:instrText xml:space="preserve"> REF _Ref533056127 \r \h </w:instrText>
      </w:r>
      <w:r w:rsidR="00EF3B91">
        <w:rPr>
          <w:lang w:eastAsia="es-ES"/>
        </w:rPr>
      </w:r>
      <w:r w:rsidR="00EF3B91">
        <w:rPr>
          <w:lang w:eastAsia="es-ES"/>
        </w:rPr>
        <w:fldChar w:fldCharType="separate"/>
      </w:r>
      <w:r w:rsidR="002A6AE6">
        <w:rPr>
          <w:lang w:eastAsia="es-ES"/>
        </w:rPr>
        <w:t>9.4</w:t>
      </w:r>
      <w:r w:rsidR="00EF3B91">
        <w:rPr>
          <w:lang w:eastAsia="es-ES"/>
        </w:rPr>
        <w:fldChar w:fldCharType="end"/>
      </w:r>
      <w:r w:rsidR="009947DE">
        <w:rPr>
          <w:lang w:eastAsia="es-ES"/>
        </w:rPr>
        <w:t>.</w:t>
      </w:r>
    </w:p>
    <w:p w:rsidR="00847BAF" w:rsidRDefault="00847BAF" w:rsidP="00A235DE">
      <w:pPr>
        <w:rPr>
          <w:lang w:eastAsia="es-ES"/>
        </w:rPr>
      </w:pPr>
    </w:p>
    <w:p w:rsidR="00871C02" w:rsidRDefault="00847BAF" w:rsidP="000B64C7">
      <w:pPr>
        <w:keepNext/>
        <w:jc w:val="center"/>
      </w:pPr>
      <w:r>
        <w:rPr>
          <w:noProof/>
          <w:lang w:eastAsia="es-ES"/>
        </w:rPr>
        <w:drawing>
          <wp:inline distT="0" distB="0" distL="0" distR="0" wp14:anchorId="3A321D39" wp14:editId="12BABE62">
            <wp:extent cx="4784400" cy="2696400"/>
            <wp:effectExtent l="0" t="0" r="0" b="889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b="9032"/>
                    <a:stretch/>
                  </pic:blipFill>
                  <pic:spPr bwMode="auto">
                    <a:xfrm>
                      <a:off x="0" y="0"/>
                      <a:ext cx="4784400" cy="2696400"/>
                    </a:xfrm>
                    <a:prstGeom prst="rect">
                      <a:avLst/>
                    </a:prstGeom>
                    <a:ln>
                      <a:noFill/>
                    </a:ln>
                    <a:extLst>
                      <a:ext uri="{53640926-AAD7-44D8-BBD7-CCE9431645EC}">
                        <a14:shadowObscured xmlns:a14="http://schemas.microsoft.com/office/drawing/2010/main"/>
                      </a:ext>
                    </a:extLst>
                  </pic:spPr>
                </pic:pic>
              </a:graphicData>
            </a:graphic>
          </wp:inline>
        </w:drawing>
      </w:r>
    </w:p>
    <w:p w:rsidR="00A41191" w:rsidRPr="009947DE" w:rsidRDefault="00A41191" w:rsidP="00A41191">
      <w:pPr>
        <w:jc w:val="center"/>
      </w:pPr>
      <w:r>
        <w:t xml:space="preserve">Imagen </w:t>
      </w:r>
      <w:r>
        <w:rPr>
          <w:noProof/>
        </w:rPr>
        <w:fldChar w:fldCharType="begin"/>
      </w:r>
      <w:r>
        <w:rPr>
          <w:noProof/>
        </w:rPr>
        <w:instrText xml:space="preserve"> SEQ Imagen \* ARABIC </w:instrText>
      </w:r>
      <w:r>
        <w:rPr>
          <w:noProof/>
        </w:rPr>
        <w:fldChar w:fldCharType="separate"/>
      </w:r>
      <w:r w:rsidR="002A6AE6">
        <w:rPr>
          <w:noProof/>
        </w:rPr>
        <w:t>46</w:t>
      </w:r>
      <w:r>
        <w:rPr>
          <w:noProof/>
        </w:rPr>
        <w:fldChar w:fldCharType="end"/>
      </w:r>
      <w:r>
        <w:t xml:space="preserve"> Listado de solicitudes iniciadas</w:t>
      </w:r>
    </w:p>
    <w:p w:rsidR="00E44297" w:rsidRDefault="00E44297" w:rsidP="00A235DE">
      <w:pPr>
        <w:rPr>
          <w:lang w:eastAsia="es-ES"/>
        </w:rPr>
      </w:pPr>
    </w:p>
    <w:p w:rsidR="00E44297" w:rsidRDefault="00E44297" w:rsidP="00A235DE">
      <w:pPr>
        <w:rPr>
          <w:lang w:eastAsia="es-ES"/>
        </w:rPr>
      </w:pPr>
      <w:r>
        <w:rPr>
          <w:lang w:eastAsia="es-ES"/>
        </w:rPr>
        <w:t>En la lista se pueden seleccionar solicitudes de diferente unidad y tipo de solicitud, ya que aún no se agrupan y será en el siguiente estado donde puedan gestionarse ya por grupos si procede.</w:t>
      </w:r>
    </w:p>
    <w:p w:rsidR="00311D78" w:rsidRDefault="00E44297" w:rsidP="00A235DE">
      <w:pPr>
        <w:rPr>
          <w:lang w:eastAsia="es-ES"/>
        </w:rPr>
      </w:pPr>
      <w:r>
        <w:rPr>
          <w:lang w:eastAsia="es-ES"/>
        </w:rPr>
        <w:t>Las acciones posibles en este caso son pasar las solicitudes seleccionadas a correctas, incorrectas o rechazadas. Si se pone incorrecta o se rechaza una solicitud se muestra una ventana emergente para</w:t>
      </w:r>
      <w:r w:rsidR="00EF3B91">
        <w:rPr>
          <w:lang w:eastAsia="es-ES"/>
        </w:rPr>
        <w:t xml:space="preserve"> poder</w:t>
      </w:r>
      <w:r>
        <w:rPr>
          <w:lang w:eastAsia="es-ES"/>
        </w:rPr>
        <w:t xml:space="preserve"> informar del motivo por el que se realiza esta acción. Si se han seleccionado varias solicitudes, este motivo será común a todas ellas.</w:t>
      </w:r>
    </w:p>
    <w:p w:rsidR="00E44297" w:rsidRDefault="000B64C7" w:rsidP="00E44297">
      <w:pPr>
        <w:pStyle w:val="Ttulo3"/>
      </w:pPr>
      <w:bookmarkStart w:id="107" w:name="_Toc5953591"/>
      <w:r>
        <w:t>C</w:t>
      </w:r>
      <w:r w:rsidR="00E44297">
        <w:t>orrectas</w:t>
      </w:r>
      <w:bookmarkEnd w:id="107"/>
    </w:p>
    <w:p w:rsidR="004D0759" w:rsidRDefault="00E44297" w:rsidP="00A235DE">
      <w:pPr>
        <w:rPr>
          <w:lang w:eastAsia="es-ES"/>
        </w:rPr>
      </w:pPr>
      <w:r>
        <w:rPr>
          <w:lang w:eastAsia="es-ES"/>
        </w:rPr>
        <w:t xml:space="preserve">Las solicitudes son correctas cuando así se </w:t>
      </w:r>
      <w:r w:rsidR="007A5BDD">
        <w:rPr>
          <w:lang w:eastAsia="es-ES"/>
        </w:rPr>
        <w:t>han tramitado</w:t>
      </w:r>
      <w:r>
        <w:rPr>
          <w:lang w:eastAsia="es-ES"/>
        </w:rPr>
        <w:t xml:space="preserve"> desde la aplicación. Al llegar a este estado se envía un correo electrónico al </w:t>
      </w:r>
      <w:r w:rsidR="00B21F0A">
        <w:rPr>
          <w:lang w:eastAsia="es-ES"/>
        </w:rPr>
        <w:t>solicitante</w:t>
      </w:r>
      <w:r>
        <w:rPr>
          <w:lang w:eastAsia="es-ES"/>
        </w:rPr>
        <w:t xml:space="preserve"> para que sepa que su solicitud entra en el proceso de tramitación.</w:t>
      </w:r>
    </w:p>
    <w:p w:rsidR="004D0759" w:rsidRDefault="00DB342E" w:rsidP="00A235DE">
      <w:pPr>
        <w:rPr>
          <w:lang w:eastAsia="es-ES"/>
        </w:rPr>
      </w:pPr>
      <w:r>
        <w:rPr>
          <w:lang w:eastAsia="es-ES"/>
        </w:rPr>
        <w:t>Como puede verse</w:t>
      </w:r>
      <w:r w:rsidR="00911214">
        <w:rPr>
          <w:lang w:eastAsia="es-ES"/>
        </w:rPr>
        <w:t xml:space="preserve"> en la siguiente imagen</w:t>
      </w:r>
      <w:r>
        <w:rPr>
          <w:lang w:eastAsia="es-ES"/>
        </w:rPr>
        <w:t xml:space="preserve">, las solicitudes </w:t>
      </w:r>
      <w:r w:rsidR="00911214">
        <w:rPr>
          <w:lang w:eastAsia="es-ES"/>
        </w:rPr>
        <w:t xml:space="preserve">correctas </w:t>
      </w:r>
      <w:r>
        <w:rPr>
          <w:lang w:eastAsia="es-ES"/>
        </w:rPr>
        <w:t xml:space="preserve">se dividen en 3 </w:t>
      </w:r>
      <w:r w:rsidR="007A5BDD">
        <w:rPr>
          <w:lang w:eastAsia="es-ES"/>
        </w:rPr>
        <w:t>bloques</w:t>
      </w:r>
      <w:r>
        <w:rPr>
          <w:lang w:eastAsia="es-ES"/>
        </w:rPr>
        <w:t xml:space="preserve"> dependiendo del tipo de solicitud, ya que en cada caso las acciones</w:t>
      </w:r>
      <w:r w:rsidR="007A5BDD">
        <w:rPr>
          <w:lang w:eastAsia="es-ES"/>
        </w:rPr>
        <w:t xml:space="preserve"> posibles</w:t>
      </w:r>
      <w:r>
        <w:rPr>
          <w:lang w:eastAsia="es-ES"/>
        </w:rPr>
        <w:t xml:space="preserve"> serán diferentes.</w:t>
      </w:r>
      <w:r w:rsidR="00911214">
        <w:rPr>
          <w:lang w:eastAsia="es-ES"/>
        </w:rPr>
        <w:t xml:space="preserve"> Pulsando en cada bloque se listan las solicitudes correspondientes al mismo.</w:t>
      </w:r>
    </w:p>
    <w:p w:rsidR="004D0759" w:rsidRDefault="004D0759" w:rsidP="00A235DE">
      <w:pPr>
        <w:rPr>
          <w:lang w:eastAsia="es-ES"/>
        </w:rPr>
      </w:pPr>
    </w:p>
    <w:p w:rsidR="00311D78" w:rsidRDefault="007A5BDD" w:rsidP="007A5BDD">
      <w:pPr>
        <w:jc w:val="center"/>
        <w:rPr>
          <w:lang w:eastAsia="es-ES"/>
        </w:rPr>
      </w:pPr>
      <w:r>
        <w:rPr>
          <w:noProof/>
          <w:lang w:eastAsia="es-ES"/>
        </w:rPr>
        <w:drawing>
          <wp:inline distT="0" distB="0" distL="0" distR="0" wp14:anchorId="3EFFB568" wp14:editId="78E1CDCA">
            <wp:extent cx="3882610" cy="319456"/>
            <wp:effectExtent l="0" t="0" r="3810" b="4445"/>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972964" cy="326890"/>
                    </a:xfrm>
                    <a:prstGeom prst="rect">
                      <a:avLst/>
                    </a:prstGeom>
                  </pic:spPr>
                </pic:pic>
              </a:graphicData>
            </a:graphic>
          </wp:inline>
        </w:drawing>
      </w:r>
    </w:p>
    <w:p w:rsidR="007A5BDD" w:rsidRPr="009947DE" w:rsidRDefault="007A5BDD" w:rsidP="007A5BDD">
      <w:pPr>
        <w:jc w:val="center"/>
      </w:pPr>
      <w:r>
        <w:t xml:space="preserve">Imagen </w:t>
      </w:r>
      <w:r>
        <w:rPr>
          <w:noProof/>
        </w:rPr>
        <w:fldChar w:fldCharType="begin"/>
      </w:r>
      <w:r>
        <w:rPr>
          <w:noProof/>
        </w:rPr>
        <w:instrText xml:space="preserve"> SEQ Imagen \* ARABIC </w:instrText>
      </w:r>
      <w:r>
        <w:rPr>
          <w:noProof/>
        </w:rPr>
        <w:fldChar w:fldCharType="separate"/>
      </w:r>
      <w:r w:rsidR="002A6AE6">
        <w:rPr>
          <w:noProof/>
        </w:rPr>
        <w:t>47</w:t>
      </w:r>
      <w:r>
        <w:rPr>
          <w:noProof/>
        </w:rPr>
        <w:fldChar w:fldCharType="end"/>
      </w:r>
      <w:r>
        <w:t xml:space="preserve"> Bloques de </w:t>
      </w:r>
      <w:r w:rsidR="00911214">
        <w:t>solicitudes correctas según el tipo de solicitud</w:t>
      </w:r>
    </w:p>
    <w:p w:rsidR="00911214" w:rsidRDefault="00911214" w:rsidP="00911214">
      <w:pPr>
        <w:rPr>
          <w:lang w:eastAsia="es-ES"/>
        </w:rPr>
      </w:pPr>
    </w:p>
    <w:p w:rsidR="007A5BDD" w:rsidRDefault="00911214" w:rsidP="00911214">
      <w:pPr>
        <w:rPr>
          <w:lang w:eastAsia="es-ES"/>
        </w:rPr>
      </w:pPr>
      <w:r>
        <w:rPr>
          <w:lang w:eastAsia="es-ES"/>
        </w:rPr>
        <w:lastRenderedPageBreak/>
        <w:t xml:space="preserve">Las solicitudes correctas que van a Intermediación se muestran en la siguiente </w:t>
      </w:r>
      <w:r w:rsidR="004D0759">
        <w:rPr>
          <w:lang w:eastAsia="es-ES"/>
        </w:rPr>
        <w:t>imagen</w:t>
      </w:r>
      <w:r>
        <w:rPr>
          <w:lang w:eastAsia="es-ES"/>
        </w:rPr>
        <w:t>. En este caso, las columnas son el certificado, procedimiento y fecha de solicitud, y a la derecha da la opción de mostrar los detalles de la solicitud, que veremos en el apartado</w:t>
      </w:r>
      <w:r w:rsidR="00EF3B91">
        <w:rPr>
          <w:lang w:eastAsia="es-ES"/>
        </w:rPr>
        <w:t xml:space="preserve"> </w:t>
      </w:r>
      <w:r w:rsidR="00EF3B91">
        <w:rPr>
          <w:lang w:eastAsia="es-ES"/>
        </w:rPr>
        <w:fldChar w:fldCharType="begin"/>
      </w:r>
      <w:r w:rsidR="00EF3B91">
        <w:rPr>
          <w:lang w:eastAsia="es-ES"/>
        </w:rPr>
        <w:instrText xml:space="preserve"> REF _Ref533056239 \r \h </w:instrText>
      </w:r>
      <w:r w:rsidR="00EF3B91">
        <w:rPr>
          <w:lang w:eastAsia="es-ES"/>
        </w:rPr>
      </w:r>
      <w:r w:rsidR="00EF3B91">
        <w:rPr>
          <w:lang w:eastAsia="es-ES"/>
        </w:rPr>
        <w:fldChar w:fldCharType="separate"/>
      </w:r>
      <w:r w:rsidR="002A6AE6">
        <w:rPr>
          <w:lang w:eastAsia="es-ES"/>
        </w:rPr>
        <w:t>9.4</w:t>
      </w:r>
      <w:r w:rsidR="00EF3B91">
        <w:rPr>
          <w:lang w:eastAsia="es-ES"/>
        </w:rPr>
        <w:fldChar w:fldCharType="end"/>
      </w:r>
      <w:r>
        <w:rPr>
          <w:lang w:eastAsia="es-ES"/>
        </w:rPr>
        <w:t>.</w:t>
      </w:r>
    </w:p>
    <w:p w:rsidR="00911214" w:rsidRDefault="00911214" w:rsidP="00911214">
      <w:pPr>
        <w:rPr>
          <w:lang w:eastAsia="es-ES"/>
        </w:rPr>
      </w:pPr>
      <w:r>
        <w:rPr>
          <w:lang w:eastAsia="es-ES"/>
        </w:rPr>
        <w:t>En esta lista s</w:t>
      </w:r>
      <w:r w:rsidR="004D0759">
        <w:rPr>
          <w:lang w:eastAsia="es-ES"/>
        </w:rPr>
        <w:t>ó</w:t>
      </w:r>
      <w:r>
        <w:rPr>
          <w:lang w:eastAsia="es-ES"/>
        </w:rPr>
        <w:t xml:space="preserve">lo se podrán seleccionar </w:t>
      </w:r>
      <w:r w:rsidR="004D0759">
        <w:rPr>
          <w:lang w:eastAsia="es-ES"/>
        </w:rPr>
        <w:t>solicitudes de certificados</w:t>
      </w:r>
      <w:r>
        <w:rPr>
          <w:lang w:eastAsia="es-ES"/>
        </w:rPr>
        <w:t xml:space="preserve"> que pertenezcan a la misma unidad, ya que al realizar la acción de enviarlos a firmar se agruparán por unidad.</w:t>
      </w:r>
    </w:p>
    <w:p w:rsidR="004D0759" w:rsidRDefault="004D0759" w:rsidP="00911214">
      <w:pPr>
        <w:rPr>
          <w:lang w:eastAsia="es-ES"/>
        </w:rPr>
      </w:pPr>
    </w:p>
    <w:p w:rsidR="00911214" w:rsidRDefault="00911214" w:rsidP="000B64C7">
      <w:pPr>
        <w:jc w:val="center"/>
        <w:rPr>
          <w:lang w:eastAsia="es-ES"/>
        </w:rPr>
      </w:pPr>
      <w:r>
        <w:rPr>
          <w:noProof/>
          <w:lang w:eastAsia="es-ES"/>
        </w:rPr>
        <w:drawing>
          <wp:inline distT="0" distB="0" distL="0" distR="0" wp14:anchorId="3592C77F" wp14:editId="5AFC2ABA">
            <wp:extent cx="4633200" cy="2203200"/>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b="13376"/>
                    <a:stretch/>
                  </pic:blipFill>
                  <pic:spPr bwMode="auto">
                    <a:xfrm>
                      <a:off x="0" y="0"/>
                      <a:ext cx="4633200" cy="2203200"/>
                    </a:xfrm>
                    <a:prstGeom prst="rect">
                      <a:avLst/>
                    </a:prstGeom>
                    <a:ln>
                      <a:noFill/>
                    </a:ln>
                    <a:extLst>
                      <a:ext uri="{53640926-AAD7-44D8-BBD7-CCE9431645EC}">
                        <a14:shadowObscured xmlns:a14="http://schemas.microsoft.com/office/drawing/2010/main"/>
                      </a:ext>
                    </a:extLst>
                  </pic:spPr>
                </pic:pic>
              </a:graphicData>
            </a:graphic>
          </wp:inline>
        </w:drawing>
      </w:r>
    </w:p>
    <w:p w:rsidR="004D0759" w:rsidRPr="009947DE" w:rsidRDefault="004D0759" w:rsidP="004D0759">
      <w:pPr>
        <w:jc w:val="center"/>
      </w:pPr>
      <w:r>
        <w:t xml:space="preserve">Imagen </w:t>
      </w:r>
      <w:r>
        <w:rPr>
          <w:noProof/>
        </w:rPr>
        <w:fldChar w:fldCharType="begin"/>
      </w:r>
      <w:r>
        <w:rPr>
          <w:noProof/>
        </w:rPr>
        <w:instrText xml:space="preserve"> SEQ Imagen \* ARABIC </w:instrText>
      </w:r>
      <w:r>
        <w:rPr>
          <w:noProof/>
        </w:rPr>
        <w:fldChar w:fldCharType="separate"/>
      </w:r>
      <w:r w:rsidR="002A6AE6">
        <w:rPr>
          <w:noProof/>
        </w:rPr>
        <w:t>48</w:t>
      </w:r>
      <w:r>
        <w:rPr>
          <w:noProof/>
        </w:rPr>
        <w:fldChar w:fldCharType="end"/>
      </w:r>
      <w:r>
        <w:t xml:space="preserve"> Listado de solicitudes correctas para Intermediación</w:t>
      </w:r>
    </w:p>
    <w:p w:rsidR="004D0759" w:rsidRDefault="004D0759" w:rsidP="00911214">
      <w:pPr>
        <w:rPr>
          <w:lang w:eastAsia="es-ES"/>
        </w:rPr>
      </w:pPr>
    </w:p>
    <w:p w:rsidR="00911214" w:rsidRDefault="004D0759" w:rsidP="00911214">
      <w:pPr>
        <w:rPr>
          <w:lang w:eastAsia="es-ES"/>
        </w:rPr>
      </w:pPr>
      <w:r>
        <w:rPr>
          <w:lang w:eastAsia="es-ES"/>
        </w:rPr>
        <w:t>En el caso de seleccionar las solicitudes correctas</w:t>
      </w:r>
      <w:r w:rsidR="007F0577">
        <w:rPr>
          <w:lang w:eastAsia="es-ES"/>
        </w:rPr>
        <w:t xml:space="preserve"> que sean</w:t>
      </w:r>
      <w:r>
        <w:rPr>
          <w:lang w:eastAsia="es-ES"/>
        </w:rPr>
        <w:t xml:space="preserve"> internas o las de bajas, la lista que se visualiza es la siguiente, teniendo en cuenta que las solicitudes serán del tipo seleccionado. En este caso, </w:t>
      </w:r>
      <w:r w:rsidR="00B21F0A">
        <w:rPr>
          <w:lang w:eastAsia="es-ES"/>
        </w:rPr>
        <w:t xml:space="preserve">las columnas son las mismas que en las solicitudes externas, pero </w:t>
      </w:r>
      <w:r>
        <w:rPr>
          <w:lang w:eastAsia="es-ES"/>
        </w:rPr>
        <w:t>la acción a realizar sobre las solicitudes seleccionadas es registrar en el gestor de Autorizaciones</w:t>
      </w:r>
      <w:r w:rsidR="00B21F0A">
        <w:rPr>
          <w:lang w:eastAsia="es-ES"/>
        </w:rPr>
        <w:t xml:space="preserve"> ya que tanto las internas como las bajas </w:t>
      </w:r>
      <w:r w:rsidR="007F0577">
        <w:rPr>
          <w:lang w:eastAsia="es-ES"/>
        </w:rPr>
        <w:t xml:space="preserve">no </w:t>
      </w:r>
      <w:r w:rsidR="00B21F0A">
        <w:rPr>
          <w:lang w:eastAsia="es-ES"/>
        </w:rPr>
        <w:t>necesitan</w:t>
      </w:r>
      <w:r w:rsidR="007F0577">
        <w:rPr>
          <w:lang w:eastAsia="es-ES"/>
        </w:rPr>
        <w:t xml:space="preserve"> pasar por Intermediación</w:t>
      </w:r>
      <w:r>
        <w:rPr>
          <w:lang w:eastAsia="es-ES"/>
        </w:rPr>
        <w:t>.</w:t>
      </w:r>
    </w:p>
    <w:p w:rsidR="004D0759" w:rsidRDefault="004D0759" w:rsidP="00911214">
      <w:pPr>
        <w:rPr>
          <w:lang w:eastAsia="es-ES"/>
        </w:rPr>
      </w:pPr>
    </w:p>
    <w:p w:rsidR="004D0759" w:rsidRDefault="004D0759" w:rsidP="000B64C7">
      <w:pPr>
        <w:jc w:val="center"/>
        <w:rPr>
          <w:lang w:eastAsia="es-ES"/>
        </w:rPr>
      </w:pPr>
      <w:r>
        <w:rPr>
          <w:noProof/>
          <w:lang w:eastAsia="es-ES"/>
        </w:rPr>
        <w:drawing>
          <wp:inline distT="0" distB="0" distL="0" distR="0" wp14:anchorId="07DEBE75" wp14:editId="69E36402">
            <wp:extent cx="4564800" cy="2520000"/>
            <wp:effectExtent l="0" t="0" r="7620" b="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b="8859"/>
                    <a:stretch/>
                  </pic:blipFill>
                  <pic:spPr bwMode="auto">
                    <a:xfrm>
                      <a:off x="0" y="0"/>
                      <a:ext cx="4564800" cy="2520000"/>
                    </a:xfrm>
                    <a:prstGeom prst="rect">
                      <a:avLst/>
                    </a:prstGeom>
                    <a:ln>
                      <a:noFill/>
                    </a:ln>
                    <a:extLst>
                      <a:ext uri="{53640926-AAD7-44D8-BBD7-CCE9431645EC}">
                        <a14:shadowObscured xmlns:a14="http://schemas.microsoft.com/office/drawing/2010/main"/>
                      </a:ext>
                    </a:extLst>
                  </pic:spPr>
                </pic:pic>
              </a:graphicData>
            </a:graphic>
          </wp:inline>
        </w:drawing>
      </w:r>
    </w:p>
    <w:p w:rsidR="00911214" w:rsidRDefault="007F0577" w:rsidP="007F0577">
      <w:pPr>
        <w:jc w:val="center"/>
        <w:rPr>
          <w:lang w:eastAsia="es-ES"/>
        </w:rPr>
      </w:pPr>
      <w:r>
        <w:t xml:space="preserve">Imagen </w:t>
      </w:r>
      <w:r>
        <w:rPr>
          <w:noProof/>
        </w:rPr>
        <w:fldChar w:fldCharType="begin"/>
      </w:r>
      <w:r>
        <w:rPr>
          <w:noProof/>
        </w:rPr>
        <w:instrText xml:space="preserve"> SEQ Imagen \* ARABIC </w:instrText>
      </w:r>
      <w:r>
        <w:rPr>
          <w:noProof/>
        </w:rPr>
        <w:fldChar w:fldCharType="separate"/>
      </w:r>
      <w:r w:rsidR="002A6AE6">
        <w:rPr>
          <w:noProof/>
        </w:rPr>
        <w:t>49</w:t>
      </w:r>
      <w:r>
        <w:rPr>
          <w:noProof/>
        </w:rPr>
        <w:fldChar w:fldCharType="end"/>
      </w:r>
      <w:r>
        <w:t xml:space="preserve"> Listado de solicitudes correctas internas</w:t>
      </w:r>
      <w:r w:rsidR="00C7578A">
        <w:t xml:space="preserve"> o bajas</w:t>
      </w:r>
    </w:p>
    <w:p w:rsidR="00EB1BEF" w:rsidRDefault="00EB1BEF" w:rsidP="00B21F0A"/>
    <w:p w:rsidR="00B21F0A" w:rsidRDefault="00EB1BEF" w:rsidP="00B21F0A">
      <w:r>
        <w:lastRenderedPageBreak/>
        <w:t>En el caso de solicitar la baja de un certificado que no esté registrado en el Gestor de Autorizaciones, se mostrará un mensaje advirtiendo este hecho, y se dará de baja la solicitud para que conste que el certificado no está en vigor.</w:t>
      </w:r>
    </w:p>
    <w:p w:rsidR="007F0577" w:rsidRDefault="000B64C7" w:rsidP="00C7578A">
      <w:pPr>
        <w:pStyle w:val="Ttulo3"/>
      </w:pPr>
      <w:bookmarkStart w:id="108" w:name="_Toc5953592"/>
      <w:r>
        <w:t>I</w:t>
      </w:r>
      <w:r w:rsidR="00C7578A">
        <w:t>ncorrectas</w:t>
      </w:r>
      <w:bookmarkEnd w:id="108"/>
    </w:p>
    <w:p w:rsidR="001A6F2B" w:rsidRDefault="00C7578A" w:rsidP="00A235DE">
      <w:pPr>
        <w:rPr>
          <w:lang w:eastAsia="es-ES"/>
        </w:rPr>
      </w:pPr>
      <w:r>
        <w:rPr>
          <w:lang w:eastAsia="es-ES"/>
        </w:rPr>
        <w:t xml:space="preserve">Cuando una solicitud es incorrecta se envía un correo electrónico al </w:t>
      </w:r>
      <w:r w:rsidR="00B21F0A">
        <w:rPr>
          <w:lang w:eastAsia="es-ES"/>
        </w:rPr>
        <w:t>solicitante y al responsable de la unidad correspondiente</w:t>
      </w:r>
      <w:r>
        <w:rPr>
          <w:lang w:eastAsia="es-ES"/>
        </w:rPr>
        <w:t xml:space="preserve"> para informarle</w:t>
      </w:r>
      <w:r w:rsidR="00B21F0A">
        <w:rPr>
          <w:lang w:eastAsia="es-ES"/>
        </w:rPr>
        <w:t>s</w:t>
      </w:r>
      <w:r>
        <w:rPr>
          <w:lang w:eastAsia="es-ES"/>
        </w:rPr>
        <w:t xml:space="preserve"> del motivo</w:t>
      </w:r>
      <w:r w:rsidR="00EF3B91">
        <w:rPr>
          <w:lang w:eastAsia="es-ES"/>
        </w:rPr>
        <w:t>, si se ha especificado,</w:t>
      </w:r>
      <w:r>
        <w:rPr>
          <w:lang w:eastAsia="es-ES"/>
        </w:rPr>
        <w:t xml:space="preserve"> por el que ha pasado a este estado y de que </w:t>
      </w:r>
      <w:r w:rsidR="00B21F0A">
        <w:rPr>
          <w:lang w:eastAsia="es-ES"/>
        </w:rPr>
        <w:t xml:space="preserve">el solicitante </w:t>
      </w:r>
      <w:r>
        <w:rPr>
          <w:lang w:eastAsia="es-ES"/>
        </w:rPr>
        <w:t>puede subsanar la solicitud en un enlace que se le proporciona.</w:t>
      </w:r>
      <w:r w:rsidR="00B21F0A">
        <w:rPr>
          <w:lang w:eastAsia="es-ES"/>
        </w:rPr>
        <w:t xml:space="preserve"> </w:t>
      </w:r>
    </w:p>
    <w:p w:rsidR="001A6F2B" w:rsidRDefault="001A6F2B" w:rsidP="00A235DE">
      <w:pPr>
        <w:rPr>
          <w:lang w:eastAsia="es-ES"/>
        </w:rPr>
      </w:pPr>
      <w:r>
        <w:rPr>
          <w:lang w:eastAsia="es-ES"/>
        </w:rPr>
        <w:t>Si la solicitud se subsana por el solicitante, vuelve a presentarse y a comenzar el proceso nuevamente.</w:t>
      </w:r>
    </w:p>
    <w:p w:rsidR="00C7578A" w:rsidRDefault="00B21F0A" w:rsidP="00A235DE">
      <w:pPr>
        <w:rPr>
          <w:lang w:eastAsia="es-ES"/>
        </w:rPr>
      </w:pPr>
      <w:r>
        <w:rPr>
          <w:lang w:eastAsia="es-ES"/>
        </w:rPr>
        <w:t xml:space="preserve">Si la solicitud </w:t>
      </w:r>
      <w:r w:rsidR="005469FD">
        <w:rPr>
          <w:lang w:eastAsia="es-ES"/>
        </w:rPr>
        <w:t xml:space="preserve">incorrecta </w:t>
      </w:r>
      <w:r>
        <w:rPr>
          <w:lang w:eastAsia="es-ES"/>
        </w:rPr>
        <w:t>tenía ya un grupo asignado se desvincula del mismo</w:t>
      </w:r>
      <w:r w:rsidR="005469FD">
        <w:rPr>
          <w:lang w:eastAsia="es-ES"/>
        </w:rPr>
        <w:t>, ya que al subsanarse se volverá a generar de nuevo toda la documentación correspondiente y ya correcta.</w:t>
      </w:r>
    </w:p>
    <w:p w:rsidR="007F0577" w:rsidRDefault="00B21F0A" w:rsidP="00A235DE">
      <w:pPr>
        <w:rPr>
          <w:lang w:eastAsia="es-ES"/>
        </w:rPr>
      </w:pPr>
      <w:r>
        <w:rPr>
          <w:lang w:eastAsia="es-ES"/>
        </w:rPr>
        <w:t>Un ejemplo de lista de solicitudes incorrectas se muestra en la siguiente imagen. Como puede verse, en la lista existen los campos: certificado, procedimiento, fecha de la solicitud, tipo de solicitud y motivo por el que es incorrecta, y a la derecha da la opción de mostrar los detalles de la solicitud, que veremos</w:t>
      </w:r>
      <w:r w:rsidR="001A6F2B">
        <w:rPr>
          <w:lang w:eastAsia="es-ES"/>
        </w:rPr>
        <w:t xml:space="preserve"> en el apartado</w:t>
      </w:r>
      <w:r w:rsidR="00EF3B91">
        <w:rPr>
          <w:lang w:eastAsia="es-ES"/>
        </w:rPr>
        <w:t xml:space="preserve"> </w:t>
      </w:r>
      <w:r w:rsidR="00EF3B91">
        <w:rPr>
          <w:lang w:eastAsia="es-ES"/>
        </w:rPr>
        <w:fldChar w:fldCharType="begin"/>
      </w:r>
      <w:r w:rsidR="00EF3B91">
        <w:rPr>
          <w:lang w:eastAsia="es-ES"/>
        </w:rPr>
        <w:instrText xml:space="preserve"> REF _Ref533056409 \r \h </w:instrText>
      </w:r>
      <w:r w:rsidR="00EF3B91">
        <w:rPr>
          <w:lang w:eastAsia="es-ES"/>
        </w:rPr>
      </w:r>
      <w:r w:rsidR="00EF3B91">
        <w:rPr>
          <w:lang w:eastAsia="es-ES"/>
        </w:rPr>
        <w:fldChar w:fldCharType="separate"/>
      </w:r>
      <w:r w:rsidR="002A6AE6">
        <w:rPr>
          <w:lang w:eastAsia="es-ES"/>
        </w:rPr>
        <w:t>9.4</w:t>
      </w:r>
      <w:r w:rsidR="00EF3B91">
        <w:rPr>
          <w:lang w:eastAsia="es-ES"/>
        </w:rPr>
        <w:fldChar w:fldCharType="end"/>
      </w:r>
      <w:r w:rsidR="001A6F2B">
        <w:rPr>
          <w:lang w:eastAsia="es-ES"/>
        </w:rPr>
        <w:t>.</w:t>
      </w:r>
    </w:p>
    <w:p w:rsidR="000B64C7" w:rsidRDefault="000B64C7" w:rsidP="00A235DE">
      <w:pPr>
        <w:rPr>
          <w:lang w:eastAsia="es-ES"/>
        </w:rPr>
      </w:pPr>
    </w:p>
    <w:p w:rsidR="00A235DE" w:rsidRDefault="00A235DE" w:rsidP="000B64C7">
      <w:pPr>
        <w:jc w:val="center"/>
        <w:rPr>
          <w:lang w:eastAsia="es-ES"/>
        </w:rPr>
      </w:pPr>
      <w:r>
        <w:rPr>
          <w:noProof/>
          <w:lang w:eastAsia="es-ES"/>
        </w:rPr>
        <w:drawing>
          <wp:inline distT="0" distB="0" distL="0" distR="0" wp14:anchorId="00827107" wp14:editId="5C4522E8">
            <wp:extent cx="4784400" cy="20448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784400" cy="2044800"/>
                    </a:xfrm>
                    <a:prstGeom prst="rect">
                      <a:avLst/>
                    </a:prstGeom>
                  </pic:spPr>
                </pic:pic>
              </a:graphicData>
            </a:graphic>
          </wp:inline>
        </w:drawing>
      </w:r>
    </w:p>
    <w:p w:rsidR="00B21F0A" w:rsidRDefault="00B21F0A" w:rsidP="00B21F0A">
      <w:pPr>
        <w:jc w:val="center"/>
      </w:pPr>
      <w:r>
        <w:t xml:space="preserve">Imagen </w:t>
      </w:r>
      <w:r>
        <w:rPr>
          <w:noProof/>
        </w:rPr>
        <w:fldChar w:fldCharType="begin"/>
      </w:r>
      <w:r>
        <w:rPr>
          <w:noProof/>
        </w:rPr>
        <w:instrText xml:space="preserve"> SEQ Imagen \* ARABIC </w:instrText>
      </w:r>
      <w:r>
        <w:rPr>
          <w:noProof/>
        </w:rPr>
        <w:fldChar w:fldCharType="separate"/>
      </w:r>
      <w:r w:rsidR="002A6AE6">
        <w:rPr>
          <w:noProof/>
        </w:rPr>
        <w:t>50</w:t>
      </w:r>
      <w:r>
        <w:rPr>
          <w:noProof/>
        </w:rPr>
        <w:fldChar w:fldCharType="end"/>
      </w:r>
      <w:r>
        <w:t xml:space="preserve"> Listado de solicitudes incorrectas</w:t>
      </w:r>
    </w:p>
    <w:p w:rsidR="00EF3B91" w:rsidRDefault="00EF3B91" w:rsidP="00EF3B91"/>
    <w:p w:rsidR="00EF3B91" w:rsidRDefault="00EF3B91" w:rsidP="00EF3B91">
      <w:pPr>
        <w:pStyle w:val="Ttulo3"/>
      </w:pPr>
      <w:bookmarkStart w:id="109" w:name="_Toc5953593"/>
      <w:r>
        <w:t>Rechazadas</w:t>
      </w:r>
      <w:bookmarkEnd w:id="109"/>
    </w:p>
    <w:p w:rsidR="00EF3B91" w:rsidRDefault="00EF3B91" w:rsidP="00EF3B91">
      <w:pPr>
        <w:rPr>
          <w:lang w:eastAsia="es-ES"/>
        </w:rPr>
      </w:pPr>
      <w:r>
        <w:rPr>
          <w:lang w:eastAsia="es-ES"/>
        </w:rPr>
        <w:t>Cuando una solicitud entra en el estado rechazado se envía un correo electrónico al solicitante y al responsable de la unidad correspondiente para informarles del motivo por el que ha pasado a este estado, si se indicó. El listado de solicitudes rechazadas es el mismo que el de incorrectas.</w:t>
      </w:r>
    </w:p>
    <w:p w:rsidR="00B21F0A" w:rsidRDefault="000B64C7" w:rsidP="00572FAF">
      <w:pPr>
        <w:pStyle w:val="Ttulo3"/>
      </w:pPr>
      <w:bookmarkStart w:id="110" w:name="_Toc5953594"/>
      <w:r>
        <w:t>F</w:t>
      </w:r>
      <w:r w:rsidR="00572FAF">
        <w:t>irmadas</w:t>
      </w:r>
      <w:bookmarkEnd w:id="110"/>
    </w:p>
    <w:p w:rsidR="00A241FB" w:rsidRDefault="00572FAF" w:rsidP="00A241FB">
      <w:pPr>
        <w:rPr>
          <w:lang w:eastAsia="es-ES"/>
        </w:rPr>
      </w:pPr>
      <w:r>
        <w:rPr>
          <w:lang w:eastAsia="es-ES"/>
        </w:rPr>
        <w:t>Al modificar el estado de una o varias solicitudes de un mismo servicio al estado firmado, se crea un grupo con estas solicitudes, se generan los documentos para intermediación que deben firmarse y se mandan a firmar por sello</w:t>
      </w:r>
      <w:r w:rsidR="00A241FB">
        <w:rPr>
          <w:lang w:eastAsia="es-ES"/>
        </w:rPr>
        <w:t xml:space="preserve">. </w:t>
      </w:r>
      <w:r w:rsidR="004D4AE8">
        <w:rPr>
          <w:lang w:eastAsia="es-ES"/>
        </w:rPr>
        <w:t xml:space="preserve">Se genera siempre el archivo PDF para la </w:t>
      </w:r>
      <w:r w:rsidR="00514797">
        <w:rPr>
          <w:lang w:eastAsia="es-ES"/>
        </w:rPr>
        <w:t>P</w:t>
      </w:r>
      <w:r w:rsidR="004D4AE8">
        <w:rPr>
          <w:lang w:eastAsia="es-ES"/>
        </w:rPr>
        <w:t xml:space="preserve">lataforma de </w:t>
      </w:r>
      <w:r w:rsidR="00514797">
        <w:rPr>
          <w:lang w:eastAsia="es-ES"/>
        </w:rPr>
        <w:t>I</w:t>
      </w:r>
      <w:r w:rsidR="004D4AE8">
        <w:rPr>
          <w:lang w:eastAsia="es-ES"/>
        </w:rPr>
        <w:t xml:space="preserve">ntermediación y si es para la AEAT se genera el archivo PDF correspondiente. </w:t>
      </w:r>
      <w:r w:rsidR="00A241FB">
        <w:rPr>
          <w:lang w:eastAsia="es-ES"/>
        </w:rPr>
        <w:t>Toda esta documentación puede consultarse en los detalles de cada solicitud del grupo</w:t>
      </w:r>
      <w:r>
        <w:rPr>
          <w:lang w:eastAsia="es-ES"/>
        </w:rPr>
        <w:t xml:space="preserve">. </w:t>
      </w:r>
    </w:p>
    <w:p w:rsidR="00A241FB" w:rsidRDefault="00572FAF" w:rsidP="00A241FB">
      <w:pPr>
        <w:rPr>
          <w:lang w:eastAsia="es-ES"/>
        </w:rPr>
      </w:pPr>
      <w:r>
        <w:rPr>
          <w:lang w:eastAsia="es-ES"/>
        </w:rPr>
        <w:lastRenderedPageBreak/>
        <w:t xml:space="preserve">Si todo </w:t>
      </w:r>
      <w:r w:rsidR="00CA371F">
        <w:rPr>
          <w:lang w:eastAsia="es-ES"/>
        </w:rPr>
        <w:t xml:space="preserve">el </w:t>
      </w:r>
      <w:r>
        <w:rPr>
          <w:lang w:eastAsia="es-ES"/>
        </w:rPr>
        <w:t>proceso se ha realizado correctamente el grupo de estas solicitudes aparece en la lista de grupos en estado firmados, que se puede ver en la siguiente imagen.</w:t>
      </w:r>
      <w:r w:rsidR="00A241FB">
        <w:rPr>
          <w:lang w:eastAsia="es-ES"/>
        </w:rPr>
        <w:t xml:space="preserve"> La acción posible sobre uno o varios grupos firmados es prepararlos para enviar al CAID</w:t>
      </w:r>
      <w:r w:rsidR="00F70D67">
        <w:rPr>
          <w:lang w:eastAsia="es-ES"/>
        </w:rPr>
        <w:t xml:space="preserve"> (</w:t>
      </w:r>
      <w:r w:rsidR="00F70D67" w:rsidRPr="00F70D67">
        <w:rPr>
          <w:lang w:eastAsia="es-ES"/>
        </w:rPr>
        <w:t>Centro de Atención a Integradores y Desarrolladores, del Ministerio de Hacienda</w:t>
      </w:r>
      <w:r w:rsidR="00F70D67">
        <w:rPr>
          <w:lang w:eastAsia="es-ES"/>
        </w:rPr>
        <w:t>)</w:t>
      </w:r>
      <w:r w:rsidR="00A241FB">
        <w:rPr>
          <w:lang w:eastAsia="es-ES"/>
        </w:rPr>
        <w:t>.</w:t>
      </w:r>
    </w:p>
    <w:p w:rsidR="00572FAF" w:rsidRDefault="00572FAF" w:rsidP="00A235DE">
      <w:pPr>
        <w:rPr>
          <w:lang w:eastAsia="es-ES"/>
        </w:rPr>
      </w:pPr>
    </w:p>
    <w:p w:rsidR="00572FAF" w:rsidRDefault="00572FAF" w:rsidP="000B64C7">
      <w:pPr>
        <w:jc w:val="center"/>
        <w:rPr>
          <w:lang w:eastAsia="es-ES"/>
        </w:rPr>
      </w:pPr>
      <w:r>
        <w:rPr>
          <w:noProof/>
          <w:lang w:eastAsia="es-ES"/>
        </w:rPr>
        <w:drawing>
          <wp:inline distT="0" distB="0" distL="0" distR="0" wp14:anchorId="72E51C19" wp14:editId="5A73D315">
            <wp:extent cx="4777200" cy="2401200"/>
            <wp:effectExtent l="0" t="0" r="444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777200" cy="2401200"/>
                    </a:xfrm>
                    <a:prstGeom prst="rect">
                      <a:avLst/>
                    </a:prstGeom>
                  </pic:spPr>
                </pic:pic>
              </a:graphicData>
            </a:graphic>
          </wp:inline>
        </w:drawing>
      </w:r>
    </w:p>
    <w:p w:rsidR="00572FAF" w:rsidRDefault="00572FAF" w:rsidP="00572FAF">
      <w:pPr>
        <w:jc w:val="center"/>
      </w:pPr>
      <w:r>
        <w:t xml:space="preserve">Imagen </w:t>
      </w:r>
      <w:r>
        <w:rPr>
          <w:noProof/>
        </w:rPr>
        <w:fldChar w:fldCharType="begin"/>
      </w:r>
      <w:r>
        <w:rPr>
          <w:noProof/>
        </w:rPr>
        <w:instrText xml:space="preserve"> SEQ Imagen \* ARABIC </w:instrText>
      </w:r>
      <w:r>
        <w:rPr>
          <w:noProof/>
        </w:rPr>
        <w:fldChar w:fldCharType="separate"/>
      </w:r>
      <w:r w:rsidR="002A6AE6">
        <w:rPr>
          <w:noProof/>
        </w:rPr>
        <w:t>51</w:t>
      </w:r>
      <w:r>
        <w:rPr>
          <w:noProof/>
        </w:rPr>
        <w:fldChar w:fldCharType="end"/>
      </w:r>
      <w:r>
        <w:t xml:space="preserve"> Listado de grupos firmados</w:t>
      </w:r>
    </w:p>
    <w:p w:rsidR="0053323C" w:rsidRDefault="0053323C" w:rsidP="00A235DE">
      <w:pPr>
        <w:rPr>
          <w:lang w:eastAsia="es-ES"/>
        </w:rPr>
      </w:pPr>
    </w:p>
    <w:p w:rsidR="00572FAF" w:rsidRDefault="00572FAF" w:rsidP="00A235DE">
      <w:pPr>
        <w:rPr>
          <w:lang w:eastAsia="es-ES"/>
        </w:rPr>
      </w:pPr>
      <w:r>
        <w:rPr>
          <w:lang w:eastAsia="es-ES"/>
        </w:rPr>
        <w:t xml:space="preserve">En este listado, se muestra la fecha de creación del grupo, la fecha en la que se realizó la firma, el expediente de Sandra donde se han guardado estos documentos y a la derecha de cada grupo </w:t>
      </w:r>
      <w:r w:rsidR="00A241FB">
        <w:rPr>
          <w:lang w:eastAsia="es-ES"/>
        </w:rPr>
        <w:t>aparece el</w:t>
      </w:r>
      <w:r>
        <w:rPr>
          <w:lang w:eastAsia="es-ES"/>
        </w:rPr>
        <w:t xml:space="preserve"> botón </w:t>
      </w:r>
      <w:r w:rsidR="00A241FB">
        <w:rPr>
          <w:noProof/>
          <w:lang w:eastAsia="es-ES"/>
        </w:rPr>
        <w:drawing>
          <wp:inline distT="0" distB="0" distL="0" distR="0" wp14:anchorId="5384D8FB" wp14:editId="2A84EE5A">
            <wp:extent cx="277200" cy="201600"/>
            <wp:effectExtent l="0" t="0" r="8890" b="8255"/>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77200" cy="201600"/>
                    </a:xfrm>
                    <a:prstGeom prst="rect">
                      <a:avLst/>
                    </a:prstGeom>
                  </pic:spPr>
                </pic:pic>
              </a:graphicData>
            </a:graphic>
          </wp:inline>
        </w:drawing>
      </w:r>
      <w:r w:rsidR="00A241FB">
        <w:rPr>
          <w:lang w:eastAsia="es-ES"/>
        </w:rPr>
        <w:t xml:space="preserve"> </w:t>
      </w:r>
      <w:r>
        <w:rPr>
          <w:lang w:eastAsia="es-ES"/>
        </w:rPr>
        <w:t xml:space="preserve">para mostrar la lista de solicitudes que componen </w:t>
      </w:r>
      <w:r w:rsidR="00CA371F">
        <w:rPr>
          <w:lang w:eastAsia="es-ES"/>
        </w:rPr>
        <w:t>el</w:t>
      </w:r>
      <w:r>
        <w:rPr>
          <w:lang w:eastAsia="es-ES"/>
        </w:rPr>
        <w:t xml:space="preserve"> grupo. Cuando se listan las solicitudes de un grupo, aparece debajo de la lista de grupos el listado que aparece en la siguiente imagen, donde se informa de a qué grupo pertenecen las solicitudes listadas y se dan los detalles de cada solicitud.</w:t>
      </w:r>
    </w:p>
    <w:p w:rsidR="00572FAF" w:rsidRDefault="00572FAF" w:rsidP="00A235DE">
      <w:pPr>
        <w:rPr>
          <w:lang w:eastAsia="es-ES"/>
        </w:rPr>
      </w:pPr>
    </w:p>
    <w:p w:rsidR="00572FAF" w:rsidRDefault="00572FAF" w:rsidP="00FD3902">
      <w:pPr>
        <w:jc w:val="center"/>
        <w:rPr>
          <w:lang w:eastAsia="es-ES"/>
        </w:rPr>
      </w:pPr>
      <w:r>
        <w:rPr>
          <w:noProof/>
          <w:lang w:eastAsia="es-ES"/>
        </w:rPr>
        <w:drawing>
          <wp:inline distT="0" distB="0" distL="0" distR="0" wp14:anchorId="5A23AA88" wp14:editId="2552081D">
            <wp:extent cx="4926842" cy="1232988"/>
            <wp:effectExtent l="0" t="0" r="7620" b="571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941140" cy="1236566"/>
                    </a:xfrm>
                    <a:prstGeom prst="rect">
                      <a:avLst/>
                    </a:prstGeom>
                  </pic:spPr>
                </pic:pic>
              </a:graphicData>
            </a:graphic>
          </wp:inline>
        </w:drawing>
      </w:r>
    </w:p>
    <w:p w:rsidR="00572FAF" w:rsidRDefault="00572FAF" w:rsidP="00572FAF">
      <w:pPr>
        <w:jc w:val="center"/>
      </w:pPr>
      <w:r>
        <w:t xml:space="preserve">Imagen </w:t>
      </w:r>
      <w:r>
        <w:rPr>
          <w:noProof/>
        </w:rPr>
        <w:fldChar w:fldCharType="begin"/>
      </w:r>
      <w:r>
        <w:rPr>
          <w:noProof/>
        </w:rPr>
        <w:instrText xml:space="preserve"> SEQ Imagen \* ARABIC </w:instrText>
      </w:r>
      <w:r>
        <w:rPr>
          <w:noProof/>
        </w:rPr>
        <w:fldChar w:fldCharType="separate"/>
      </w:r>
      <w:r w:rsidR="002A6AE6">
        <w:rPr>
          <w:noProof/>
        </w:rPr>
        <w:t>52</w:t>
      </w:r>
      <w:r>
        <w:rPr>
          <w:noProof/>
        </w:rPr>
        <w:fldChar w:fldCharType="end"/>
      </w:r>
      <w:r>
        <w:t xml:space="preserve"> Listado de solicitudes pertenecientes a un grupo</w:t>
      </w:r>
    </w:p>
    <w:p w:rsidR="00A241FB" w:rsidRDefault="00A241FB" w:rsidP="00A235DE">
      <w:pPr>
        <w:rPr>
          <w:lang w:eastAsia="es-ES"/>
        </w:rPr>
      </w:pPr>
    </w:p>
    <w:p w:rsidR="00572FAF" w:rsidRDefault="000B64C7" w:rsidP="00A241FB">
      <w:pPr>
        <w:pStyle w:val="Ttulo3"/>
      </w:pPr>
      <w:bookmarkStart w:id="111" w:name="_Toc5953595"/>
      <w:r>
        <w:t>P</w:t>
      </w:r>
      <w:r w:rsidR="00A241FB">
        <w:t>reparadas para el CAID</w:t>
      </w:r>
      <w:bookmarkEnd w:id="111"/>
    </w:p>
    <w:p w:rsidR="00A241FB" w:rsidRDefault="00A241FB" w:rsidP="00A235DE">
      <w:pPr>
        <w:rPr>
          <w:lang w:eastAsia="es-ES"/>
        </w:rPr>
      </w:pPr>
      <w:r>
        <w:rPr>
          <w:lang w:eastAsia="es-ES"/>
        </w:rPr>
        <w:t xml:space="preserve">Cuando un grupo se prepara para el CAID </w:t>
      </w:r>
      <w:r w:rsidR="00837EBB">
        <w:rPr>
          <w:lang w:eastAsia="es-ES"/>
        </w:rPr>
        <w:t>(</w:t>
      </w:r>
      <w:r w:rsidR="00837EBB" w:rsidRPr="00F70D67">
        <w:rPr>
          <w:lang w:eastAsia="es-ES"/>
        </w:rPr>
        <w:t>Centro de Atención a Integradores y Desarrolladores, del Ministerio de Hacienda</w:t>
      </w:r>
      <w:r w:rsidR="00837EBB">
        <w:rPr>
          <w:lang w:eastAsia="es-ES"/>
        </w:rPr>
        <w:t xml:space="preserve">) </w:t>
      </w:r>
      <w:r>
        <w:rPr>
          <w:lang w:eastAsia="es-ES"/>
        </w:rPr>
        <w:t xml:space="preserve">se genera </w:t>
      </w:r>
      <w:r w:rsidR="00AB2238">
        <w:rPr>
          <w:lang w:eastAsia="es-ES"/>
        </w:rPr>
        <w:t>la lista de procedimientos administrativos en formato</w:t>
      </w:r>
      <w:r>
        <w:rPr>
          <w:lang w:eastAsia="es-ES"/>
        </w:rPr>
        <w:t xml:space="preserve"> Excel que recoge todos los certificados que se recogen en un grupo</w:t>
      </w:r>
      <w:r w:rsidR="004D4AE8">
        <w:rPr>
          <w:lang w:eastAsia="es-ES"/>
        </w:rPr>
        <w:t xml:space="preserve"> y el documento Excel para notarios si corresponde. Toda la documentación generada puede consultarse en los detalles de cada solicitud.</w:t>
      </w:r>
    </w:p>
    <w:p w:rsidR="00572FAF" w:rsidRDefault="00A241FB" w:rsidP="00A235DE">
      <w:pPr>
        <w:rPr>
          <w:lang w:eastAsia="es-ES"/>
        </w:rPr>
      </w:pPr>
      <w:r>
        <w:rPr>
          <w:lang w:eastAsia="es-ES"/>
        </w:rPr>
        <w:lastRenderedPageBreak/>
        <w:t>La lista de grupos preparados para enviar al CAID se muestra en la siguiente imagen. Los campos que se muestran son los mismos que en el estado firmado</w:t>
      </w:r>
      <w:r w:rsidR="00CA371F">
        <w:rPr>
          <w:lang w:eastAsia="es-ES"/>
        </w:rPr>
        <w:t xml:space="preserve">, salvo que </w:t>
      </w:r>
      <w:r w:rsidR="001A6F2B">
        <w:rPr>
          <w:lang w:eastAsia="es-ES"/>
        </w:rPr>
        <w:t xml:space="preserve">además aparece </w:t>
      </w:r>
      <w:r>
        <w:rPr>
          <w:lang w:eastAsia="es-ES"/>
        </w:rPr>
        <w:t xml:space="preserve">el botón </w:t>
      </w:r>
      <w:r>
        <w:rPr>
          <w:noProof/>
          <w:lang w:eastAsia="es-ES"/>
        </w:rPr>
        <w:drawing>
          <wp:inline distT="0" distB="0" distL="0" distR="0" wp14:anchorId="4460AD3C" wp14:editId="22948842">
            <wp:extent cx="266400" cy="183600"/>
            <wp:effectExtent l="0" t="0" r="635" b="6985"/>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66400" cy="183600"/>
                    </a:xfrm>
                    <a:prstGeom prst="rect">
                      <a:avLst/>
                    </a:prstGeom>
                  </pic:spPr>
                </pic:pic>
              </a:graphicData>
            </a:graphic>
          </wp:inline>
        </w:drawing>
      </w:r>
      <w:r>
        <w:rPr>
          <w:lang w:eastAsia="es-ES"/>
        </w:rPr>
        <w:t xml:space="preserve"> para descargar un archivo comprimido con toda la documentación del grupo que se debe enviar al CAID.</w:t>
      </w:r>
    </w:p>
    <w:p w:rsidR="00A241FB" w:rsidRDefault="00A241FB" w:rsidP="00A235DE">
      <w:pPr>
        <w:rPr>
          <w:lang w:eastAsia="es-ES"/>
        </w:rPr>
      </w:pPr>
      <w:r>
        <w:rPr>
          <w:lang w:eastAsia="es-ES"/>
        </w:rPr>
        <w:t>Una vez enviado el archivo al CAID, el grupo puede pasar al estado pendiente de respuesta del CAID mediante el botón correspondiente.</w:t>
      </w:r>
    </w:p>
    <w:p w:rsidR="00A241FB" w:rsidRDefault="00A241FB" w:rsidP="00A235DE">
      <w:pPr>
        <w:rPr>
          <w:lang w:eastAsia="es-ES"/>
        </w:rPr>
      </w:pPr>
    </w:p>
    <w:p w:rsidR="00A241FB" w:rsidRDefault="00A241FB" w:rsidP="000B64C7">
      <w:pPr>
        <w:jc w:val="center"/>
        <w:rPr>
          <w:lang w:eastAsia="es-ES"/>
        </w:rPr>
      </w:pPr>
      <w:r>
        <w:rPr>
          <w:noProof/>
          <w:lang w:eastAsia="es-ES"/>
        </w:rPr>
        <w:drawing>
          <wp:inline distT="0" distB="0" distL="0" distR="0" wp14:anchorId="31C5C4E5" wp14:editId="0B1F4A5B">
            <wp:extent cx="4780800" cy="2124000"/>
            <wp:effectExtent l="0" t="0" r="127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b="10857"/>
                    <a:stretch/>
                  </pic:blipFill>
                  <pic:spPr bwMode="auto">
                    <a:xfrm>
                      <a:off x="0" y="0"/>
                      <a:ext cx="4780800" cy="2124000"/>
                    </a:xfrm>
                    <a:prstGeom prst="rect">
                      <a:avLst/>
                    </a:prstGeom>
                    <a:ln>
                      <a:noFill/>
                    </a:ln>
                    <a:extLst>
                      <a:ext uri="{53640926-AAD7-44D8-BBD7-CCE9431645EC}">
                        <a14:shadowObscured xmlns:a14="http://schemas.microsoft.com/office/drawing/2010/main"/>
                      </a:ext>
                    </a:extLst>
                  </pic:spPr>
                </pic:pic>
              </a:graphicData>
            </a:graphic>
          </wp:inline>
        </w:drawing>
      </w:r>
    </w:p>
    <w:p w:rsidR="00A241FB" w:rsidRDefault="00A241FB" w:rsidP="00A241FB">
      <w:pPr>
        <w:jc w:val="center"/>
      </w:pPr>
      <w:r>
        <w:t xml:space="preserve">Imagen </w:t>
      </w:r>
      <w:r>
        <w:rPr>
          <w:noProof/>
        </w:rPr>
        <w:fldChar w:fldCharType="begin"/>
      </w:r>
      <w:r>
        <w:rPr>
          <w:noProof/>
        </w:rPr>
        <w:instrText xml:space="preserve"> SEQ Imagen \* ARABIC </w:instrText>
      </w:r>
      <w:r>
        <w:rPr>
          <w:noProof/>
        </w:rPr>
        <w:fldChar w:fldCharType="separate"/>
      </w:r>
      <w:r w:rsidR="002A6AE6">
        <w:rPr>
          <w:noProof/>
        </w:rPr>
        <w:t>53</w:t>
      </w:r>
      <w:r>
        <w:rPr>
          <w:noProof/>
        </w:rPr>
        <w:fldChar w:fldCharType="end"/>
      </w:r>
      <w:r>
        <w:t xml:space="preserve"> Listado de grupos preparados para el CAID</w:t>
      </w:r>
    </w:p>
    <w:p w:rsidR="00A241FB" w:rsidRDefault="00A241FB" w:rsidP="00A235DE">
      <w:pPr>
        <w:rPr>
          <w:lang w:eastAsia="es-ES"/>
        </w:rPr>
      </w:pPr>
    </w:p>
    <w:p w:rsidR="00A241FB" w:rsidRDefault="000B64C7" w:rsidP="00A241FB">
      <w:pPr>
        <w:pStyle w:val="Ttulo3"/>
      </w:pPr>
      <w:bookmarkStart w:id="112" w:name="_Toc5953596"/>
      <w:r>
        <w:t>P</w:t>
      </w:r>
      <w:r w:rsidR="00A241FB">
        <w:t>endientes de respuesta del CAID</w:t>
      </w:r>
      <w:bookmarkEnd w:id="112"/>
    </w:p>
    <w:p w:rsidR="00F54922" w:rsidRDefault="004D4AE8" w:rsidP="00A235DE">
      <w:pPr>
        <w:rPr>
          <w:lang w:eastAsia="es-ES"/>
        </w:rPr>
      </w:pPr>
      <w:r>
        <w:rPr>
          <w:lang w:eastAsia="es-ES"/>
        </w:rPr>
        <w:t>En el estado de solicitudes pendientes de respuesta del CAID, el listado que se muestra ya no corresponde al grupo, sino a las solicitudes individuales, como se muestra en la siguiente imagen. En este estado, ya debe haberse enviado el archivo comprimido al CAID pero puede volverse a generar si se desea con el mismo botón que en el estado anterior.</w:t>
      </w:r>
      <w:r w:rsidR="00F54922">
        <w:rPr>
          <w:lang w:eastAsia="es-ES"/>
        </w:rPr>
        <w:t xml:space="preserve"> </w:t>
      </w:r>
    </w:p>
    <w:p w:rsidR="00A241FB" w:rsidRDefault="00F54922" w:rsidP="00A235DE">
      <w:pPr>
        <w:rPr>
          <w:lang w:eastAsia="es-ES"/>
        </w:rPr>
      </w:pPr>
      <w:r>
        <w:rPr>
          <w:lang w:eastAsia="es-ES"/>
        </w:rPr>
        <w:t>Los campos que se muestran para cada solicitud son: certificado, procedimiento</w:t>
      </w:r>
      <w:r w:rsidR="00CA371F">
        <w:rPr>
          <w:lang w:eastAsia="es-ES"/>
        </w:rPr>
        <w:t>,</w:t>
      </w:r>
      <w:r>
        <w:rPr>
          <w:lang w:eastAsia="es-ES"/>
        </w:rPr>
        <w:t xml:space="preserve"> fecha de solicitud</w:t>
      </w:r>
      <w:r w:rsidR="00CA371F">
        <w:rPr>
          <w:lang w:eastAsia="es-ES"/>
        </w:rPr>
        <w:t xml:space="preserve"> y código INE</w:t>
      </w:r>
      <w:r>
        <w:rPr>
          <w:lang w:eastAsia="es-ES"/>
        </w:rPr>
        <w:t xml:space="preserve">. </w:t>
      </w:r>
      <w:r w:rsidR="00CE091B">
        <w:rPr>
          <w:lang w:eastAsia="es-ES"/>
        </w:rPr>
        <w:t xml:space="preserve">En el caso de que </w:t>
      </w:r>
      <w:r w:rsidR="00A0696E">
        <w:rPr>
          <w:lang w:eastAsia="es-ES"/>
        </w:rPr>
        <w:t xml:space="preserve">el certificado solicitado tenga por cedente el INE, </w:t>
      </w:r>
      <w:r w:rsidR="00CE091B">
        <w:rPr>
          <w:lang w:eastAsia="es-ES"/>
        </w:rPr>
        <w:t xml:space="preserve">el CAID </w:t>
      </w:r>
      <w:r w:rsidR="00A0696E">
        <w:rPr>
          <w:lang w:eastAsia="es-ES"/>
        </w:rPr>
        <w:t>podrá adjuntar</w:t>
      </w:r>
      <w:r w:rsidR="00CE091B">
        <w:rPr>
          <w:lang w:eastAsia="es-ES"/>
        </w:rPr>
        <w:t xml:space="preserve"> a su respuesta un código INE, </w:t>
      </w:r>
      <w:r w:rsidR="00A0696E">
        <w:rPr>
          <w:lang w:eastAsia="es-ES"/>
        </w:rPr>
        <w:t xml:space="preserve">y para añadir este valor antes de registrar la solicitud, </w:t>
      </w:r>
      <w:r w:rsidR="00CE091B">
        <w:rPr>
          <w:lang w:eastAsia="es-ES"/>
        </w:rPr>
        <w:t>e</w:t>
      </w:r>
      <w:r>
        <w:rPr>
          <w:lang w:eastAsia="es-ES"/>
        </w:rPr>
        <w:t xml:space="preserve">n la columna </w:t>
      </w:r>
      <w:r w:rsidR="00CE091B">
        <w:rPr>
          <w:lang w:eastAsia="es-ES"/>
        </w:rPr>
        <w:t xml:space="preserve">código INE </w:t>
      </w:r>
      <w:r>
        <w:rPr>
          <w:lang w:eastAsia="es-ES"/>
        </w:rPr>
        <w:t>se muestra una casilla que se puede rellenar s</w:t>
      </w:r>
      <w:r w:rsidR="00A0696E">
        <w:rPr>
          <w:lang w:eastAsia="es-ES"/>
        </w:rPr>
        <w:t>i se selecciona dicha solicitud</w:t>
      </w:r>
      <w:r>
        <w:rPr>
          <w:lang w:eastAsia="es-ES"/>
        </w:rPr>
        <w:t>.</w:t>
      </w:r>
    </w:p>
    <w:p w:rsidR="005469FD" w:rsidRDefault="005469FD" w:rsidP="005469FD">
      <w:pPr>
        <w:rPr>
          <w:lang w:eastAsia="es-ES"/>
        </w:rPr>
      </w:pPr>
      <w:r>
        <w:rPr>
          <w:lang w:eastAsia="es-ES"/>
        </w:rPr>
        <w:t>Cuando se selecciona una solicitud o varias las acciones posibles son registrarlas o ponerlas como incorrectas. En este último caso, una ventana emergente pe</w:t>
      </w:r>
      <w:r w:rsidR="00CA371F">
        <w:rPr>
          <w:lang w:eastAsia="es-ES"/>
        </w:rPr>
        <w:t>rmite escribir un motivo para el cambio a incorrecta</w:t>
      </w:r>
      <w:r>
        <w:rPr>
          <w:lang w:eastAsia="es-ES"/>
        </w:rPr>
        <w:t>, que será el mismo para todas las solicitudes seleccionadas. Una solicitud que entra en estado incorrecta pierde la relación que tenía con su grupo, ya que al subsanarse se volverá a generar de nuevo toda la documentación correspondiente y ya correcta.</w:t>
      </w:r>
    </w:p>
    <w:p w:rsidR="005469FD" w:rsidRDefault="005469FD" w:rsidP="00A235DE">
      <w:pPr>
        <w:rPr>
          <w:lang w:eastAsia="es-ES"/>
        </w:rPr>
      </w:pPr>
    </w:p>
    <w:p w:rsidR="00A241FB" w:rsidRDefault="005469FD" w:rsidP="000B64C7">
      <w:pPr>
        <w:jc w:val="center"/>
        <w:rPr>
          <w:lang w:eastAsia="es-ES"/>
        </w:rPr>
      </w:pPr>
      <w:r>
        <w:rPr>
          <w:noProof/>
          <w:lang w:eastAsia="es-ES"/>
        </w:rPr>
        <w:lastRenderedPageBreak/>
        <w:drawing>
          <wp:inline distT="0" distB="0" distL="0" distR="0" wp14:anchorId="10287EB2" wp14:editId="7C91283C">
            <wp:extent cx="4784400" cy="3531600"/>
            <wp:effectExtent l="0" t="0" r="0" b="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84400" cy="3531600"/>
                    </a:xfrm>
                    <a:prstGeom prst="rect">
                      <a:avLst/>
                    </a:prstGeom>
                  </pic:spPr>
                </pic:pic>
              </a:graphicData>
            </a:graphic>
          </wp:inline>
        </w:drawing>
      </w:r>
    </w:p>
    <w:p w:rsidR="004D4AE8" w:rsidRDefault="004D4AE8" w:rsidP="004D4AE8">
      <w:pPr>
        <w:jc w:val="center"/>
      </w:pPr>
      <w:r>
        <w:t xml:space="preserve">Imagen </w:t>
      </w:r>
      <w:r>
        <w:rPr>
          <w:noProof/>
        </w:rPr>
        <w:fldChar w:fldCharType="begin"/>
      </w:r>
      <w:r>
        <w:rPr>
          <w:noProof/>
        </w:rPr>
        <w:instrText xml:space="preserve"> SEQ Imagen \* ARABIC </w:instrText>
      </w:r>
      <w:r>
        <w:rPr>
          <w:noProof/>
        </w:rPr>
        <w:fldChar w:fldCharType="separate"/>
      </w:r>
      <w:r w:rsidR="002A6AE6">
        <w:rPr>
          <w:noProof/>
        </w:rPr>
        <w:t>54</w:t>
      </w:r>
      <w:r>
        <w:rPr>
          <w:noProof/>
        </w:rPr>
        <w:fldChar w:fldCharType="end"/>
      </w:r>
      <w:r>
        <w:t xml:space="preserve"> Listado de </w:t>
      </w:r>
      <w:r w:rsidR="00F54922">
        <w:t>solicitudes pendientes de</w:t>
      </w:r>
      <w:r w:rsidR="005469FD">
        <w:t xml:space="preserve"> respuesta de</w:t>
      </w:r>
      <w:r w:rsidR="00F54922">
        <w:t xml:space="preserve">l </w:t>
      </w:r>
      <w:r>
        <w:t>CAID</w:t>
      </w:r>
    </w:p>
    <w:p w:rsidR="00A241FB" w:rsidRDefault="00A241FB" w:rsidP="00A235DE">
      <w:pPr>
        <w:rPr>
          <w:lang w:eastAsia="es-ES"/>
        </w:rPr>
      </w:pPr>
    </w:p>
    <w:p w:rsidR="001A6F2B" w:rsidRDefault="000B64C7" w:rsidP="00BF432B">
      <w:pPr>
        <w:pStyle w:val="Ttulo3"/>
      </w:pPr>
      <w:bookmarkStart w:id="113" w:name="_Toc5953597"/>
      <w:r>
        <w:t>R</w:t>
      </w:r>
      <w:r w:rsidR="001A6F2B">
        <w:t>egistradas</w:t>
      </w:r>
      <w:bookmarkEnd w:id="113"/>
    </w:p>
    <w:p w:rsidR="001A6F2B" w:rsidRDefault="00BF432B" w:rsidP="00A235DE">
      <w:pPr>
        <w:rPr>
          <w:lang w:eastAsia="es-ES"/>
        </w:rPr>
      </w:pPr>
      <w:r>
        <w:rPr>
          <w:lang w:eastAsia="es-ES"/>
        </w:rPr>
        <w:t>Al pasar una solicitud</w:t>
      </w:r>
      <w:r w:rsidR="001A6F2B">
        <w:rPr>
          <w:lang w:eastAsia="es-ES"/>
        </w:rPr>
        <w:t xml:space="preserve"> al estado registrado, se envía un correo electrónico al solicitante, al responsable de la unidad y si corresponde a una solicitud externa se envía también a la </w:t>
      </w:r>
      <w:proofErr w:type="spellStart"/>
      <w:r w:rsidR="001A6F2B">
        <w:rPr>
          <w:lang w:eastAsia="es-ES"/>
        </w:rPr>
        <w:t>eA</w:t>
      </w:r>
      <w:proofErr w:type="spellEnd"/>
      <w:r w:rsidR="001A6F2B">
        <w:rPr>
          <w:lang w:eastAsia="es-ES"/>
        </w:rPr>
        <w:t xml:space="preserve"> y, finalmente, </w:t>
      </w:r>
      <w:r>
        <w:rPr>
          <w:lang w:eastAsia="es-ES"/>
        </w:rPr>
        <w:t xml:space="preserve">si es un alta </w:t>
      </w:r>
      <w:r w:rsidR="001A6F2B">
        <w:rPr>
          <w:lang w:eastAsia="es-ES"/>
        </w:rPr>
        <w:t>se registra el certificado correspondiente en el gestor de Autorizaciones</w:t>
      </w:r>
      <w:r>
        <w:rPr>
          <w:lang w:eastAsia="es-ES"/>
        </w:rPr>
        <w:t xml:space="preserve"> y si es una baja se da de baja del mismo.</w:t>
      </w:r>
    </w:p>
    <w:p w:rsidR="00D034C9" w:rsidRDefault="00BF432B" w:rsidP="00A235DE">
      <w:pPr>
        <w:rPr>
          <w:lang w:eastAsia="es-ES"/>
        </w:rPr>
      </w:pPr>
      <w:r>
        <w:rPr>
          <w:lang w:eastAsia="es-ES"/>
        </w:rPr>
        <w:t>La lista de solicitudes registradas se muestra en la siguiente imagen.</w:t>
      </w:r>
      <w:r w:rsidR="00523722">
        <w:rPr>
          <w:lang w:eastAsia="es-ES"/>
        </w:rPr>
        <w:t xml:space="preserve"> Los campos que aparecen en él son: certificado, procedimiento, fecha de solicitud, tipo de solicitud, fecha en que la solicitud fue resuelta y fecha en la que la solicitud se dio de baja. </w:t>
      </w:r>
    </w:p>
    <w:p w:rsidR="00CA371F" w:rsidRDefault="00D034C9" w:rsidP="00A235DE">
      <w:pPr>
        <w:rPr>
          <w:lang w:eastAsia="es-ES"/>
        </w:rPr>
      </w:pPr>
      <w:r>
        <w:rPr>
          <w:lang w:eastAsia="es-ES"/>
        </w:rPr>
        <w:t>El</w:t>
      </w:r>
      <w:r w:rsidR="00523722">
        <w:rPr>
          <w:lang w:eastAsia="es-ES"/>
        </w:rPr>
        <w:t xml:space="preserve"> campo de fecha de b</w:t>
      </w:r>
      <w:r w:rsidR="00CA371F">
        <w:rPr>
          <w:lang w:eastAsia="es-ES"/>
        </w:rPr>
        <w:t xml:space="preserve">aja </w:t>
      </w:r>
      <w:r>
        <w:rPr>
          <w:lang w:eastAsia="es-ES"/>
        </w:rPr>
        <w:t>tendrá un valor</w:t>
      </w:r>
      <w:r w:rsidR="00CA371F">
        <w:rPr>
          <w:lang w:eastAsia="es-ES"/>
        </w:rPr>
        <w:t xml:space="preserve"> cuando el certificado correspondiente esté dado de baja en el Gestor de Autorizaciones</w:t>
      </w:r>
      <w:r w:rsidR="00523722">
        <w:rPr>
          <w:lang w:eastAsia="es-ES"/>
        </w:rPr>
        <w:t>.</w:t>
      </w:r>
      <w:r w:rsidR="00CA371F">
        <w:rPr>
          <w:lang w:eastAsia="es-ES"/>
        </w:rPr>
        <w:t xml:space="preserve"> Los procesos que permiten dar de baja en el Gestor de Autorizaciones son registrar una solicitud de baja de ese certificado o que el certificado caduque. La fecha de caducidad de un certificado es informada por el solicitante cuando se rellena el formulario de solicitud, y el mismo solicitante y el responsable de la unidad recibirán un correo electrónico de aviso de dicha caducidad y serán informados del mismo modo cuando el certificado haya caducado y sea dado de baja en el Gestor de Autorizaciones.</w:t>
      </w:r>
    </w:p>
    <w:p w:rsidR="00523722" w:rsidRDefault="00523722" w:rsidP="00A235DE">
      <w:pPr>
        <w:rPr>
          <w:lang w:eastAsia="es-ES"/>
        </w:rPr>
      </w:pPr>
    </w:p>
    <w:p w:rsidR="000B64C7" w:rsidRDefault="000B64C7" w:rsidP="00A235DE">
      <w:pPr>
        <w:rPr>
          <w:lang w:eastAsia="es-ES"/>
        </w:rPr>
      </w:pPr>
    </w:p>
    <w:p w:rsidR="00523722" w:rsidRDefault="00523722" w:rsidP="000B64C7">
      <w:pPr>
        <w:jc w:val="center"/>
        <w:rPr>
          <w:lang w:eastAsia="es-ES"/>
        </w:rPr>
      </w:pPr>
      <w:r>
        <w:rPr>
          <w:noProof/>
          <w:lang w:eastAsia="es-ES"/>
        </w:rPr>
        <w:lastRenderedPageBreak/>
        <w:drawing>
          <wp:inline distT="0" distB="0" distL="0" distR="0" wp14:anchorId="0857FD3B" wp14:editId="5F75A52D">
            <wp:extent cx="4708800" cy="2559600"/>
            <wp:effectExtent l="0" t="0" r="0"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708800" cy="2559600"/>
                    </a:xfrm>
                    <a:prstGeom prst="rect">
                      <a:avLst/>
                    </a:prstGeom>
                  </pic:spPr>
                </pic:pic>
              </a:graphicData>
            </a:graphic>
          </wp:inline>
        </w:drawing>
      </w:r>
    </w:p>
    <w:p w:rsidR="00523722" w:rsidRDefault="00523722" w:rsidP="000B64C7">
      <w:pPr>
        <w:jc w:val="center"/>
      </w:pPr>
      <w:r>
        <w:t xml:space="preserve">Imagen </w:t>
      </w:r>
      <w:r>
        <w:rPr>
          <w:noProof/>
        </w:rPr>
        <w:fldChar w:fldCharType="begin"/>
      </w:r>
      <w:r>
        <w:rPr>
          <w:noProof/>
        </w:rPr>
        <w:instrText xml:space="preserve"> SEQ Imagen \* ARABIC </w:instrText>
      </w:r>
      <w:r>
        <w:rPr>
          <w:noProof/>
        </w:rPr>
        <w:fldChar w:fldCharType="separate"/>
      </w:r>
      <w:r w:rsidR="002A6AE6">
        <w:rPr>
          <w:noProof/>
        </w:rPr>
        <w:t>55</w:t>
      </w:r>
      <w:r>
        <w:rPr>
          <w:noProof/>
        </w:rPr>
        <w:fldChar w:fldCharType="end"/>
      </w:r>
      <w:r>
        <w:t xml:space="preserve"> Listado de solicitudes registradas</w:t>
      </w:r>
    </w:p>
    <w:p w:rsidR="00BF432B" w:rsidRDefault="00BF432B" w:rsidP="00A235DE">
      <w:pPr>
        <w:rPr>
          <w:lang w:eastAsia="es-ES"/>
        </w:rPr>
      </w:pPr>
    </w:p>
    <w:p w:rsidR="00BF432B" w:rsidRDefault="00BF432B" w:rsidP="00BF432B">
      <w:pPr>
        <w:pStyle w:val="Ttulo2"/>
      </w:pPr>
      <w:bookmarkStart w:id="114" w:name="_Ref533056127"/>
      <w:bookmarkStart w:id="115" w:name="_Ref533056239"/>
      <w:bookmarkStart w:id="116" w:name="_Ref533056409"/>
      <w:bookmarkStart w:id="117" w:name="_Toc5953598"/>
      <w:r>
        <w:t>Detalle de una solicitud</w:t>
      </w:r>
      <w:bookmarkEnd w:id="114"/>
      <w:bookmarkEnd w:id="115"/>
      <w:bookmarkEnd w:id="116"/>
      <w:bookmarkEnd w:id="117"/>
    </w:p>
    <w:p w:rsidR="005469FD" w:rsidRDefault="00BF432B" w:rsidP="00A235DE">
      <w:pPr>
        <w:rPr>
          <w:lang w:eastAsia="es-ES"/>
        </w:rPr>
      </w:pPr>
      <w:r>
        <w:rPr>
          <w:lang w:eastAsia="es-ES"/>
        </w:rPr>
        <w:t xml:space="preserve">En la aplicación, junto a cada solicitud aparece el botón </w:t>
      </w:r>
      <w:r>
        <w:rPr>
          <w:noProof/>
          <w:lang w:eastAsia="es-ES"/>
        </w:rPr>
        <w:drawing>
          <wp:inline distT="0" distB="0" distL="0" distR="0" wp14:anchorId="65AFFAC4" wp14:editId="2B342292">
            <wp:extent cx="273600" cy="190800"/>
            <wp:effectExtent l="0"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3600" cy="190800"/>
                    </a:xfrm>
                    <a:prstGeom prst="rect">
                      <a:avLst/>
                    </a:prstGeom>
                  </pic:spPr>
                </pic:pic>
              </a:graphicData>
            </a:graphic>
          </wp:inline>
        </w:drawing>
      </w:r>
      <w:r>
        <w:rPr>
          <w:lang w:eastAsia="es-ES"/>
        </w:rPr>
        <w:t xml:space="preserve"> para mostrar los detalles de la solicitud.</w:t>
      </w:r>
      <w:r w:rsidR="0005311E">
        <w:rPr>
          <w:lang w:eastAsia="es-ES"/>
        </w:rPr>
        <w:t xml:space="preserve"> Al pulsarlo aparece </w:t>
      </w:r>
      <w:r w:rsidR="001E646A">
        <w:rPr>
          <w:lang w:eastAsia="es-ES"/>
        </w:rPr>
        <w:t>la ventana emergente que se muestra en la siguiente imagen.</w:t>
      </w:r>
      <w:r w:rsidR="0005311E">
        <w:rPr>
          <w:lang w:eastAsia="es-ES"/>
        </w:rPr>
        <w:t xml:space="preserve"> En la parte superior de la ventana hay 3 botones para seleccionar</w:t>
      </w:r>
      <w:r w:rsidR="00523722">
        <w:rPr>
          <w:lang w:eastAsia="es-ES"/>
        </w:rPr>
        <w:t>:</w:t>
      </w:r>
      <w:r w:rsidR="0005311E">
        <w:rPr>
          <w:lang w:eastAsia="es-ES"/>
        </w:rPr>
        <w:t xml:space="preserve"> ver los detalles de la solicitud, los documentos del grupo, si existen, y el histórico de la solicitud.</w:t>
      </w:r>
    </w:p>
    <w:p w:rsidR="00523722" w:rsidRDefault="00523722" w:rsidP="00523722">
      <w:pPr>
        <w:pStyle w:val="Ttulo3"/>
      </w:pPr>
      <w:bookmarkStart w:id="118" w:name="_Toc5953599"/>
      <w:r>
        <w:t>Detalles de la solicitud</w:t>
      </w:r>
      <w:bookmarkEnd w:id="118"/>
    </w:p>
    <w:p w:rsidR="001E646A" w:rsidRDefault="00104DDE" w:rsidP="00A235DE">
      <w:pPr>
        <w:rPr>
          <w:lang w:eastAsia="es-ES"/>
        </w:rPr>
      </w:pPr>
      <w:r>
        <w:rPr>
          <w:lang w:eastAsia="es-ES"/>
        </w:rPr>
        <w:t>Como se muestra en la siguiente imagen, e</w:t>
      </w:r>
      <w:r w:rsidR="0005311E">
        <w:rPr>
          <w:lang w:eastAsia="es-ES"/>
        </w:rPr>
        <w:t xml:space="preserve">n los detalles de </w:t>
      </w:r>
      <w:r w:rsidR="0070524F">
        <w:rPr>
          <w:lang w:eastAsia="es-ES"/>
        </w:rPr>
        <w:t>una</w:t>
      </w:r>
      <w:r w:rsidR="0005311E">
        <w:rPr>
          <w:lang w:eastAsia="es-ES"/>
        </w:rPr>
        <w:t xml:space="preserve"> solicitud </w:t>
      </w:r>
      <w:r w:rsidR="0070524F">
        <w:rPr>
          <w:lang w:eastAsia="es-ES"/>
        </w:rPr>
        <w:t xml:space="preserve">de alta </w:t>
      </w:r>
      <w:r w:rsidR="0005311E">
        <w:rPr>
          <w:lang w:eastAsia="es-ES"/>
        </w:rPr>
        <w:t>hay diferentes partes, la primera son los datos generales de la solicitud y del solicitante. Después aparece el órgano solicitante y el procedimiento correspondiente. El certificado y sus datos aparecen en la tercera parte</w:t>
      </w:r>
      <w:r w:rsidR="00A74CC9">
        <w:rPr>
          <w:lang w:eastAsia="es-ES"/>
        </w:rPr>
        <w:t>, donde se indicará la fecha de caducidad si el procedimiento caduca y el satélite si es automatizado</w:t>
      </w:r>
      <w:r w:rsidR="0005311E">
        <w:rPr>
          <w:lang w:eastAsia="es-ES"/>
        </w:rPr>
        <w:t xml:space="preserve">. Finalmente aparecen otros detalles, como la referencia origen, que corresponde con </w:t>
      </w:r>
      <w:r w:rsidR="00523722">
        <w:rPr>
          <w:lang w:eastAsia="es-ES"/>
        </w:rPr>
        <w:t>el justificante de la solicitud</w:t>
      </w:r>
      <w:r w:rsidR="0005311E">
        <w:rPr>
          <w:lang w:eastAsia="es-ES"/>
        </w:rPr>
        <w:t>, y si existe el código INE que da el CAID.</w:t>
      </w:r>
      <w:r w:rsidR="0070524F">
        <w:rPr>
          <w:lang w:eastAsia="es-ES"/>
        </w:rPr>
        <w:t xml:space="preserve"> La diferencia en las solicitudes de baja aparece en el procedimiento y el certificado</w:t>
      </w:r>
      <w:r w:rsidR="00523722">
        <w:rPr>
          <w:lang w:eastAsia="es-ES"/>
        </w:rPr>
        <w:t xml:space="preserve"> y en que aparece la solicitud registrada cuyo certificado se quiere dar de baja</w:t>
      </w:r>
      <w:r>
        <w:rPr>
          <w:lang w:eastAsia="es-ES"/>
        </w:rPr>
        <w:t xml:space="preserve">, como </w:t>
      </w:r>
      <w:r w:rsidR="00A74CC9">
        <w:rPr>
          <w:lang w:eastAsia="es-ES"/>
        </w:rPr>
        <w:t>se muestra</w:t>
      </w:r>
      <w:r>
        <w:rPr>
          <w:lang w:eastAsia="es-ES"/>
        </w:rPr>
        <w:t xml:space="preserve"> en la </w:t>
      </w:r>
      <w:r>
        <w:rPr>
          <w:lang w:eastAsia="es-ES"/>
        </w:rPr>
        <w:fldChar w:fldCharType="begin"/>
      </w:r>
      <w:r>
        <w:rPr>
          <w:lang w:eastAsia="es-ES"/>
        </w:rPr>
        <w:instrText xml:space="preserve"> REF _Ref532987669 \h </w:instrText>
      </w:r>
      <w:r>
        <w:rPr>
          <w:lang w:eastAsia="es-ES"/>
        </w:rPr>
      </w:r>
      <w:r>
        <w:rPr>
          <w:lang w:eastAsia="es-ES"/>
        </w:rPr>
        <w:fldChar w:fldCharType="separate"/>
      </w:r>
      <w:r w:rsidR="002A6AE6">
        <w:t xml:space="preserve">Imagen </w:t>
      </w:r>
      <w:r w:rsidR="002A6AE6">
        <w:rPr>
          <w:noProof/>
        </w:rPr>
        <w:t>57</w:t>
      </w:r>
      <w:r>
        <w:rPr>
          <w:lang w:eastAsia="es-ES"/>
        </w:rPr>
        <w:fldChar w:fldCharType="end"/>
      </w:r>
      <w:r w:rsidR="00523722">
        <w:rPr>
          <w:lang w:eastAsia="es-ES"/>
        </w:rPr>
        <w:t>.</w:t>
      </w:r>
    </w:p>
    <w:p w:rsidR="00523722" w:rsidRPr="00523722" w:rsidRDefault="00523722" w:rsidP="00523722">
      <w:pPr>
        <w:rPr>
          <w:lang w:eastAsia="es-ES"/>
        </w:rPr>
      </w:pPr>
    </w:p>
    <w:p w:rsidR="001E646A" w:rsidRDefault="0005311E" w:rsidP="0005311E">
      <w:pPr>
        <w:jc w:val="center"/>
        <w:rPr>
          <w:lang w:eastAsia="es-ES"/>
        </w:rPr>
      </w:pPr>
      <w:r>
        <w:rPr>
          <w:noProof/>
          <w:lang w:eastAsia="es-ES"/>
        </w:rPr>
        <w:lastRenderedPageBreak/>
        <mc:AlternateContent>
          <mc:Choice Requires="wps">
            <w:drawing>
              <wp:anchor distT="0" distB="0" distL="114300" distR="114300" simplePos="0" relativeHeight="251736064" behindDoc="0" locked="0" layoutInCell="1" allowOverlap="1" wp14:anchorId="5A521D74" wp14:editId="1B40C6C8">
                <wp:simplePos x="0" y="0"/>
                <wp:positionH relativeFrom="column">
                  <wp:posOffset>200660</wp:posOffset>
                </wp:positionH>
                <wp:positionV relativeFrom="paragraph">
                  <wp:posOffset>2494915</wp:posOffset>
                </wp:positionV>
                <wp:extent cx="2504440" cy="2550795"/>
                <wp:effectExtent l="0" t="0" r="10160" b="20955"/>
                <wp:wrapNone/>
                <wp:docPr id="240" name="Rectángulo 240"/>
                <wp:cNvGraphicFramePr/>
                <a:graphic xmlns:a="http://schemas.openxmlformats.org/drawingml/2006/main">
                  <a:graphicData uri="http://schemas.microsoft.com/office/word/2010/wordprocessingShape">
                    <wps:wsp>
                      <wps:cNvSpPr/>
                      <wps:spPr>
                        <a:xfrm>
                          <a:off x="0" y="0"/>
                          <a:ext cx="2504440" cy="255079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79888" id="Rectángulo 240" o:spid="_x0000_s1026" style="position:absolute;margin-left:15.8pt;margin-top:196.45pt;width:197.2pt;height:200.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" filled="f" strokecolor="#00b050" strokeweight="2pt"/>
            </w:pict>
          </mc:Fallback>
        </mc:AlternateContent>
      </w:r>
      <w:r>
        <w:rPr>
          <w:noProof/>
          <w:lang w:eastAsia="es-ES"/>
        </w:rPr>
        <mc:AlternateContent>
          <mc:Choice Requires="wps">
            <w:drawing>
              <wp:anchor distT="0" distB="0" distL="114300" distR="114300" simplePos="0" relativeHeight="251734016" behindDoc="0" locked="0" layoutInCell="1" allowOverlap="1" wp14:anchorId="5C952065" wp14:editId="60089F73">
                <wp:simplePos x="0" y="0"/>
                <wp:positionH relativeFrom="column">
                  <wp:posOffset>200660</wp:posOffset>
                </wp:positionH>
                <wp:positionV relativeFrom="paragraph">
                  <wp:posOffset>880745</wp:posOffset>
                </wp:positionV>
                <wp:extent cx="2504440" cy="1597660"/>
                <wp:effectExtent l="0" t="0" r="10160" b="21590"/>
                <wp:wrapNone/>
                <wp:docPr id="239" name="Rectángulo 239"/>
                <wp:cNvGraphicFramePr/>
                <a:graphic xmlns:a="http://schemas.openxmlformats.org/drawingml/2006/main">
                  <a:graphicData uri="http://schemas.microsoft.com/office/word/2010/wordprocessingShape">
                    <wps:wsp>
                      <wps:cNvSpPr/>
                      <wps:spPr>
                        <a:xfrm>
                          <a:off x="0" y="0"/>
                          <a:ext cx="2504440" cy="159766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0135E" id="Rectángulo 239" o:spid="_x0000_s1026" style="position:absolute;margin-left:15.8pt;margin-top:69.35pt;width:197.2pt;height:125.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" filled="f" strokecolor="#00b050" strokeweight="2pt"/>
            </w:pict>
          </mc:Fallback>
        </mc:AlternateContent>
      </w:r>
      <w:r>
        <w:rPr>
          <w:noProof/>
          <w:lang w:eastAsia="es-ES"/>
        </w:rPr>
        <mc:AlternateContent>
          <mc:Choice Requires="wps">
            <w:drawing>
              <wp:anchor distT="0" distB="0" distL="114300" distR="114300" simplePos="0" relativeHeight="251731968" behindDoc="0" locked="0" layoutInCell="1" allowOverlap="1">
                <wp:simplePos x="0" y="0"/>
                <wp:positionH relativeFrom="column">
                  <wp:posOffset>113472</wp:posOffset>
                </wp:positionH>
                <wp:positionV relativeFrom="paragraph">
                  <wp:posOffset>657225</wp:posOffset>
                </wp:positionV>
                <wp:extent cx="2083242" cy="206734"/>
                <wp:effectExtent l="0" t="0" r="12700" b="22225"/>
                <wp:wrapNone/>
                <wp:docPr id="237" name="Rectángulo 237"/>
                <wp:cNvGraphicFramePr/>
                <a:graphic xmlns:a="http://schemas.openxmlformats.org/drawingml/2006/main">
                  <a:graphicData uri="http://schemas.microsoft.com/office/word/2010/wordprocessingShape">
                    <wps:wsp>
                      <wps:cNvSpPr/>
                      <wps:spPr>
                        <a:xfrm>
                          <a:off x="0" y="0"/>
                          <a:ext cx="2083242" cy="206734"/>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BBA103" id="Rectángulo 237" o:spid="_x0000_s1026" style="position:absolute;margin-left:8.95pt;margin-top:51.75pt;width:164.05pt;height:16.3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" filled="f" strokecolor="#00b050" strokeweight="2pt"/>
            </w:pict>
          </mc:Fallback>
        </mc:AlternateContent>
      </w:r>
      <w:r>
        <w:rPr>
          <w:noProof/>
          <w:lang w:eastAsia="es-ES"/>
        </w:rPr>
        <mc:AlternateContent>
          <mc:Choice Requires="wps">
            <w:drawing>
              <wp:anchor distT="0" distB="0" distL="114300" distR="114300" simplePos="0" relativeHeight="251738112" behindDoc="0" locked="0" layoutInCell="1" allowOverlap="1" wp14:anchorId="5A521D74" wp14:editId="1B40C6C8">
                <wp:simplePos x="0" y="0"/>
                <wp:positionH relativeFrom="column">
                  <wp:posOffset>3326130</wp:posOffset>
                </wp:positionH>
                <wp:positionV relativeFrom="paragraph">
                  <wp:posOffset>6350</wp:posOffset>
                </wp:positionV>
                <wp:extent cx="2504440" cy="3187700"/>
                <wp:effectExtent l="0" t="0" r="10160" b="12700"/>
                <wp:wrapNone/>
                <wp:docPr id="244" name="Rectángulo 244"/>
                <wp:cNvGraphicFramePr/>
                <a:graphic xmlns:a="http://schemas.openxmlformats.org/drawingml/2006/main">
                  <a:graphicData uri="http://schemas.microsoft.com/office/word/2010/wordprocessingShape">
                    <wps:wsp>
                      <wps:cNvSpPr/>
                      <wps:spPr>
                        <a:xfrm>
                          <a:off x="0" y="0"/>
                          <a:ext cx="2504440" cy="31877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D0B16" id="Rectángulo 244" o:spid="_x0000_s1026" style="position:absolute;margin-left:261.9pt;margin-top:.5pt;width:197.2pt;height:25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" filled="f" strokecolor="#00b050" strokeweight="2pt"/>
            </w:pict>
          </mc:Fallback>
        </mc:AlternateContent>
      </w:r>
      <w:r>
        <w:rPr>
          <w:noProof/>
          <w:lang w:eastAsia="es-ES"/>
        </w:rPr>
        <mc:AlternateContent>
          <mc:Choice Requires="wps">
            <w:drawing>
              <wp:anchor distT="0" distB="0" distL="114300" distR="114300" simplePos="0" relativeHeight="251740160" behindDoc="0" locked="0" layoutInCell="1" allowOverlap="1" wp14:anchorId="3B753C24" wp14:editId="1B911329">
                <wp:simplePos x="0" y="0"/>
                <wp:positionH relativeFrom="column">
                  <wp:posOffset>3326792</wp:posOffset>
                </wp:positionH>
                <wp:positionV relativeFrom="paragraph">
                  <wp:posOffset>3209925</wp:posOffset>
                </wp:positionV>
                <wp:extent cx="2504440" cy="1581536"/>
                <wp:effectExtent l="0" t="0" r="10160" b="19050"/>
                <wp:wrapNone/>
                <wp:docPr id="248" name="Rectángulo 248"/>
                <wp:cNvGraphicFramePr/>
                <a:graphic xmlns:a="http://schemas.openxmlformats.org/drawingml/2006/main">
                  <a:graphicData uri="http://schemas.microsoft.com/office/word/2010/wordprocessingShape">
                    <wps:wsp>
                      <wps:cNvSpPr/>
                      <wps:spPr>
                        <a:xfrm>
                          <a:off x="0" y="0"/>
                          <a:ext cx="2504440" cy="1581536"/>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4E668" id="Rectángulo 248" o:spid="_x0000_s1026" style="position:absolute;margin-left:261.95pt;margin-top:252.75pt;width:197.2pt;height:124.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" filled="f" strokecolor="#00b050" strokeweight="2pt"/>
            </w:pict>
          </mc:Fallback>
        </mc:AlternateContent>
      </w:r>
      <w:r w:rsidR="001E646A">
        <w:rPr>
          <w:noProof/>
          <w:lang w:eastAsia="es-ES"/>
        </w:rPr>
        <w:drawing>
          <wp:inline distT="0" distB="0" distL="0" distR="0" wp14:anchorId="2E8E52D0" wp14:editId="250BC849">
            <wp:extent cx="2876400" cy="4928400"/>
            <wp:effectExtent l="0" t="0" r="635" b="5715"/>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6400" cy="4928400"/>
                    </a:xfrm>
                    <a:prstGeom prst="rect">
                      <a:avLst/>
                    </a:prstGeom>
                    <a:noFill/>
                    <a:ln>
                      <a:noFill/>
                    </a:ln>
                  </pic:spPr>
                </pic:pic>
              </a:graphicData>
            </a:graphic>
          </wp:inline>
        </w:drawing>
      </w:r>
      <w:r>
        <w:rPr>
          <w:lang w:eastAsia="es-ES"/>
        </w:rPr>
        <w:t xml:space="preserve">       </w:t>
      </w:r>
      <w:r w:rsidR="001E646A">
        <w:rPr>
          <w:noProof/>
          <w:lang w:eastAsia="es-ES"/>
        </w:rPr>
        <w:drawing>
          <wp:inline distT="0" distB="0" distL="0" distR="0" wp14:anchorId="14FF36E4" wp14:editId="1DE98945">
            <wp:extent cx="2840400" cy="5054400"/>
            <wp:effectExtent l="0" t="0" r="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40400" cy="5054400"/>
                    </a:xfrm>
                    <a:prstGeom prst="rect">
                      <a:avLst/>
                    </a:prstGeom>
                    <a:noFill/>
                    <a:ln>
                      <a:noFill/>
                    </a:ln>
                  </pic:spPr>
                </pic:pic>
              </a:graphicData>
            </a:graphic>
          </wp:inline>
        </w:drawing>
      </w:r>
    </w:p>
    <w:p w:rsidR="001E646A" w:rsidRDefault="0005311E" w:rsidP="00523722">
      <w:pPr>
        <w:jc w:val="center"/>
      </w:pPr>
      <w:r>
        <w:t xml:space="preserve">Imagen </w:t>
      </w:r>
      <w:r>
        <w:rPr>
          <w:noProof/>
        </w:rPr>
        <w:fldChar w:fldCharType="begin"/>
      </w:r>
      <w:r>
        <w:rPr>
          <w:noProof/>
        </w:rPr>
        <w:instrText xml:space="preserve"> SEQ Imagen \* ARABIC </w:instrText>
      </w:r>
      <w:r>
        <w:rPr>
          <w:noProof/>
        </w:rPr>
        <w:fldChar w:fldCharType="separate"/>
      </w:r>
      <w:r w:rsidR="002A6AE6">
        <w:rPr>
          <w:noProof/>
        </w:rPr>
        <w:t>56</w:t>
      </w:r>
      <w:r>
        <w:rPr>
          <w:noProof/>
        </w:rPr>
        <w:fldChar w:fldCharType="end"/>
      </w:r>
      <w:r>
        <w:t xml:space="preserve"> Campos del detalle de una solicitud de alta.</w:t>
      </w:r>
    </w:p>
    <w:p w:rsidR="00523722" w:rsidRDefault="00523722" w:rsidP="00523722">
      <w:pPr>
        <w:jc w:val="center"/>
      </w:pPr>
    </w:p>
    <w:p w:rsidR="001E646A" w:rsidRDefault="0005311E" w:rsidP="00523722">
      <w:pPr>
        <w:jc w:val="center"/>
        <w:rPr>
          <w:lang w:eastAsia="es-ES"/>
        </w:rPr>
      </w:pPr>
      <w:r>
        <w:rPr>
          <w:noProof/>
          <w:lang w:eastAsia="es-ES"/>
        </w:rPr>
        <w:drawing>
          <wp:inline distT="0" distB="0" distL="0" distR="0" wp14:anchorId="3870E53A" wp14:editId="26370DB8">
            <wp:extent cx="2872800" cy="2084400"/>
            <wp:effectExtent l="0" t="0" r="3810" b="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872800" cy="2084400"/>
                    </a:xfrm>
                    <a:prstGeom prst="rect">
                      <a:avLst/>
                    </a:prstGeom>
                  </pic:spPr>
                </pic:pic>
              </a:graphicData>
            </a:graphic>
          </wp:inline>
        </w:drawing>
      </w:r>
    </w:p>
    <w:p w:rsidR="0005311E" w:rsidRDefault="0005311E" w:rsidP="0005311E">
      <w:pPr>
        <w:jc w:val="center"/>
      </w:pPr>
      <w:bookmarkStart w:id="119" w:name="_Ref532987669"/>
      <w:r>
        <w:t xml:space="preserve">Imagen </w:t>
      </w:r>
      <w:r>
        <w:rPr>
          <w:noProof/>
        </w:rPr>
        <w:fldChar w:fldCharType="begin"/>
      </w:r>
      <w:r>
        <w:rPr>
          <w:noProof/>
        </w:rPr>
        <w:instrText xml:space="preserve"> SEQ Imagen \* ARABIC </w:instrText>
      </w:r>
      <w:r>
        <w:rPr>
          <w:noProof/>
        </w:rPr>
        <w:fldChar w:fldCharType="separate"/>
      </w:r>
      <w:r w:rsidR="002A6AE6">
        <w:rPr>
          <w:noProof/>
        </w:rPr>
        <w:t>57</w:t>
      </w:r>
      <w:r>
        <w:rPr>
          <w:noProof/>
        </w:rPr>
        <w:fldChar w:fldCharType="end"/>
      </w:r>
      <w:bookmarkEnd w:id="119"/>
      <w:r>
        <w:t xml:space="preserve"> Campos del detalle de solicitud de una baja</w:t>
      </w:r>
    </w:p>
    <w:p w:rsidR="0005311E" w:rsidRDefault="0005311E" w:rsidP="00523722">
      <w:pPr>
        <w:rPr>
          <w:lang w:eastAsia="es-ES"/>
        </w:rPr>
      </w:pPr>
    </w:p>
    <w:p w:rsidR="00104DDE" w:rsidRDefault="00104DDE" w:rsidP="00104DDE">
      <w:pPr>
        <w:pStyle w:val="Ttulo3"/>
      </w:pPr>
      <w:bookmarkStart w:id="120" w:name="_Toc5953600"/>
      <w:r>
        <w:t>Documentos del grupo</w:t>
      </w:r>
      <w:bookmarkEnd w:id="120"/>
    </w:p>
    <w:p w:rsidR="00104DDE" w:rsidRDefault="00104DDE" w:rsidP="00104DDE">
      <w:pPr>
        <w:rPr>
          <w:lang w:eastAsia="es-ES"/>
        </w:rPr>
      </w:pPr>
      <w:r>
        <w:rPr>
          <w:lang w:eastAsia="es-ES"/>
        </w:rPr>
        <w:t xml:space="preserve">Cuando la solicitud se encuentra en un estado en el que pertenece a un grupo, se muestra el apartado de ver documentos del grupo en el detalle de la solicitud, </w:t>
      </w:r>
      <w:r>
        <w:rPr>
          <w:lang w:eastAsia="es-ES"/>
        </w:rPr>
        <w:fldChar w:fldCharType="begin"/>
      </w:r>
      <w:r>
        <w:rPr>
          <w:lang w:eastAsia="es-ES"/>
        </w:rPr>
        <w:instrText xml:space="preserve"> REF _Ref532987714 \h </w:instrText>
      </w:r>
      <w:r>
        <w:rPr>
          <w:lang w:eastAsia="es-ES"/>
        </w:rPr>
      </w:r>
      <w:r>
        <w:rPr>
          <w:lang w:eastAsia="es-ES"/>
        </w:rPr>
        <w:fldChar w:fldCharType="separate"/>
      </w:r>
      <w:r w:rsidR="002A6AE6">
        <w:t xml:space="preserve">Imagen </w:t>
      </w:r>
      <w:r w:rsidR="002A6AE6">
        <w:rPr>
          <w:noProof/>
        </w:rPr>
        <w:t>58</w:t>
      </w:r>
      <w:r>
        <w:rPr>
          <w:lang w:eastAsia="es-ES"/>
        </w:rPr>
        <w:fldChar w:fldCharType="end"/>
      </w:r>
      <w:r>
        <w:rPr>
          <w:lang w:eastAsia="es-ES"/>
        </w:rPr>
        <w:t xml:space="preserve">. En él se listan los </w:t>
      </w:r>
      <w:r>
        <w:rPr>
          <w:lang w:eastAsia="es-ES"/>
        </w:rPr>
        <w:lastRenderedPageBreak/>
        <w:t>documentos del grupo generados hasta el momento, que se pueden descargar al pulsar sobre su denominación.</w:t>
      </w:r>
    </w:p>
    <w:p w:rsidR="00104DDE" w:rsidRDefault="00104DDE" w:rsidP="00104DDE">
      <w:pPr>
        <w:pStyle w:val="Ttulo3"/>
      </w:pPr>
      <w:bookmarkStart w:id="121" w:name="_Toc5953601"/>
      <w:r>
        <w:t>Histórico de la solicitud</w:t>
      </w:r>
      <w:bookmarkEnd w:id="121"/>
    </w:p>
    <w:p w:rsidR="00104DDE" w:rsidRPr="00F25C2A" w:rsidRDefault="00104DDE" w:rsidP="00104DDE">
      <w:pPr>
        <w:rPr>
          <w:lang w:eastAsia="es-ES"/>
        </w:rPr>
      </w:pPr>
      <w:r>
        <w:rPr>
          <w:lang w:eastAsia="es-ES"/>
        </w:rPr>
        <w:t xml:space="preserve">Una vez que una solicitud pasa al estado iniciada, se comienzan a guardar los estados por los que pasa. Estos datos se pueden consultar en el detalle de la solicitud en el campo de histórico, </w:t>
      </w:r>
      <w:r>
        <w:rPr>
          <w:lang w:eastAsia="es-ES"/>
        </w:rPr>
        <w:fldChar w:fldCharType="begin"/>
      </w:r>
      <w:r>
        <w:rPr>
          <w:lang w:eastAsia="es-ES"/>
        </w:rPr>
        <w:instrText xml:space="preserve"> REF _Ref532987714 \h </w:instrText>
      </w:r>
      <w:r>
        <w:rPr>
          <w:lang w:eastAsia="es-ES"/>
        </w:rPr>
      </w:r>
      <w:r>
        <w:rPr>
          <w:lang w:eastAsia="es-ES"/>
        </w:rPr>
        <w:fldChar w:fldCharType="separate"/>
      </w:r>
      <w:r w:rsidR="002A6AE6">
        <w:t xml:space="preserve">Imagen </w:t>
      </w:r>
      <w:r w:rsidR="002A6AE6">
        <w:rPr>
          <w:noProof/>
        </w:rPr>
        <w:t>58</w:t>
      </w:r>
      <w:r>
        <w:rPr>
          <w:lang w:eastAsia="es-ES"/>
        </w:rPr>
        <w:fldChar w:fldCharType="end"/>
      </w:r>
      <w:r>
        <w:rPr>
          <w:lang w:eastAsia="es-ES"/>
        </w:rPr>
        <w:t>. Se muestran tanto los procesos que se han llevado a cabo de forma automática, como el pasar de la solicitud presentada al estado iniciada, como los que se hayan realizado desde la aplicación, donde se especifica el DNI del usuario que realizó la acción. Si se rechaza o pone a incorrecta la solicitud se guardará el motivo. Si la solicitud se subsana, se mostrará todo el histórico desde su primera presentación.</w:t>
      </w:r>
    </w:p>
    <w:p w:rsidR="00104DDE" w:rsidRDefault="00104DDE" w:rsidP="00523722">
      <w:pPr>
        <w:rPr>
          <w:lang w:eastAsia="es-ES"/>
        </w:rPr>
      </w:pPr>
    </w:p>
    <w:p w:rsidR="00523722" w:rsidRDefault="00523722" w:rsidP="00523722">
      <w:pPr>
        <w:rPr>
          <w:lang w:eastAsia="es-ES"/>
        </w:rPr>
      </w:pPr>
      <w:r>
        <w:rPr>
          <w:noProof/>
          <w:lang w:eastAsia="es-ES"/>
        </w:rPr>
        <w:drawing>
          <wp:inline distT="0" distB="0" distL="0" distR="0" wp14:anchorId="285B3D9E" wp14:editId="4F57A3AF">
            <wp:extent cx="2880000" cy="2530800"/>
            <wp:effectExtent l="0" t="0" r="0" b="3175"/>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880000" cy="2530800"/>
                    </a:xfrm>
                    <a:prstGeom prst="rect">
                      <a:avLst/>
                    </a:prstGeom>
                  </pic:spPr>
                </pic:pic>
              </a:graphicData>
            </a:graphic>
          </wp:inline>
        </w:drawing>
      </w:r>
      <w:r>
        <w:rPr>
          <w:lang w:eastAsia="es-ES"/>
        </w:rPr>
        <w:t xml:space="preserve">   </w:t>
      </w:r>
      <w:r>
        <w:rPr>
          <w:noProof/>
          <w:lang w:eastAsia="es-ES"/>
        </w:rPr>
        <w:drawing>
          <wp:inline distT="0" distB="0" distL="0" distR="0" wp14:anchorId="702F5760" wp14:editId="6337DFCE">
            <wp:extent cx="2872800" cy="3801600"/>
            <wp:effectExtent l="0" t="0" r="3810" b="889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72800" cy="3801600"/>
                    </a:xfrm>
                    <a:prstGeom prst="rect">
                      <a:avLst/>
                    </a:prstGeom>
                    <a:noFill/>
                    <a:ln>
                      <a:noFill/>
                    </a:ln>
                  </pic:spPr>
                </pic:pic>
              </a:graphicData>
            </a:graphic>
          </wp:inline>
        </w:drawing>
      </w:r>
    </w:p>
    <w:p w:rsidR="00523722" w:rsidRDefault="00523722" w:rsidP="00523722">
      <w:pPr>
        <w:jc w:val="center"/>
      </w:pPr>
      <w:bookmarkStart w:id="122" w:name="_Ref532987714"/>
      <w:r>
        <w:t xml:space="preserve">Imagen </w:t>
      </w:r>
      <w:r>
        <w:rPr>
          <w:noProof/>
        </w:rPr>
        <w:fldChar w:fldCharType="begin"/>
      </w:r>
      <w:r>
        <w:rPr>
          <w:noProof/>
        </w:rPr>
        <w:instrText xml:space="preserve"> SEQ Imagen \* ARABIC </w:instrText>
      </w:r>
      <w:r>
        <w:rPr>
          <w:noProof/>
        </w:rPr>
        <w:fldChar w:fldCharType="separate"/>
      </w:r>
      <w:r w:rsidR="002A6AE6">
        <w:rPr>
          <w:noProof/>
        </w:rPr>
        <w:t>58</w:t>
      </w:r>
      <w:r>
        <w:rPr>
          <w:noProof/>
        </w:rPr>
        <w:fldChar w:fldCharType="end"/>
      </w:r>
      <w:bookmarkEnd w:id="122"/>
      <w:r>
        <w:t xml:space="preserve"> Documentos del grupo e histórico de la solicitud que se muestran en el detalle</w:t>
      </w:r>
    </w:p>
    <w:p w:rsidR="00D034C9" w:rsidRDefault="00D034C9" w:rsidP="00523722">
      <w:pPr>
        <w:rPr>
          <w:lang w:eastAsia="es-ES"/>
        </w:rPr>
      </w:pPr>
    </w:p>
    <w:p w:rsidR="00040555" w:rsidRDefault="00040555" w:rsidP="00040555">
      <w:pPr>
        <w:pStyle w:val="Ttulo1"/>
      </w:pPr>
      <w:bookmarkStart w:id="123" w:name="_Toc5953602"/>
      <w:r>
        <w:lastRenderedPageBreak/>
        <w:t>Consulta de solicitudes</w:t>
      </w:r>
      <w:bookmarkEnd w:id="123"/>
    </w:p>
    <w:p w:rsidR="00AD5217" w:rsidRDefault="00AD5217" w:rsidP="00AD5217">
      <w:r>
        <w:t>Al pulsar el enlace correspondiente para consultar las solicitudes, se llega al siguiente formulario. Éste permite la consulta de cualquier solicitud, utilizando unos criterios específicos de búsqueda.</w:t>
      </w:r>
    </w:p>
    <w:p w:rsidR="00AD5217" w:rsidRDefault="00AD5217" w:rsidP="00AD5217"/>
    <w:p w:rsidR="00AD5217" w:rsidRDefault="00AD5217" w:rsidP="00AD5217">
      <w:pPr>
        <w:jc w:val="center"/>
      </w:pPr>
      <w:r>
        <w:rPr>
          <w:noProof/>
          <w:lang w:eastAsia="es-ES"/>
        </w:rPr>
        <w:drawing>
          <wp:inline distT="0" distB="0" distL="0" distR="0" wp14:anchorId="26AC9928" wp14:editId="3AC2ACA0">
            <wp:extent cx="4028400" cy="2671200"/>
            <wp:effectExtent l="0" t="0" r="0"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028400" cy="2671200"/>
                    </a:xfrm>
                    <a:prstGeom prst="rect">
                      <a:avLst/>
                    </a:prstGeom>
                  </pic:spPr>
                </pic:pic>
              </a:graphicData>
            </a:graphic>
          </wp:inline>
        </w:drawing>
      </w:r>
    </w:p>
    <w:p w:rsidR="00AD5217" w:rsidRDefault="00AD5217" w:rsidP="00AD5217">
      <w:pPr>
        <w:jc w:val="center"/>
      </w:pPr>
      <w:r>
        <w:t xml:space="preserve">Imagen </w:t>
      </w:r>
      <w:r>
        <w:rPr>
          <w:noProof/>
        </w:rPr>
        <w:fldChar w:fldCharType="begin"/>
      </w:r>
      <w:r>
        <w:rPr>
          <w:noProof/>
        </w:rPr>
        <w:instrText xml:space="preserve"> SEQ Imagen \* ARABIC </w:instrText>
      </w:r>
      <w:r>
        <w:rPr>
          <w:noProof/>
        </w:rPr>
        <w:fldChar w:fldCharType="separate"/>
      </w:r>
      <w:r w:rsidR="002A6AE6">
        <w:rPr>
          <w:noProof/>
        </w:rPr>
        <w:t>59</w:t>
      </w:r>
      <w:r>
        <w:rPr>
          <w:noProof/>
        </w:rPr>
        <w:fldChar w:fldCharType="end"/>
      </w:r>
      <w:r>
        <w:t xml:space="preserve"> Formulario de consulta de solicitudes</w:t>
      </w:r>
    </w:p>
    <w:p w:rsidR="00AD5217" w:rsidRDefault="00AD5217" w:rsidP="00AD5217"/>
    <w:p w:rsidR="00AD5217" w:rsidRDefault="00AD5217" w:rsidP="00AD5217">
      <w:r>
        <w:t>El formulario se divide en dos partes, por un lado (</w:t>
      </w:r>
      <w:r w:rsidRPr="00953C9D">
        <w:rPr>
          <w:color w:val="0070C0"/>
        </w:rPr>
        <w:t>punto 1</w:t>
      </w:r>
      <w:r>
        <w:t>) los criterios que deben cumplirse, que a través de un desplegable se puede seleccionar si se exige que se cumplan todos o sólo algunos de los criterios introducidos. Y por otro lado, los criterios que no se deben cumplir (</w:t>
      </w:r>
      <w:r w:rsidRPr="00953C9D">
        <w:rPr>
          <w:color w:val="0070C0"/>
        </w:rPr>
        <w:t>punto 2</w:t>
      </w:r>
      <w:r>
        <w:t xml:space="preserve">). </w:t>
      </w:r>
    </w:p>
    <w:p w:rsidR="00AD5217" w:rsidRDefault="00AD5217" w:rsidP="00AD5217">
      <w:r>
        <w:t xml:space="preserve">En cada caso, mediante el enlace existente debajo de su lista de criterios correspondiente se pueden añadir nuevos criterios. A la derecha de cada criterio aparece una </w:t>
      </w:r>
      <w:r w:rsidRPr="00A86DAE">
        <w:rPr>
          <w:b/>
          <w:color w:val="0070C0"/>
        </w:rPr>
        <w:t>X</w:t>
      </w:r>
      <w:r>
        <w:t>, para eliminar el criterio previamente introducido, por si se quiere modificar antes de realizar la consulta.</w:t>
      </w:r>
    </w:p>
    <w:p w:rsidR="00AD5217" w:rsidRDefault="00AD5217" w:rsidP="00AD5217"/>
    <w:p w:rsidR="00AD5217" w:rsidRDefault="00AD5217" w:rsidP="00AD5217">
      <w:r>
        <w:t xml:space="preserve">Para introducir un criterio se debe seleccionar primero el campo al que se quiere hacer referencia, mediante un desplegable que ofrece una lista de todos los posibles. Tras esto existirá una caja de texto o una lista de opciones, donde se podrá especificar el valor por el que se quiere buscar. </w:t>
      </w:r>
    </w:p>
    <w:p w:rsidR="00AD5217" w:rsidRDefault="00AD5217" w:rsidP="00AD5217"/>
    <w:p w:rsidR="00AD5217" w:rsidRDefault="00AD5217" w:rsidP="00AD5217">
      <w:r>
        <w:t>Si se quiere introducir más criterios basta con hacer clic en “</w:t>
      </w:r>
      <w:r w:rsidRPr="00C23BFC">
        <w:rPr>
          <w:color w:val="0070C0"/>
        </w:rPr>
        <w:t>Añadir nuevo criterio</w:t>
      </w:r>
      <w:r>
        <w:t xml:space="preserve">”. Dependiendo de la opción elegida arriba: </w:t>
      </w:r>
      <w:r w:rsidRPr="00C23BFC">
        <w:rPr>
          <w:color w:val="0070C0"/>
        </w:rPr>
        <w:t xml:space="preserve">Todos </w:t>
      </w:r>
      <w:r>
        <w:t xml:space="preserve">o </w:t>
      </w:r>
      <w:r w:rsidRPr="00C23BFC">
        <w:rPr>
          <w:color w:val="0070C0"/>
        </w:rPr>
        <w:t>Algunos</w:t>
      </w:r>
      <w:r w:rsidRPr="00C23BFC">
        <w:t>,</w:t>
      </w:r>
      <w:r>
        <w:rPr>
          <w:color w:val="0070C0"/>
        </w:rPr>
        <w:t xml:space="preserve"> </w:t>
      </w:r>
      <w:r w:rsidRPr="00C23BFC">
        <w:t>se realizará la consulta haciendo que se cumplan todas las condiciones para el primer caso o si cumple alguna de ellas para el segundo caso.</w:t>
      </w:r>
    </w:p>
    <w:p w:rsidR="00AD5217" w:rsidRDefault="00AD5217" w:rsidP="00AD5217"/>
    <w:p w:rsidR="00AD5217" w:rsidRDefault="00AD5217" w:rsidP="00AD5217">
      <w:r>
        <w:t>Si se introduce algún criterio bajo el punto 2 “</w:t>
      </w:r>
      <w:r>
        <w:rPr>
          <w:color w:val="0070C0"/>
        </w:rPr>
        <w:t>Y</w:t>
      </w:r>
      <w:r w:rsidRPr="00C23BFC">
        <w:rPr>
          <w:color w:val="0070C0"/>
        </w:rPr>
        <w:t xml:space="preserve"> que no cumpla los siguientes criterios</w:t>
      </w:r>
      <w:r>
        <w:t xml:space="preserve">”, los resultados deben cumplir el punto 1 y todos los del punto 2. Bajo este punto, se cumplirán todas las condiciones que se especifiquen, no existiendo la posibilidad de todas o alguna, como en el punto anterior (punto 1). </w:t>
      </w:r>
    </w:p>
    <w:p w:rsidR="00AD5217" w:rsidRDefault="00AD5217" w:rsidP="00AD5217">
      <w:r>
        <w:lastRenderedPageBreak/>
        <w:t>Al pulsar el botón de buscar, se muestra la pantalla de resultados. Dependiendo de la consulta, la lista de solicitudes que cumplen los criterios, pueden tardar en mostrarse. En ese caso se puede leer el texto “</w:t>
      </w:r>
      <w:proofErr w:type="spellStart"/>
      <w:r w:rsidRPr="004B7884">
        <w:rPr>
          <w:color w:val="0070C0"/>
        </w:rPr>
        <w:t>Loading</w:t>
      </w:r>
      <w:proofErr w:type="spellEnd"/>
      <w:r w:rsidRPr="004B7884">
        <w:rPr>
          <w:color w:val="0070C0"/>
        </w:rPr>
        <w:t>…</w:t>
      </w:r>
      <w:r>
        <w:t>” justo debajo del título de la tabla.</w:t>
      </w:r>
    </w:p>
    <w:p w:rsidR="00AD5217" w:rsidRDefault="00AD5217" w:rsidP="00AD5217">
      <w:r>
        <w:t xml:space="preserve">Un ejemplo de la tabla de resultado se muestra en la </w:t>
      </w:r>
      <w:r>
        <w:fldChar w:fldCharType="begin"/>
      </w:r>
      <w:r>
        <w:instrText xml:space="preserve"> REF _Ref4395788 \h </w:instrText>
      </w:r>
      <w:r>
        <w:fldChar w:fldCharType="separate"/>
      </w:r>
      <w:r w:rsidR="002A6AE6">
        <w:t xml:space="preserve">Imagen </w:t>
      </w:r>
      <w:r w:rsidR="002A6AE6">
        <w:rPr>
          <w:noProof/>
        </w:rPr>
        <w:t>60</w:t>
      </w:r>
      <w:r>
        <w:fldChar w:fldCharType="end"/>
      </w:r>
      <w:r>
        <w:t xml:space="preserve">. Como puede verse, aparecen opciones para exportar la tabla en diferentes formatos, desde los botones en la parte superior izquierda del formulario. </w:t>
      </w:r>
    </w:p>
    <w:p w:rsidR="00AD5217" w:rsidRDefault="00AD5217" w:rsidP="00AD5217"/>
    <w:p w:rsidR="00AD5217" w:rsidRDefault="00AD5217" w:rsidP="00AD5217">
      <w:r>
        <w:t>En la tabla, el campo llamado “</w:t>
      </w:r>
      <w:r w:rsidR="00A55A3E">
        <w:t>Información</w:t>
      </w:r>
      <w:r>
        <w:t xml:space="preserve">” es un enlace </w:t>
      </w:r>
      <w:r w:rsidR="00A55A3E">
        <w:t>a los detalles de la solicitud.</w:t>
      </w:r>
    </w:p>
    <w:p w:rsidR="00A55A3E" w:rsidRDefault="00A55A3E" w:rsidP="00AD5217"/>
    <w:p w:rsidR="00AD5217" w:rsidRDefault="00A55A3E" w:rsidP="00A55A3E">
      <w:pPr>
        <w:jc w:val="center"/>
      </w:pPr>
      <w:r>
        <w:rPr>
          <w:noProof/>
          <w:lang w:eastAsia="es-ES"/>
        </w:rPr>
        <w:drawing>
          <wp:inline distT="0" distB="0" distL="0" distR="0" wp14:anchorId="06B222F6" wp14:editId="76FE5724">
            <wp:extent cx="4478400" cy="2066400"/>
            <wp:effectExtent l="0" t="0" r="0"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478400" cy="2066400"/>
                    </a:xfrm>
                    <a:prstGeom prst="rect">
                      <a:avLst/>
                    </a:prstGeom>
                  </pic:spPr>
                </pic:pic>
              </a:graphicData>
            </a:graphic>
          </wp:inline>
        </w:drawing>
      </w:r>
    </w:p>
    <w:p w:rsidR="00AD5217" w:rsidRDefault="00AD5217" w:rsidP="00AD5217">
      <w:pPr>
        <w:jc w:val="center"/>
      </w:pPr>
      <w:bookmarkStart w:id="124" w:name="_Ref4395788"/>
      <w:r>
        <w:t xml:space="preserve">Imagen </w:t>
      </w:r>
      <w:r>
        <w:rPr>
          <w:noProof/>
        </w:rPr>
        <w:fldChar w:fldCharType="begin"/>
      </w:r>
      <w:r>
        <w:rPr>
          <w:noProof/>
        </w:rPr>
        <w:instrText xml:space="preserve"> SEQ Imagen \* ARABIC </w:instrText>
      </w:r>
      <w:r>
        <w:rPr>
          <w:noProof/>
        </w:rPr>
        <w:fldChar w:fldCharType="separate"/>
      </w:r>
      <w:r w:rsidR="002A6AE6">
        <w:rPr>
          <w:noProof/>
        </w:rPr>
        <w:t>60</w:t>
      </w:r>
      <w:r>
        <w:rPr>
          <w:noProof/>
        </w:rPr>
        <w:fldChar w:fldCharType="end"/>
      </w:r>
      <w:bookmarkEnd w:id="124"/>
      <w:r>
        <w:t xml:space="preserve"> Tabla de resultados de la consulta de solicitudes</w:t>
      </w:r>
    </w:p>
    <w:p w:rsidR="00AD5217" w:rsidRDefault="00AD5217" w:rsidP="00AD5217"/>
    <w:p w:rsidR="00AD5217" w:rsidRDefault="00AD5217" w:rsidP="00AD5217">
      <w:r>
        <w:t>Además, con el botón columnas, se despliega la lista de columnas de la tabla que la aplicación permite añadir u ocultar.</w:t>
      </w:r>
    </w:p>
    <w:p w:rsidR="00AD5217" w:rsidRDefault="007454B2" w:rsidP="00AD5217">
      <w:pPr>
        <w:jc w:val="center"/>
      </w:pPr>
      <w:r>
        <w:rPr>
          <w:noProof/>
          <w:lang w:eastAsia="es-ES"/>
        </w:rPr>
        <w:drawing>
          <wp:inline distT="0" distB="0" distL="0" distR="0" wp14:anchorId="1215506C" wp14:editId="3942E109">
            <wp:extent cx="1174063" cy="2181225"/>
            <wp:effectExtent l="0" t="0" r="762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188170" cy="2207434"/>
                    </a:xfrm>
                    <a:prstGeom prst="rect">
                      <a:avLst/>
                    </a:prstGeom>
                  </pic:spPr>
                </pic:pic>
              </a:graphicData>
            </a:graphic>
          </wp:inline>
        </w:drawing>
      </w:r>
    </w:p>
    <w:p w:rsidR="00AD5217" w:rsidRDefault="00AD5217" w:rsidP="00AD5217">
      <w:pPr>
        <w:jc w:val="center"/>
      </w:pPr>
      <w:r>
        <w:t xml:space="preserve">Imagen </w:t>
      </w:r>
      <w:r>
        <w:rPr>
          <w:noProof/>
        </w:rPr>
        <w:fldChar w:fldCharType="begin"/>
      </w:r>
      <w:r>
        <w:rPr>
          <w:noProof/>
        </w:rPr>
        <w:instrText xml:space="preserve"> SEQ Imagen \* ARABIC </w:instrText>
      </w:r>
      <w:r>
        <w:rPr>
          <w:noProof/>
        </w:rPr>
        <w:fldChar w:fldCharType="separate"/>
      </w:r>
      <w:r w:rsidR="002A6AE6">
        <w:rPr>
          <w:noProof/>
        </w:rPr>
        <w:t>61</w:t>
      </w:r>
      <w:r>
        <w:rPr>
          <w:noProof/>
        </w:rPr>
        <w:fldChar w:fldCharType="end"/>
      </w:r>
      <w:r>
        <w:t xml:space="preserve"> Tabla de resultados de la consulta de </w:t>
      </w:r>
      <w:r w:rsidR="00972717">
        <w:t>solicitudes</w:t>
      </w:r>
    </w:p>
    <w:p w:rsidR="00AD5217" w:rsidRDefault="00AD5217" w:rsidP="007F7ED1">
      <w:pPr>
        <w:rPr>
          <w:lang w:eastAsia="es-ES"/>
        </w:rPr>
      </w:pPr>
    </w:p>
    <w:p w:rsidR="00DC7115" w:rsidRPr="00040555" w:rsidRDefault="00040555" w:rsidP="00040555">
      <w:pPr>
        <w:pStyle w:val="Ttulo1"/>
      </w:pPr>
      <w:r w:rsidRPr="00040555">
        <w:lastRenderedPageBreak/>
        <w:t xml:space="preserve"> </w:t>
      </w:r>
      <w:bookmarkStart w:id="125" w:name="_Toc5953603"/>
      <w:r w:rsidR="00DC7115" w:rsidRPr="00040555">
        <w:t>Carga de datos inicial</w:t>
      </w:r>
      <w:bookmarkEnd w:id="125"/>
    </w:p>
    <w:p w:rsidR="00DC7115" w:rsidRDefault="00DC7115" w:rsidP="00DC7115">
      <w:pPr>
        <w:rPr>
          <w:lang w:eastAsia="es-ES"/>
        </w:rPr>
      </w:pPr>
      <w:r>
        <w:rPr>
          <w:lang w:eastAsia="es-ES"/>
        </w:rPr>
        <w:t xml:space="preserve">En el caso de ser administrador, en la ventana inicial de las solicitudes, se puede ver el botón </w:t>
      </w:r>
      <w:r>
        <w:rPr>
          <w:noProof/>
          <w:lang w:eastAsia="es-ES"/>
        </w:rPr>
        <w:drawing>
          <wp:inline distT="0" distB="0" distL="0" distR="0" wp14:anchorId="42668C58" wp14:editId="7322F10B">
            <wp:extent cx="685800" cy="179882"/>
            <wp:effectExtent l="0" t="0" r="0" b="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718505" cy="188460"/>
                    </a:xfrm>
                    <a:prstGeom prst="rect">
                      <a:avLst/>
                    </a:prstGeom>
                  </pic:spPr>
                </pic:pic>
              </a:graphicData>
            </a:graphic>
          </wp:inline>
        </w:drawing>
      </w:r>
      <w:r>
        <w:rPr>
          <w:lang w:eastAsia="es-ES"/>
        </w:rPr>
        <w:t xml:space="preserve"> que permite hacer una carga inicial de certificados ya registrados.</w:t>
      </w:r>
    </w:p>
    <w:p w:rsidR="00DC7115" w:rsidRDefault="00DC7115" w:rsidP="00DC7115">
      <w:pPr>
        <w:rPr>
          <w:lang w:eastAsia="es-ES"/>
        </w:rPr>
      </w:pPr>
    </w:p>
    <w:p w:rsidR="00DC7115" w:rsidRDefault="00DC7115" w:rsidP="00FD3902">
      <w:pPr>
        <w:jc w:val="center"/>
        <w:rPr>
          <w:lang w:eastAsia="es-ES"/>
        </w:rPr>
      </w:pPr>
      <w:r>
        <w:rPr>
          <w:noProof/>
          <w:lang w:eastAsia="es-ES"/>
        </w:rPr>
        <w:drawing>
          <wp:inline distT="0" distB="0" distL="0" distR="0" wp14:anchorId="1E863479" wp14:editId="1D97DB01">
            <wp:extent cx="5097439" cy="2364137"/>
            <wp:effectExtent l="0" t="0" r="8255" b="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b="7338"/>
                    <a:stretch/>
                  </pic:blipFill>
                  <pic:spPr bwMode="auto">
                    <a:xfrm>
                      <a:off x="0" y="0"/>
                      <a:ext cx="5108319" cy="2369183"/>
                    </a:xfrm>
                    <a:prstGeom prst="rect">
                      <a:avLst/>
                    </a:prstGeom>
                    <a:ln>
                      <a:noFill/>
                    </a:ln>
                    <a:extLst>
                      <a:ext uri="{53640926-AAD7-44D8-BBD7-CCE9431645EC}">
                        <a14:shadowObscured xmlns:a14="http://schemas.microsoft.com/office/drawing/2010/main"/>
                      </a:ext>
                    </a:extLst>
                  </pic:spPr>
                </pic:pic>
              </a:graphicData>
            </a:graphic>
          </wp:inline>
        </w:drawing>
      </w:r>
    </w:p>
    <w:p w:rsidR="00DC7115" w:rsidRDefault="00DC7115" w:rsidP="00DC7115">
      <w:pPr>
        <w:jc w:val="center"/>
      </w:pPr>
      <w:r>
        <w:t xml:space="preserve">Imagen </w:t>
      </w:r>
      <w:r>
        <w:rPr>
          <w:noProof/>
        </w:rPr>
        <w:fldChar w:fldCharType="begin"/>
      </w:r>
      <w:r>
        <w:rPr>
          <w:noProof/>
        </w:rPr>
        <w:instrText xml:space="preserve"> SEQ Imagen \* ARABIC </w:instrText>
      </w:r>
      <w:r>
        <w:rPr>
          <w:noProof/>
        </w:rPr>
        <w:fldChar w:fldCharType="separate"/>
      </w:r>
      <w:r w:rsidR="002A6AE6">
        <w:rPr>
          <w:noProof/>
        </w:rPr>
        <w:t>62</w:t>
      </w:r>
      <w:r>
        <w:rPr>
          <w:noProof/>
        </w:rPr>
        <w:fldChar w:fldCharType="end"/>
      </w:r>
      <w:r>
        <w:t xml:space="preserve"> Ventana de búsqueda de solicitudes para un usuario administrador</w:t>
      </w:r>
    </w:p>
    <w:p w:rsidR="00DC7115" w:rsidRDefault="00DC7115" w:rsidP="00DC7115"/>
    <w:p w:rsidR="00DC7115" w:rsidRDefault="00DC7115" w:rsidP="00DC7115">
      <w:r>
        <w:t xml:space="preserve">Al abrirse la ventana emergente, </w:t>
      </w:r>
      <w:r>
        <w:fldChar w:fldCharType="begin"/>
      </w:r>
      <w:r>
        <w:instrText xml:space="preserve"> REF _Ref4394091 \h </w:instrText>
      </w:r>
      <w:r>
        <w:fldChar w:fldCharType="separate"/>
      </w:r>
      <w:r w:rsidR="002A6AE6">
        <w:t xml:space="preserve">Imagen </w:t>
      </w:r>
      <w:r w:rsidR="002A6AE6">
        <w:rPr>
          <w:noProof/>
        </w:rPr>
        <w:t>63</w:t>
      </w:r>
      <w:r>
        <w:fldChar w:fldCharType="end"/>
      </w:r>
      <w:r>
        <w:t>, se puede seleccionar el archivo con los datos que se quieren introducir y aceptar para que comience el proceso de insertarlos.</w:t>
      </w:r>
    </w:p>
    <w:p w:rsidR="00DC7115" w:rsidRDefault="00DC7115" w:rsidP="00DC7115"/>
    <w:p w:rsidR="00DC7115" w:rsidRDefault="00DC7115" w:rsidP="00DC7115">
      <w:pPr>
        <w:jc w:val="center"/>
        <w:rPr>
          <w:lang w:eastAsia="es-ES"/>
        </w:rPr>
      </w:pPr>
      <w:r>
        <w:rPr>
          <w:noProof/>
          <w:lang w:eastAsia="es-ES"/>
        </w:rPr>
        <w:drawing>
          <wp:inline distT="0" distB="0" distL="0" distR="0" wp14:anchorId="65B96F0E" wp14:editId="15E6670C">
            <wp:extent cx="4316400" cy="1148400"/>
            <wp:effectExtent l="0" t="0" r="8255" b="0"/>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316400" cy="1148400"/>
                    </a:xfrm>
                    <a:prstGeom prst="rect">
                      <a:avLst/>
                    </a:prstGeom>
                  </pic:spPr>
                </pic:pic>
              </a:graphicData>
            </a:graphic>
          </wp:inline>
        </w:drawing>
      </w:r>
    </w:p>
    <w:p w:rsidR="00DC7115" w:rsidRDefault="00DC7115" w:rsidP="00DC7115">
      <w:pPr>
        <w:jc w:val="center"/>
      </w:pPr>
      <w:bookmarkStart w:id="126" w:name="_Ref4394091"/>
      <w:r>
        <w:t xml:space="preserve">Imagen </w:t>
      </w:r>
      <w:r>
        <w:rPr>
          <w:noProof/>
        </w:rPr>
        <w:fldChar w:fldCharType="begin"/>
      </w:r>
      <w:r>
        <w:rPr>
          <w:noProof/>
        </w:rPr>
        <w:instrText xml:space="preserve"> SEQ Imagen \* ARABIC </w:instrText>
      </w:r>
      <w:r>
        <w:rPr>
          <w:noProof/>
        </w:rPr>
        <w:fldChar w:fldCharType="separate"/>
      </w:r>
      <w:r w:rsidR="002A6AE6">
        <w:rPr>
          <w:noProof/>
        </w:rPr>
        <w:t>63</w:t>
      </w:r>
      <w:r>
        <w:rPr>
          <w:noProof/>
        </w:rPr>
        <w:fldChar w:fldCharType="end"/>
      </w:r>
      <w:bookmarkEnd w:id="126"/>
      <w:r>
        <w:t xml:space="preserve"> Ventana emergente para cargar el archivo Excel de datos</w:t>
      </w:r>
    </w:p>
    <w:p w:rsidR="00DC7115" w:rsidRDefault="00DC7115" w:rsidP="00DC7115"/>
    <w:p w:rsidR="00DC7115" w:rsidRDefault="00DC7115" w:rsidP="00DC7115">
      <w:r>
        <w:t>El Excel que se puede introducir debe estar perfectamente formado</w:t>
      </w:r>
      <w:r w:rsidR="00CB6508">
        <w:t>, como se indica en el Anexo I</w:t>
      </w:r>
      <w:r>
        <w:t>. Los datos que se insertarán se presentan en la siguiente tabla. Salvo el código del certificado, que es obligatorio y debe existir en base de datos, los demás datos, a menos que se indique lo contrario, se insertarán nulos si no vienen informados. Los registros que no se puedan insertar serán mostrados en la ventana emergente que indica la finalización de la carga. Los registros en los que falten datos que puedan ser relevantes serán indicados en el log de la aplicación.</w:t>
      </w:r>
    </w:p>
    <w:p w:rsidR="00DC7115" w:rsidRDefault="00DC7115" w:rsidP="00DC7115"/>
    <w:tbl>
      <w:tblPr>
        <w:tblStyle w:val="Tabladelista2"/>
        <w:tblW w:w="0" w:type="auto"/>
        <w:tblLook w:val="04A0" w:firstRow="1" w:lastRow="0" w:firstColumn="1" w:lastColumn="0" w:noHBand="0" w:noVBand="1"/>
      </w:tblPr>
      <w:tblGrid>
        <w:gridCol w:w="3828"/>
        <w:gridCol w:w="5800"/>
      </w:tblGrid>
      <w:tr w:rsidR="00DC7115" w:rsidTr="003F73D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auto"/>
            </w:tcBorders>
          </w:tcPr>
          <w:p w:rsidR="00DC7115" w:rsidRDefault="00DC7115" w:rsidP="003F73D5">
            <w:r>
              <w:lastRenderedPageBreak/>
              <w:t>Parámetro</w:t>
            </w:r>
          </w:p>
        </w:tc>
        <w:tc>
          <w:tcPr>
            <w:tcW w:w="5800" w:type="dxa"/>
            <w:tcBorders>
              <w:left w:val="single" w:sz="4" w:space="0" w:color="auto"/>
            </w:tcBorders>
          </w:tcPr>
          <w:p w:rsidR="00DC7115" w:rsidRDefault="00DC7115" w:rsidP="003F73D5">
            <w:pPr>
              <w:cnfStyle w:val="100000000000" w:firstRow="1" w:lastRow="0" w:firstColumn="0" w:lastColumn="0" w:oddVBand="0" w:evenVBand="0" w:oddHBand="0" w:evenHBand="0" w:firstRowFirstColumn="0" w:firstRowLastColumn="0" w:lastRowFirstColumn="0" w:lastRowLastColumn="0"/>
            </w:pPr>
            <w:r>
              <w:t>Comentarios</w:t>
            </w:r>
          </w:p>
        </w:tc>
      </w:tr>
      <w:tr w:rsidR="00DC7115" w:rsidTr="003F73D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auto"/>
            </w:tcBorders>
          </w:tcPr>
          <w:p w:rsidR="00DC7115" w:rsidRPr="008C7C8E" w:rsidRDefault="00DC7115" w:rsidP="003F73D5">
            <w:pPr>
              <w:rPr>
                <w:b w:val="0"/>
              </w:rPr>
            </w:pPr>
            <w:r w:rsidRPr="008C7C8E">
              <w:rPr>
                <w:b w:val="0"/>
              </w:rPr>
              <w:t>Código del certificado</w:t>
            </w:r>
          </w:p>
        </w:tc>
        <w:tc>
          <w:tcPr>
            <w:tcW w:w="5800" w:type="dxa"/>
            <w:tcBorders>
              <w:left w:val="single" w:sz="4" w:space="0" w:color="auto"/>
            </w:tcBorders>
          </w:tcPr>
          <w:p w:rsidR="00DC7115" w:rsidRPr="00972717" w:rsidRDefault="00DC7115" w:rsidP="003F73D5">
            <w:pPr>
              <w:cnfStyle w:val="100000000000" w:firstRow="1" w:lastRow="0" w:firstColumn="0" w:lastColumn="0" w:oddVBand="0" w:evenVBand="0" w:oddHBand="0" w:evenHBand="0" w:firstRowFirstColumn="0" w:firstRowLastColumn="0" w:lastRowFirstColumn="0" w:lastRowLastColumn="0"/>
              <w:rPr>
                <w:b w:val="0"/>
              </w:rPr>
            </w:pPr>
            <w:r w:rsidRPr="00972717">
              <w:rPr>
                <w:b w:val="0"/>
              </w:rPr>
              <w:t>Debe coincidir con uno existente en base de datos</w:t>
            </w:r>
          </w:p>
        </w:tc>
      </w:tr>
      <w:tr w:rsidR="00DC7115" w:rsidTr="003F73D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auto"/>
            </w:tcBorders>
          </w:tcPr>
          <w:p w:rsidR="00DC7115" w:rsidRPr="008C7C8E" w:rsidRDefault="00DC7115" w:rsidP="003F73D5">
            <w:pPr>
              <w:rPr>
                <w:b w:val="0"/>
              </w:rPr>
            </w:pPr>
            <w:r w:rsidRPr="008C7C8E">
              <w:rPr>
                <w:b w:val="0"/>
              </w:rPr>
              <w:t>Denominación de la Consejería</w:t>
            </w:r>
          </w:p>
        </w:tc>
        <w:tc>
          <w:tcPr>
            <w:tcW w:w="5800" w:type="dxa"/>
            <w:tcBorders>
              <w:left w:val="single" w:sz="4" w:space="0" w:color="auto"/>
            </w:tcBorders>
          </w:tcPr>
          <w:p w:rsidR="00DC7115" w:rsidRPr="00972717" w:rsidRDefault="00DC7115" w:rsidP="003F73D5">
            <w:pPr>
              <w:cnfStyle w:val="100000000000" w:firstRow="1" w:lastRow="0" w:firstColumn="0" w:lastColumn="0" w:oddVBand="0" w:evenVBand="0" w:oddHBand="0" w:evenHBand="0" w:firstRowFirstColumn="0" w:firstRowLastColumn="0" w:lastRowFirstColumn="0" w:lastRowLastColumn="0"/>
              <w:rPr>
                <w:b w:val="0"/>
              </w:rPr>
            </w:pPr>
          </w:p>
        </w:tc>
      </w:tr>
      <w:tr w:rsidR="00DC7115" w:rsidTr="003F73D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auto"/>
            </w:tcBorders>
          </w:tcPr>
          <w:p w:rsidR="00DC7115" w:rsidRPr="008C7C8E" w:rsidRDefault="00DC7115" w:rsidP="003F73D5">
            <w:pPr>
              <w:rPr>
                <w:b w:val="0"/>
              </w:rPr>
            </w:pPr>
            <w:r>
              <w:rPr>
                <w:b w:val="0"/>
              </w:rPr>
              <w:t>Código de la Consejería</w:t>
            </w:r>
          </w:p>
        </w:tc>
        <w:tc>
          <w:tcPr>
            <w:tcW w:w="5800" w:type="dxa"/>
            <w:tcBorders>
              <w:left w:val="single" w:sz="4" w:space="0" w:color="auto"/>
            </w:tcBorders>
          </w:tcPr>
          <w:p w:rsidR="00DC7115" w:rsidRPr="00972717" w:rsidRDefault="00DC7115" w:rsidP="003F73D5">
            <w:pPr>
              <w:cnfStyle w:val="100000000000" w:firstRow="1" w:lastRow="0" w:firstColumn="0" w:lastColumn="0" w:oddVBand="0" w:evenVBand="0" w:oddHBand="0" w:evenHBand="0" w:firstRowFirstColumn="0" w:firstRowLastColumn="0" w:lastRowFirstColumn="0" w:lastRowLastColumn="0"/>
              <w:rPr>
                <w:b w:val="0"/>
              </w:rPr>
            </w:pPr>
          </w:p>
        </w:tc>
      </w:tr>
      <w:tr w:rsidR="00DC7115" w:rsidTr="003F73D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auto"/>
            </w:tcBorders>
          </w:tcPr>
          <w:p w:rsidR="00DC7115" w:rsidRPr="008C7C8E" w:rsidRDefault="00DC7115" w:rsidP="003F73D5">
            <w:pPr>
              <w:rPr>
                <w:b w:val="0"/>
              </w:rPr>
            </w:pPr>
            <w:r>
              <w:rPr>
                <w:b w:val="0"/>
              </w:rPr>
              <w:t>Denominación de</w:t>
            </w:r>
            <w:r w:rsidRPr="008C7C8E">
              <w:rPr>
                <w:b w:val="0"/>
              </w:rPr>
              <w:t xml:space="preserve"> Órgano</w:t>
            </w:r>
          </w:p>
        </w:tc>
        <w:tc>
          <w:tcPr>
            <w:tcW w:w="5800" w:type="dxa"/>
            <w:tcBorders>
              <w:left w:val="single" w:sz="4" w:space="0" w:color="auto"/>
            </w:tcBorders>
          </w:tcPr>
          <w:p w:rsidR="00DC7115" w:rsidRPr="00972717" w:rsidRDefault="00DC7115" w:rsidP="003F73D5">
            <w:pPr>
              <w:cnfStyle w:val="100000000000" w:firstRow="1" w:lastRow="0" w:firstColumn="0" w:lastColumn="0" w:oddVBand="0" w:evenVBand="0" w:oddHBand="0" w:evenHBand="0" w:firstRowFirstColumn="0" w:firstRowLastColumn="0" w:lastRowFirstColumn="0" w:lastRowLastColumn="0"/>
              <w:rPr>
                <w:b w:val="0"/>
              </w:rPr>
            </w:pPr>
          </w:p>
        </w:tc>
      </w:tr>
      <w:tr w:rsidR="00DC7115" w:rsidTr="003F73D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auto"/>
            </w:tcBorders>
          </w:tcPr>
          <w:p w:rsidR="00DC7115" w:rsidRPr="00362206" w:rsidRDefault="00DC7115" w:rsidP="003F73D5">
            <w:pPr>
              <w:rPr>
                <w:b w:val="0"/>
              </w:rPr>
            </w:pPr>
            <w:r w:rsidRPr="00362206">
              <w:rPr>
                <w:b w:val="0"/>
              </w:rPr>
              <w:t>Código del Órgano</w:t>
            </w:r>
          </w:p>
        </w:tc>
        <w:tc>
          <w:tcPr>
            <w:tcW w:w="5800" w:type="dxa"/>
            <w:tcBorders>
              <w:left w:val="single" w:sz="4" w:space="0" w:color="auto"/>
            </w:tcBorders>
          </w:tcPr>
          <w:p w:rsidR="00DC7115" w:rsidRPr="00972717" w:rsidRDefault="00DC7115" w:rsidP="003F73D5">
            <w:pPr>
              <w:cnfStyle w:val="100000000000" w:firstRow="1" w:lastRow="0" w:firstColumn="0" w:lastColumn="0" w:oddVBand="0" w:evenVBand="0" w:oddHBand="0" w:evenHBand="0" w:firstRowFirstColumn="0" w:firstRowLastColumn="0" w:lastRowFirstColumn="0" w:lastRowLastColumn="0"/>
              <w:rPr>
                <w:b w:val="0"/>
              </w:rPr>
            </w:pPr>
          </w:p>
        </w:tc>
      </w:tr>
      <w:tr w:rsidR="00DC7115" w:rsidTr="003F73D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auto"/>
            </w:tcBorders>
          </w:tcPr>
          <w:p w:rsidR="00DC7115" w:rsidRDefault="00DC7115" w:rsidP="003F73D5">
            <w:r>
              <w:rPr>
                <w:b w:val="0"/>
              </w:rPr>
              <w:t>Denominación del</w:t>
            </w:r>
            <w:r w:rsidRPr="008C7C8E">
              <w:rPr>
                <w:b w:val="0"/>
              </w:rPr>
              <w:t xml:space="preserve"> Servicio</w:t>
            </w:r>
          </w:p>
        </w:tc>
        <w:tc>
          <w:tcPr>
            <w:tcW w:w="5800" w:type="dxa"/>
            <w:tcBorders>
              <w:left w:val="single" w:sz="4" w:space="0" w:color="auto"/>
            </w:tcBorders>
          </w:tcPr>
          <w:p w:rsidR="00DC7115" w:rsidRPr="00972717" w:rsidRDefault="00DC7115" w:rsidP="003F73D5">
            <w:pPr>
              <w:cnfStyle w:val="100000000000" w:firstRow="1" w:lastRow="0" w:firstColumn="0" w:lastColumn="0" w:oddVBand="0" w:evenVBand="0" w:oddHBand="0" w:evenHBand="0" w:firstRowFirstColumn="0" w:firstRowLastColumn="0" w:lastRowFirstColumn="0" w:lastRowLastColumn="0"/>
              <w:rPr>
                <w:b w:val="0"/>
              </w:rPr>
            </w:pPr>
          </w:p>
        </w:tc>
      </w:tr>
      <w:tr w:rsidR="00DC7115" w:rsidTr="003F73D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auto"/>
            </w:tcBorders>
          </w:tcPr>
          <w:p w:rsidR="00DC7115" w:rsidRDefault="00DC7115" w:rsidP="003F73D5">
            <w:pPr>
              <w:rPr>
                <w:b w:val="0"/>
              </w:rPr>
            </w:pPr>
            <w:r>
              <w:rPr>
                <w:b w:val="0"/>
              </w:rPr>
              <w:t>Código del Servicio</w:t>
            </w:r>
          </w:p>
        </w:tc>
        <w:tc>
          <w:tcPr>
            <w:tcW w:w="5800" w:type="dxa"/>
            <w:tcBorders>
              <w:left w:val="single" w:sz="4" w:space="0" w:color="auto"/>
            </w:tcBorders>
          </w:tcPr>
          <w:p w:rsidR="00DC7115" w:rsidRPr="00972717" w:rsidRDefault="00DC7115" w:rsidP="003F73D5">
            <w:pPr>
              <w:cnfStyle w:val="100000000000" w:firstRow="1" w:lastRow="0" w:firstColumn="0" w:lastColumn="0" w:oddVBand="0" w:evenVBand="0" w:oddHBand="0" w:evenHBand="0" w:firstRowFirstColumn="0" w:firstRowLastColumn="0" w:lastRowFirstColumn="0" w:lastRowLastColumn="0"/>
              <w:rPr>
                <w:b w:val="0"/>
              </w:rPr>
            </w:pPr>
            <w:r w:rsidRPr="00972717">
              <w:rPr>
                <w:b w:val="0"/>
              </w:rPr>
              <w:t>Si no se inserta, no pueden enviarse e-mails al responsable</w:t>
            </w:r>
          </w:p>
        </w:tc>
      </w:tr>
      <w:tr w:rsidR="00DC7115" w:rsidTr="003F73D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auto"/>
            </w:tcBorders>
          </w:tcPr>
          <w:p w:rsidR="00DC7115" w:rsidRDefault="00DC7115" w:rsidP="003F73D5">
            <w:pPr>
              <w:rPr>
                <w:b w:val="0"/>
              </w:rPr>
            </w:pPr>
            <w:r w:rsidRPr="00362206">
              <w:rPr>
                <w:b w:val="0"/>
              </w:rPr>
              <w:t>Código interno del procedimiento</w:t>
            </w:r>
          </w:p>
        </w:tc>
        <w:tc>
          <w:tcPr>
            <w:tcW w:w="5800" w:type="dxa"/>
            <w:tcBorders>
              <w:left w:val="single" w:sz="4" w:space="0" w:color="auto"/>
            </w:tcBorders>
          </w:tcPr>
          <w:p w:rsidR="00DC7115" w:rsidRPr="00972717" w:rsidRDefault="00DC7115" w:rsidP="003F73D5">
            <w:pPr>
              <w:cnfStyle w:val="100000000000" w:firstRow="1" w:lastRow="0" w:firstColumn="0" w:lastColumn="0" w:oddVBand="0" w:evenVBand="0" w:oddHBand="0" w:evenHBand="0" w:firstRowFirstColumn="0" w:firstRowLastColumn="0" w:lastRowFirstColumn="0" w:lastRowLastColumn="0"/>
              <w:rPr>
                <w:b w:val="0"/>
              </w:rPr>
            </w:pPr>
          </w:p>
        </w:tc>
      </w:tr>
      <w:tr w:rsidR="00DC7115" w:rsidTr="003F73D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auto"/>
            </w:tcBorders>
          </w:tcPr>
          <w:p w:rsidR="00DC7115" w:rsidRDefault="00DC7115" w:rsidP="003F73D5">
            <w:pPr>
              <w:rPr>
                <w:b w:val="0"/>
              </w:rPr>
            </w:pPr>
            <w:r w:rsidRPr="00362206">
              <w:rPr>
                <w:b w:val="0"/>
              </w:rPr>
              <w:t>Denominación del procedimiento</w:t>
            </w:r>
          </w:p>
        </w:tc>
        <w:tc>
          <w:tcPr>
            <w:tcW w:w="5800" w:type="dxa"/>
            <w:tcBorders>
              <w:left w:val="single" w:sz="4" w:space="0" w:color="auto"/>
            </w:tcBorders>
          </w:tcPr>
          <w:p w:rsidR="00DC7115" w:rsidRPr="00972717" w:rsidRDefault="00DC7115" w:rsidP="003F73D5">
            <w:pPr>
              <w:cnfStyle w:val="100000000000" w:firstRow="1" w:lastRow="0" w:firstColumn="0" w:lastColumn="0" w:oddVBand="0" w:evenVBand="0" w:oddHBand="0" w:evenHBand="0" w:firstRowFirstColumn="0" w:firstRowLastColumn="0" w:lastRowFirstColumn="0" w:lastRowLastColumn="0"/>
              <w:rPr>
                <w:b w:val="0"/>
              </w:rPr>
            </w:pPr>
          </w:p>
        </w:tc>
      </w:tr>
      <w:tr w:rsidR="00DC7115" w:rsidTr="003F73D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auto"/>
            </w:tcBorders>
          </w:tcPr>
          <w:p w:rsidR="00DC7115" w:rsidRDefault="00DC7115" w:rsidP="003F73D5">
            <w:pPr>
              <w:rPr>
                <w:b w:val="0"/>
              </w:rPr>
            </w:pPr>
            <w:r w:rsidRPr="00362206">
              <w:rPr>
                <w:b w:val="0"/>
              </w:rPr>
              <w:t>Código SIA del procedimiento</w:t>
            </w:r>
          </w:p>
        </w:tc>
        <w:tc>
          <w:tcPr>
            <w:tcW w:w="5800" w:type="dxa"/>
            <w:tcBorders>
              <w:left w:val="single" w:sz="4" w:space="0" w:color="auto"/>
            </w:tcBorders>
          </w:tcPr>
          <w:p w:rsidR="00DC7115" w:rsidRPr="00972717" w:rsidRDefault="00DC7115" w:rsidP="003F73D5">
            <w:pPr>
              <w:cnfStyle w:val="100000000000" w:firstRow="1" w:lastRow="0" w:firstColumn="0" w:lastColumn="0" w:oddVBand="0" w:evenVBand="0" w:oddHBand="0" w:evenHBand="0" w:firstRowFirstColumn="0" w:firstRowLastColumn="0" w:lastRowFirstColumn="0" w:lastRowLastColumn="0"/>
              <w:rPr>
                <w:b w:val="0"/>
              </w:rPr>
            </w:pPr>
          </w:p>
        </w:tc>
      </w:tr>
      <w:tr w:rsidR="00DC7115" w:rsidTr="003F73D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auto"/>
            </w:tcBorders>
          </w:tcPr>
          <w:p w:rsidR="00DC7115" w:rsidRDefault="00DC7115" w:rsidP="003F73D5">
            <w:pPr>
              <w:rPr>
                <w:b w:val="0"/>
              </w:rPr>
            </w:pPr>
            <w:r w:rsidRPr="00DC2C9A">
              <w:rPr>
                <w:b w:val="0"/>
              </w:rPr>
              <w:t xml:space="preserve">Título de la norma </w:t>
            </w:r>
          </w:p>
        </w:tc>
        <w:tc>
          <w:tcPr>
            <w:tcW w:w="5800" w:type="dxa"/>
            <w:tcBorders>
              <w:left w:val="single" w:sz="4" w:space="0" w:color="auto"/>
            </w:tcBorders>
          </w:tcPr>
          <w:p w:rsidR="00DC7115" w:rsidRPr="00972717" w:rsidRDefault="00DC7115" w:rsidP="003F73D5">
            <w:pPr>
              <w:cnfStyle w:val="100000000000" w:firstRow="1" w:lastRow="0" w:firstColumn="0" w:lastColumn="0" w:oddVBand="0" w:evenVBand="0" w:oddHBand="0" w:evenHBand="0" w:firstRowFirstColumn="0" w:firstRowLastColumn="0" w:lastRowFirstColumn="0" w:lastRowLastColumn="0"/>
              <w:rPr>
                <w:b w:val="0"/>
              </w:rPr>
            </w:pPr>
            <w:r w:rsidRPr="00972717">
              <w:rPr>
                <w:b w:val="0"/>
              </w:rPr>
              <w:t>No se guarda el código de la norma</w:t>
            </w:r>
          </w:p>
        </w:tc>
      </w:tr>
      <w:tr w:rsidR="00DC7115" w:rsidTr="003F73D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auto"/>
            </w:tcBorders>
          </w:tcPr>
          <w:p w:rsidR="00DC7115" w:rsidRDefault="00DC7115" w:rsidP="003F73D5">
            <w:pPr>
              <w:rPr>
                <w:b w:val="0"/>
              </w:rPr>
            </w:pPr>
            <w:r>
              <w:rPr>
                <w:b w:val="0"/>
              </w:rPr>
              <w:t>Artículo correspondiente a la norma</w:t>
            </w:r>
          </w:p>
        </w:tc>
        <w:tc>
          <w:tcPr>
            <w:tcW w:w="5800" w:type="dxa"/>
            <w:tcBorders>
              <w:left w:val="single" w:sz="4" w:space="0" w:color="auto"/>
            </w:tcBorders>
          </w:tcPr>
          <w:p w:rsidR="00DC7115" w:rsidRPr="00972717" w:rsidRDefault="00DC7115" w:rsidP="003F73D5">
            <w:pPr>
              <w:cnfStyle w:val="100000000000" w:firstRow="1" w:lastRow="0" w:firstColumn="0" w:lastColumn="0" w:oddVBand="0" w:evenVBand="0" w:oddHBand="0" w:evenHBand="0" w:firstRowFirstColumn="0" w:firstRowLastColumn="0" w:lastRowFirstColumn="0" w:lastRowLastColumn="0"/>
              <w:rPr>
                <w:b w:val="0"/>
              </w:rPr>
            </w:pPr>
          </w:p>
        </w:tc>
      </w:tr>
      <w:tr w:rsidR="00DC7115" w:rsidTr="003F73D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auto"/>
            </w:tcBorders>
          </w:tcPr>
          <w:p w:rsidR="00DC7115" w:rsidRDefault="00DC7115" w:rsidP="003F73D5">
            <w:pPr>
              <w:rPr>
                <w:b w:val="0"/>
              </w:rPr>
            </w:pPr>
            <w:r w:rsidRPr="00DC2C9A">
              <w:rPr>
                <w:b w:val="0"/>
              </w:rPr>
              <w:t>Enlace http Norma Legal</w:t>
            </w:r>
          </w:p>
        </w:tc>
        <w:tc>
          <w:tcPr>
            <w:tcW w:w="5800" w:type="dxa"/>
            <w:tcBorders>
              <w:left w:val="single" w:sz="4" w:space="0" w:color="auto"/>
            </w:tcBorders>
          </w:tcPr>
          <w:p w:rsidR="00DC7115" w:rsidRPr="00972717" w:rsidRDefault="00DC7115" w:rsidP="003F73D5">
            <w:pPr>
              <w:cnfStyle w:val="100000000000" w:firstRow="1" w:lastRow="0" w:firstColumn="0" w:lastColumn="0" w:oddVBand="0" w:evenVBand="0" w:oddHBand="0" w:evenHBand="0" w:firstRowFirstColumn="0" w:firstRowLastColumn="0" w:lastRowFirstColumn="0" w:lastRowLastColumn="0"/>
              <w:rPr>
                <w:b w:val="0"/>
              </w:rPr>
            </w:pPr>
          </w:p>
        </w:tc>
      </w:tr>
      <w:tr w:rsidR="00DC7115" w:rsidTr="003F73D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auto"/>
            </w:tcBorders>
          </w:tcPr>
          <w:p w:rsidR="00DC7115" w:rsidRPr="00DC2C9A" w:rsidRDefault="00DC7115" w:rsidP="003F73D5">
            <w:pPr>
              <w:rPr>
                <w:b w:val="0"/>
              </w:rPr>
            </w:pPr>
            <w:r w:rsidRPr="00DC2C9A">
              <w:rPr>
                <w:b w:val="0"/>
              </w:rPr>
              <w:t>Enlace http al consentimiento</w:t>
            </w:r>
          </w:p>
        </w:tc>
        <w:tc>
          <w:tcPr>
            <w:tcW w:w="5800" w:type="dxa"/>
            <w:tcBorders>
              <w:left w:val="single" w:sz="4" w:space="0" w:color="auto"/>
            </w:tcBorders>
          </w:tcPr>
          <w:p w:rsidR="00DC7115" w:rsidRPr="00972717" w:rsidRDefault="00DC7115" w:rsidP="003F73D5">
            <w:pPr>
              <w:cnfStyle w:val="100000000000" w:firstRow="1" w:lastRow="0" w:firstColumn="0" w:lastColumn="0" w:oddVBand="0" w:evenVBand="0" w:oddHBand="0" w:evenHBand="0" w:firstRowFirstColumn="0" w:firstRowLastColumn="0" w:lastRowFirstColumn="0" w:lastRowLastColumn="0"/>
              <w:rPr>
                <w:b w:val="0"/>
              </w:rPr>
            </w:pPr>
          </w:p>
        </w:tc>
      </w:tr>
      <w:tr w:rsidR="00DC7115" w:rsidTr="003F73D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auto"/>
            </w:tcBorders>
          </w:tcPr>
          <w:p w:rsidR="00DC7115" w:rsidRPr="00DC2C9A" w:rsidRDefault="00DC7115" w:rsidP="003F73D5">
            <w:pPr>
              <w:rPr>
                <w:b w:val="0"/>
              </w:rPr>
            </w:pPr>
            <w:r w:rsidRPr="00DC2C9A">
              <w:rPr>
                <w:b w:val="0"/>
              </w:rPr>
              <w:t>Permanencia del procedimiento</w:t>
            </w:r>
          </w:p>
        </w:tc>
        <w:tc>
          <w:tcPr>
            <w:tcW w:w="5800" w:type="dxa"/>
            <w:tcBorders>
              <w:left w:val="single" w:sz="4" w:space="0" w:color="auto"/>
            </w:tcBorders>
          </w:tcPr>
          <w:p w:rsidR="00DC7115" w:rsidRPr="00972717" w:rsidRDefault="00DC7115" w:rsidP="003F73D5">
            <w:pPr>
              <w:cnfStyle w:val="100000000000" w:firstRow="1" w:lastRow="0" w:firstColumn="0" w:lastColumn="0" w:oddVBand="0" w:evenVBand="0" w:oddHBand="0" w:evenHBand="0" w:firstRowFirstColumn="0" w:firstRowLastColumn="0" w:lastRowFirstColumn="0" w:lastRowLastColumn="0"/>
              <w:rPr>
                <w:b w:val="0"/>
              </w:rPr>
            </w:pPr>
            <w:r w:rsidRPr="00972717">
              <w:rPr>
                <w:b w:val="0"/>
              </w:rPr>
              <w:t>Se introduce indefinido por defecto</w:t>
            </w:r>
          </w:p>
        </w:tc>
      </w:tr>
      <w:tr w:rsidR="00DC7115" w:rsidTr="003F73D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auto"/>
            </w:tcBorders>
          </w:tcPr>
          <w:p w:rsidR="00DC7115" w:rsidRPr="008F6D7D" w:rsidRDefault="00DC7115" w:rsidP="003F73D5">
            <w:pPr>
              <w:rPr>
                <w:b w:val="0"/>
              </w:rPr>
            </w:pPr>
            <w:r w:rsidRPr="008F6D7D">
              <w:rPr>
                <w:b w:val="0"/>
              </w:rPr>
              <w:t>NIF del solicitante</w:t>
            </w:r>
          </w:p>
        </w:tc>
        <w:tc>
          <w:tcPr>
            <w:tcW w:w="5800" w:type="dxa"/>
            <w:tcBorders>
              <w:left w:val="single" w:sz="4" w:space="0" w:color="auto"/>
            </w:tcBorders>
          </w:tcPr>
          <w:p w:rsidR="00DC7115" w:rsidRPr="00972717" w:rsidRDefault="00DC7115" w:rsidP="003F73D5">
            <w:pPr>
              <w:cnfStyle w:val="100000000000" w:firstRow="1" w:lastRow="0" w:firstColumn="0" w:lastColumn="0" w:oddVBand="0" w:evenVBand="0" w:oddHBand="0" w:evenHBand="0" w:firstRowFirstColumn="0" w:firstRowLastColumn="0" w:lastRowFirstColumn="0" w:lastRowLastColumn="0"/>
              <w:rPr>
                <w:b w:val="0"/>
              </w:rPr>
            </w:pPr>
            <w:r w:rsidRPr="00972717">
              <w:rPr>
                <w:b w:val="0"/>
              </w:rPr>
              <w:t>Si se introduce un NIF no válido no lo podrá encontrar</w:t>
            </w:r>
          </w:p>
        </w:tc>
      </w:tr>
      <w:tr w:rsidR="00DC7115" w:rsidTr="003F73D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auto"/>
            </w:tcBorders>
          </w:tcPr>
          <w:p w:rsidR="00DC7115" w:rsidRPr="008F6D7D" w:rsidRDefault="00DC7115" w:rsidP="003F73D5">
            <w:pPr>
              <w:rPr>
                <w:b w:val="0"/>
              </w:rPr>
            </w:pPr>
            <w:r w:rsidRPr="008F6D7D">
              <w:rPr>
                <w:b w:val="0"/>
              </w:rPr>
              <w:t>Automatizado</w:t>
            </w:r>
          </w:p>
        </w:tc>
        <w:tc>
          <w:tcPr>
            <w:tcW w:w="5800" w:type="dxa"/>
            <w:tcBorders>
              <w:left w:val="single" w:sz="4" w:space="0" w:color="auto"/>
            </w:tcBorders>
          </w:tcPr>
          <w:p w:rsidR="00DC7115" w:rsidRPr="00972717" w:rsidRDefault="00DC7115" w:rsidP="003F73D5">
            <w:pPr>
              <w:cnfStyle w:val="100000000000" w:firstRow="1" w:lastRow="0" w:firstColumn="0" w:lastColumn="0" w:oddVBand="0" w:evenVBand="0" w:oddHBand="0" w:evenHBand="0" w:firstRowFirstColumn="0" w:firstRowLastColumn="0" w:lastRowFirstColumn="0" w:lastRowLastColumn="0"/>
              <w:rPr>
                <w:b w:val="0"/>
              </w:rPr>
            </w:pPr>
            <w:r w:rsidRPr="00972717">
              <w:rPr>
                <w:b w:val="0"/>
              </w:rPr>
              <w:t>Si se indica puede insertarlo a la vez automatizada y manual (en el caso automatizado no se inserta el satélite)</w:t>
            </w:r>
          </w:p>
        </w:tc>
      </w:tr>
      <w:tr w:rsidR="00DC7115" w:rsidTr="003F73D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auto"/>
            </w:tcBorders>
          </w:tcPr>
          <w:p w:rsidR="00DC7115" w:rsidRPr="008F6D7D" w:rsidRDefault="00DC7115" w:rsidP="003F73D5">
            <w:pPr>
              <w:rPr>
                <w:b w:val="0"/>
              </w:rPr>
            </w:pPr>
            <w:r w:rsidRPr="008F6D7D">
              <w:rPr>
                <w:b w:val="0"/>
              </w:rPr>
              <w:t>Estado</w:t>
            </w:r>
          </w:p>
        </w:tc>
        <w:tc>
          <w:tcPr>
            <w:tcW w:w="5800" w:type="dxa"/>
            <w:tcBorders>
              <w:left w:val="single" w:sz="4" w:space="0" w:color="auto"/>
            </w:tcBorders>
          </w:tcPr>
          <w:p w:rsidR="00DC7115" w:rsidRPr="00972717" w:rsidRDefault="00DC7115" w:rsidP="003F73D5">
            <w:pPr>
              <w:cnfStyle w:val="100000000000" w:firstRow="1" w:lastRow="0" w:firstColumn="0" w:lastColumn="0" w:oddVBand="0" w:evenVBand="0" w:oddHBand="0" w:evenHBand="0" w:firstRowFirstColumn="0" w:firstRowLastColumn="0" w:lastRowFirstColumn="0" w:lastRowLastColumn="0"/>
              <w:rPr>
                <w:b w:val="0"/>
              </w:rPr>
            </w:pPr>
            <w:r w:rsidRPr="00972717">
              <w:rPr>
                <w:b w:val="0"/>
              </w:rPr>
              <w:t>Se introduce registrado por defecto</w:t>
            </w:r>
          </w:p>
        </w:tc>
      </w:tr>
    </w:tbl>
    <w:p w:rsidR="00DC7115" w:rsidRDefault="00DC7115" w:rsidP="00DC7115">
      <w:pPr>
        <w:pStyle w:val="PiedePagcentrado"/>
      </w:pPr>
    </w:p>
    <w:p w:rsidR="00DC7115" w:rsidRDefault="00DC7115" w:rsidP="00DC7115">
      <w:pPr>
        <w:jc w:val="center"/>
        <w:rPr>
          <w:lang w:eastAsia="es-ES"/>
        </w:rPr>
      </w:pPr>
      <w:r>
        <w:t xml:space="preserve">Tabla </w:t>
      </w:r>
      <w:r>
        <w:rPr>
          <w:noProof/>
        </w:rPr>
        <w:fldChar w:fldCharType="begin"/>
      </w:r>
      <w:r>
        <w:rPr>
          <w:noProof/>
        </w:rPr>
        <w:instrText xml:space="preserve"> SEQ Tabla \* ARABIC </w:instrText>
      </w:r>
      <w:r>
        <w:rPr>
          <w:noProof/>
        </w:rPr>
        <w:fldChar w:fldCharType="separate"/>
      </w:r>
      <w:r w:rsidR="002A6AE6">
        <w:rPr>
          <w:noProof/>
        </w:rPr>
        <w:t>1</w:t>
      </w:r>
      <w:r>
        <w:rPr>
          <w:noProof/>
        </w:rPr>
        <w:fldChar w:fldCharType="end"/>
      </w:r>
      <w:r>
        <w:t xml:space="preserve"> Relación de parámetros que se insertan en la solicitud</w:t>
      </w:r>
    </w:p>
    <w:p w:rsidR="00DC7115" w:rsidRDefault="00DC7115" w:rsidP="00DC7115">
      <w:pPr>
        <w:rPr>
          <w:lang w:eastAsia="es-ES"/>
        </w:rPr>
      </w:pPr>
    </w:p>
    <w:p w:rsidR="00DC7115" w:rsidRDefault="00DC7115" w:rsidP="00DC7115">
      <w:pPr>
        <w:rPr>
          <w:lang w:eastAsia="es-ES"/>
        </w:rPr>
      </w:pPr>
      <w:r>
        <w:rPr>
          <w:lang w:eastAsia="es-ES"/>
        </w:rPr>
        <w:t>No se insertará los siguientes datos: fecha de la solicitud, tipo de procedimiento y satélite (en el caso de automatizadas).</w:t>
      </w:r>
    </w:p>
    <w:p w:rsidR="00DC7115" w:rsidRDefault="00DC7115" w:rsidP="00DC7115">
      <w:pPr>
        <w:rPr>
          <w:lang w:eastAsia="es-ES"/>
        </w:rPr>
      </w:pPr>
      <w:r>
        <w:rPr>
          <w:lang w:eastAsia="es-ES"/>
        </w:rPr>
        <w:t>Para dar de baja uno de estos certificados, los datos que se hayan introducido deben coincidir con los que estén registrados en el gestor de autorizaciones, es decir, coincidir el NIF del solicitante, en el caso de certificado manual, o el satélite, en el caso de automatizados.</w:t>
      </w:r>
    </w:p>
    <w:p w:rsidR="00DC7115" w:rsidRDefault="00DC7115" w:rsidP="00DC7115">
      <w:pPr>
        <w:rPr>
          <w:lang w:eastAsia="es-ES"/>
        </w:rPr>
      </w:pPr>
      <w:r>
        <w:rPr>
          <w:lang w:eastAsia="es-ES"/>
        </w:rPr>
        <w:t>Para que el responsable del servicio pueda solicitar la baja de un certificado debe estar correctamente insertado el código del servicio.</w:t>
      </w:r>
    </w:p>
    <w:p w:rsidR="00040555" w:rsidRDefault="00040555" w:rsidP="00DC7115">
      <w:pPr>
        <w:rPr>
          <w:lang w:eastAsia="es-ES"/>
        </w:rPr>
      </w:pPr>
      <w:r>
        <w:rPr>
          <w:lang w:eastAsia="es-ES"/>
        </w:rPr>
        <w:t>Si a través de la aplicación se intenta dar de baja un certificado ya dado de baja en el gestor de autorizaciones o que no coincide con ningún registro del gestor de autorizaciones, ya sea porque no es el mismo solicitante o el satélite), se indica en una ventana emergente este hecho y se da de baja la solicitud porque no está en el gestor de autorizaciones.</w:t>
      </w:r>
    </w:p>
    <w:p w:rsidR="003F73D5" w:rsidRDefault="003F73D5" w:rsidP="003F73D5">
      <w:pPr>
        <w:pStyle w:val="Anexos"/>
      </w:pPr>
      <w:bookmarkStart w:id="127" w:name="_Toc5953604"/>
      <w:r>
        <w:lastRenderedPageBreak/>
        <w:t>Definición del Excel de carga de datos</w:t>
      </w:r>
      <w:bookmarkEnd w:id="127"/>
    </w:p>
    <w:p w:rsidR="00DC7115" w:rsidRDefault="003F73D5" w:rsidP="007F7ED1">
      <w:pPr>
        <w:rPr>
          <w:lang w:eastAsia="es-ES"/>
        </w:rPr>
      </w:pPr>
      <w:r>
        <w:rPr>
          <w:lang w:eastAsia="es-ES"/>
        </w:rPr>
        <w:t>A continuación se explican los detalles que debe tener para que esté bien formado el Excel para la carga de datos</w:t>
      </w:r>
      <w:r w:rsidR="00AA4090">
        <w:rPr>
          <w:lang w:eastAsia="es-ES"/>
        </w:rPr>
        <w:t>, teniendo en cuenta que el Excel original es el que se ha entregado y en él deben crearse algunas columnas nuevas para los cálculos de los que se obtienen los valores finales a insertar</w:t>
      </w:r>
      <w:r>
        <w:rPr>
          <w:lang w:eastAsia="es-ES"/>
        </w:rPr>
        <w:t>.</w:t>
      </w:r>
    </w:p>
    <w:p w:rsidR="003F73D5" w:rsidRDefault="003F73D5" w:rsidP="007F7ED1">
      <w:pPr>
        <w:rPr>
          <w:lang w:eastAsia="es-ES"/>
        </w:rPr>
      </w:pPr>
      <w:r>
        <w:rPr>
          <w:lang w:eastAsia="es-ES"/>
        </w:rPr>
        <w:t xml:space="preserve">Habrá 4 </w:t>
      </w:r>
      <w:r w:rsidR="00AA4090">
        <w:rPr>
          <w:lang w:eastAsia="es-ES"/>
        </w:rPr>
        <w:t>hojas</w:t>
      </w:r>
      <w:r>
        <w:rPr>
          <w:lang w:eastAsia="es-ES"/>
        </w:rPr>
        <w:t>, la primera</w:t>
      </w:r>
      <w:r w:rsidR="00AA4090">
        <w:rPr>
          <w:lang w:eastAsia="es-ES"/>
        </w:rPr>
        <w:t xml:space="preserve">, </w:t>
      </w:r>
      <w:r>
        <w:rPr>
          <w:lang w:eastAsia="es-ES"/>
        </w:rPr>
        <w:t>no importa el nombre</w:t>
      </w:r>
      <w:r w:rsidR="00AA4090">
        <w:rPr>
          <w:lang w:eastAsia="es-ES"/>
        </w:rPr>
        <w:t xml:space="preserve"> que se le dé</w:t>
      </w:r>
      <w:r>
        <w:rPr>
          <w:lang w:eastAsia="es-ES"/>
        </w:rPr>
        <w:t>, debe contener los datos que se quieren insertar. La primera y segunda filas no tendrán datos, se usarán para los encabezados.</w:t>
      </w:r>
    </w:p>
    <w:p w:rsidR="003F73D5" w:rsidRDefault="003F73D5" w:rsidP="007F7ED1">
      <w:pPr>
        <w:rPr>
          <w:lang w:eastAsia="es-ES"/>
        </w:rPr>
      </w:pPr>
      <w:r>
        <w:rPr>
          <w:lang w:eastAsia="es-ES"/>
        </w:rPr>
        <w:t>Las columnas que se insertarán v</w:t>
      </w:r>
      <w:r w:rsidR="00AA4090">
        <w:rPr>
          <w:lang w:eastAsia="es-ES"/>
        </w:rPr>
        <w:t xml:space="preserve">ienen detalladas </w:t>
      </w:r>
      <w:r w:rsidR="00683163">
        <w:rPr>
          <w:lang w:eastAsia="es-ES"/>
        </w:rPr>
        <w:t>en la siguiente tabla</w:t>
      </w:r>
    </w:p>
    <w:p w:rsidR="003F73D5" w:rsidRDefault="003F73D5" w:rsidP="007F7ED1">
      <w:pPr>
        <w:rPr>
          <w:lang w:eastAsia="es-ES"/>
        </w:rPr>
      </w:pPr>
    </w:p>
    <w:tbl>
      <w:tblPr>
        <w:tblStyle w:val="Tabladelista2"/>
        <w:tblW w:w="0" w:type="auto"/>
        <w:tblLayout w:type="fixed"/>
        <w:tblLook w:val="04A0" w:firstRow="1" w:lastRow="0" w:firstColumn="1" w:lastColumn="0" w:noHBand="0" w:noVBand="1"/>
      </w:tblPr>
      <w:tblGrid>
        <w:gridCol w:w="1418"/>
        <w:gridCol w:w="3685"/>
        <w:gridCol w:w="1418"/>
        <w:gridCol w:w="3117"/>
      </w:tblGrid>
      <w:tr w:rsidR="00B55612" w:rsidTr="00CB650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B55612" w:rsidRDefault="00B55612" w:rsidP="003F73D5">
            <w:pPr>
              <w:jc w:val="center"/>
            </w:pPr>
            <w:r>
              <w:t>Columna</w:t>
            </w:r>
            <w:r w:rsidR="00CB6508">
              <w:t xml:space="preserve"> (letra/</w:t>
            </w:r>
            <w:proofErr w:type="spellStart"/>
            <w:r w:rsidR="00CB6508">
              <w:t>num</w:t>
            </w:r>
            <w:proofErr w:type="spellEnd"/>
            <w:r w:rsidR="00CB6508">
              <w:t>)</w:t>
            </w:r>
          </w:p>
        </w:tc>
        <w:tc>
          <w:tcPr>
            <w:tcW w:w="3685" w:type="dxa"/>
            <w:tcBorders>
              <w:right w:val="single" w:sz="4" w:space="0" w:color="auto"/>
            </w:tcBorders>
          </w:tcPr>
          <w:p w:rsidR="00B55612" w:rsidRDefault="00B55612" w:rsidP="003F73D5">
            <w:pPr>
              <w:cnfStyle w:val="100000000000" w:firstRow="1" w:lastRow="0" w:firstColumn="0" w:lastColumn="0" w:oddVBand="0" w:evenVBand="0" w:oddHBand="0" w:evenHBand="0" w:firstRowFirstColumn="0" w:firstRowLastColumn="0" w:lastRowFirstColumn="0" w:lastRowLastColumn="0"/>
            </w:pPr>
            <w:r>
              <w:t>Parámetro</w:t>
            </w:r>
          </w:p>
        </w:tc>
        <w:tc>
          <w:tcPr>
            <w:tcW w:w="1418" w:type="dxa"/>
            <w:tcBorders>
              <w:left w:val="single" w:sz="4" w:space="0" w:color="auto"/>
            </w:tcBorders>
          </w:tcPr>
          <w:p w:rsidR="00B55612" w:rsidRDefault="00B55612" w:rsidP="00CB6508">
            <w:pPr>
              <w:jc w:val="center"/>
              <w:cnfStyle w:val="100000000000" w:firstRow="1" w:lastRow="0" w:firstColumn="0" w:lastColumn="0" w:oddVBand="0" w:evenVBand="0" w:oddHBand="0" w:evenHBand="0" w:firstRowFirstColumn="0" w:firstRowLastColumn="0" w:lastRowFirstColumn="0" w:lastRowLastColumn="0"/>
            </w:pPr>
            <w:r>
              <w:t>Col. Origen</w:t>
            </w:r>
            <w:r w:rsidR="00CB6508">
              <w:t xml:space="preserve"> (letra/</w:t>
            </w:r>
            <w:proofErr w:type="spellStart"/>
            <w:r w:rsidR="00CB6508">
              <w:t>num</w:t>
            </w:r>
            <w:proofErr w:type="spellEnd"/>
            <w:r w:rsidR="00CB6508">
              <w:t>)</w:t>
            </w:r>
          </w:p>
        </w:tc>
        <w:tc>
          <w:tcPr>
            <w:tcW w:w="3117" w:type="dxa"/>
            <w:tcBorders>
              <w:left w:val="single" w:sz="4" w:space="0" w:color="auto"/>
            </w:tcBorders>
          </w:tcPr>
          <w:p w:rsidR="00B55612" w:rsidRDefault="00B55612" w:rsidP="003F73D5">
            <w:pPr>
              <w:cnfStyle w:val="100000000000" w:firstRow="1" w:lastRow="0" w:firstColumn="0" w:lastColumn="0" w:oddVBand="0" w:evenVBand="0" w:oddHBand="0" w:evenHBand="0" w:firstRowFirstColumn="0" w:firstRowLastColumn="0" w:lastRowFirstColumn="0" w:lastRowLastColumn="0"/>
            </w:pPr>
            <w:r>
              <w:t>Comentarios</w:t>
            </w:r>
          </w:p>
        </w:tc>
      </w:tr>
      <w:tr w:rsidR="00B55612" w:rsidTr="00CB650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B55612" w:rsidRPr="008C7C8E" w:rsidRDefault="00CB6508" w:rsidP="003F73D5">
            <w:pPr>
              <w:jc w:val="center"/>
            </w:pPr>
            <w:r>
              <w:t>K/10</w:t>
            </w:r>
          </w:p>
        </w:tc>
        <w:tc>
          <w:tcPr>
            <w:tcW w:w="3685" w:type="dxa"/>
            <w:tcBorders>
              <w:right w:val="single" w:sz="4" w:space="0" w:color="auto"/>
            </w:tcBorders>
          </w:tcPr>
          <w:p w:rsidR="00B55612" w:rsidRPr="008C7C8E" w:rsidRDefault="00B55612" w:rsidP="003F73D5">
            <w:pPr>
              <w:cnfStyle w:val="100000000000" w:firstRow="1" w:lastRow="0" w:firstColumn="0" w:lastColumn="0" w:oddVBand="0" w:evenVBand="0" w:oddHBand="0" w:evenHBand="0" w:firstRowFirstColumn="0" w:firstRowLastColumn="0" w:lastRowFirstColumn="0" w:lastRowLastColumn="0"/>
              <w:rPr>
                <w:b w:val="0"/>
              </w:rPr>
            </w:pPr>
            <w:r w:rsidRPr="008C7C8E">
              <w:rPr>
                <w:b w:val="0"/>
              </w:rPr>
              <w:t>Código del certificado</w:t>
            </w:r>
          </w:p>
        </w:tc>
        <w:tc>
          <w:tcPr>
            <w:tcW w:w="1418" w:type="dxa"/>
            <w:tcBorders>
              <w:left w:val="single" w:sz="4" w:space="0" w:color="auto"/>
            </w:tcBorders>
          </w:tcPr>
          <w:p w:rsidR="00B55612" w:rsidRPr="00972717" w:rsidRDefault="00CB6508" w:rsidP="00CB6508">
            <w:pPr>
              <w:jc w:val="center"/>
              <w:cnfStyle w:val="100000000000" w:firstRow="1" w:lastRow="0" w:firstColumn="0" w:lastColumn="0" w:oddVBand="0" w:evenVBand="0" w:oddHBand="0" w:evenHBand="0" w:firstRowFirstColumn="0" w:firstRowLastColumn="0" w:lastRowFirstColumn="0" w:lastRowLastColumn="0"/>
              <w:rPr>
                <w:b w:val="0"/>
              </w:rPr>
            </w:pPr>
            <w:r>
              <w:rPr>
                <w:b w:val="0"/>
              </w:rPr>
              <w:t>L/</w:t>
            </w:r>
            <w:r w:rsidR="00B55612">
              <w:rPr>
                <w:b w:val="0"/>
              </w:rPr>
              <w:t>11</w:t>
            </w:r>
          </w:p>
        </w:tc>
        <w:tc>
          <w:tcPr>
            <w:tcW w:w="3117" w:type="dxa"/>
            <w:tcBorders>
              <w:left w:val="single" w:sz="4" w:space="0" w:color="auto"/>
            </w:tcBorders>
          </w:tcPr>
          <w:p w:rsidR="00B55612" w:rsidRDefault="0078284F" w:rsidP="003F73D5">
            <w:pPr>
              <w:cnfStyle w:val="100000000000" w:firstRow="1" w:lastRow="0" w:firstColumn="0" w:lastColumn="0" w:oddVBand="0" w:evenVBand="0" w:oddHBand="0" w:evenHBand="0" w:firstRowFirstColumn="0" w:firstRowLastColumn="0" w:lastRowFirstColumn="0" w:lastRowLastColumn="0"/>
              <w:rPr>
                <w:b w:val="0"/>
              </w:rPr>
            </w:pPr>
            <w:r>
              <w:rPr>
                <w:b w:val="0"/>
              </w:rPr>
              <w:t>Utiliza la hoja certificados</w:t>
            </w:r>
          </w:p>
        </w:tc>
      </w:tr>
      <w:tr w:rsidR="00B55612" w:rsidTr="00CB650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B55612" w:rsidRPr="008C7C8E" w:rsidRDefault="00CB6508" w:rsidP="003F73D5">
            <w:pPr>
              <w:jc w:val="center"/>
            </w:pPr>
            <w:r>
              <w:t>C/2</w:t>
            </w:r>
          </w:p>
        </w:tc>
        <w:tc>
          <w:tcPr>
            <w:tcW w:w="3685" w:type="dxa"/>
            <w:tcBorders>
              <w:right w:val="single" w:sz="4" w:space="0" w:color="auto"/>
            </w:tcBorders>
          </w:tcPr>
          <w:p w:rsidR="00B55612" w:rsidRPr="008C7C8E" w:rsidRDefault="00B55612" w:rsidP="003F73D5">
            <w:pPr>
              <w:cnfStyle w:val="100000000000" w:firstRow="1" w:lastRow="0" w:firstColumn="0" w:lastColumn="0" w:oddVBand="0" w:evenVBand="0" w:oddHBand="0" w:evenHBand="0" w:firstRowFirstColumn="0" w:firstRowLastColumn="0" w:lastRowFirstColumn="0" w:lastRowLastColumn="0"/>
              <w:rPr>
                <w:b w:val="0"/>
              </w:rPr>
            </w:pPr>
            <w:r w:rsidRPr="008C7C8E">
              <w:rPr>
                <w:b w:val="0"/>
              </w:rPr>
              <w:t>Denominación de la Consejería</w:t>
            </w:r>
          </w:p>
        </w:tc>
        <w:tc>
          <w:tcPr>
            <w:tcW w:w="1418" w:type="dxa"/>
            <w:tcBorders>
              <w:left w:val="single" w:sz="4" w:space="0" w:color="auto"/>
            </w:tcBorders>
          </w:tcPr>
          <w:p w:rsidR="00B55612" w:rsidRPr="00972717" w:rsidRDefault="00B55612" w:rsidP="00B55612">
            <w:pPr>
              <w:jc w:val="center"/>
              <w:cnfStyle w:val="100000000000" w:firstRow="1" w:lastRow="0" w:firstColumn="0" w:lastColumn="0" w:oddVBand="0" w:evenVBand="0" w:oddHBand="0" w:evenHBand="0" w:firstRowFirstColumn="0" w:firstRowLastColumn="0" w:lastRowFirstColumn="0" w:lastRowLastColumn="0"/>
              <w:rPr>
                <w:b w:val="0"/>
              </w:rPr>
            </w:pPr>
            <w:r>
              <w:rPr>
                <w:b w:val="0"/>
              </w:rPr>
              <w:t>1</w:t>
            </w:r>
            <w:r w:rsidR="00CB6508">
              <w:rPr>
                <w:b w:val="0"/>
              </w:rPr>
              <w:t>/B</w:t>
            </w:r>
          </w:p>
        </w:tc>
        <w:tc>
          <w:tcPr>
            <w:tcW w:w="3117" w:type="dxa"/>
            <w:tcBorders>
              <w:left w:val="single" w:sz="4" w:space="0" w:color="auto"/>
            </w:tcBorders>
          </w:tcPr>
          <w:p w:rsidR="00B55612" w:rsidRPr="00972717" w:rsidRDefault="00B55612" w:rsidP="003F73D5">
            <w:pPr>
              <w:cnfStyle w:val="100000000000" w:firstRow="1" w:lastRow="0" w:firstColumn="0" w:lastColumn="0" w:oddVBand="0" w:evenVBand="0" w:oddHBand="0" w:evenHBand="0" w:firstRowFirstColumn="0" w:firstRowLastColumn="0" w:lastRowFirstColumn="0" w:lastRowLastColumn="0"/>
              <w:rPr>
                <w:b w:val="0"/>
              </w:rPr>
            </w:pPr>
          </w:p>
        </w:tc>
      </w:tr>
      <w:tr w:rsidR="00B55612" w:rsidTr="00CB650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B55612" w:rsidRDefault="00CB6508" w:rsidP="003F73D5">
            <w:pPr>
              <w:jc w:val="center"/>
            </w:pPr>
            <w:r>
              <w:t>A/0</w:t>
            </w:r>
          </w:p>
        </w:tc>
        <w:tc>
          <w:tcPr>
            <w:tcW w:w="3685" w:type="dxa"/>
            <w:tcBorders>
              <w:right w:val="single" w:sz="4" w:space="0" w:color="auto"/>
            </w:tcBorders>
          </w:tcPr>
          <w:p w:rsidR="00B55612" w:rsidRPr="008C7C8E" w:rsidRDefault="00B55612" w:rsidP="003F73D5">
            <w:pPr>
              <w:cnfStyle w:val="100000000000" w:firstRow="1" w:lastRow="0" w:firstColumn="0" w:lastColumn="0" w:oddVBand="0" w:evenVBand="0" w:oddHBand="0" w:evenHBand="0" w:firstRowFirstColumn="0" w:firstRowLastColumn="0" w:lastRowFirstColumn="0" w:lastRowLastColumn="0"/>
              <w:rPr>
                <w:b w:val="0"/>
              </w:rPr>
            </w:pPr>
            <w:r>
              <w:rPr>
                <w:b w:val="0"/>
              </w:rPr>
              <w:t>Código de la Consejería</w:t>
            </w:r>
          </w:p>
        </w:tc>
        <w:tc>
          <w:tcPr>
            <w:tcW w:w="1418" w:type="dxa"/>
            <w:tcBorders>
              <w:left w:val="single" w:sz="4" w:space="0" w:color="auto"/>
            </w:tcBorders>
          </w:tcPr>
          <w:p w:rsidR="00B55612" w:rsidRPr="00972717" w:rsidRDefault="00B55612" w:rsidP="00B55612">
            <w:pPr>
              <w:jc w:val="center"/>
              <w:cnfStyle w:val="100000000000" w:firstRow="1" w:lastRow="0" w:firstColumn="0" w:lastColumn="0" w:oddVBand="0" w:evenVBand="0" w:oddHBand="0" w:evenHBand="0" w:firstRowFirstColumn="0" w:firstRowLastColumn="0" w:lastRowFirstColumn="0" w:lastRowLastColumn="0"/>
              <w:rPr>
                <w:b w:val="0"/>
              </w:rPr>
            </w:pPr>
            <w:r>
              <w:rPr>
                <w:b w:val="0"/>
              </w:rPr>
              <w:t>1</w:t>
            </w:r>
            <w:r w:rsidR="00CB6508">
              <w:rPr>
                <w:b w:val="0"/>
              </w:rPr>
              <w:t>/B</w:t>
            </w:r>
          </w:p>
        </w:tc>
        <w:tc>
          <w:tcPr>
            <w:tcW w:w="3117" w:type="dxa"/>
            <w:tcBorders>
              <w:left w:val="single" w:sz="4" w:space="0" w:color="auto"/>
            </w:tcBorders>
          </w:tcPr>
          <w:p w:rsidR="00B55612" w:rsidRPr="00972717" w:rsidRDefault="00B55612" w:rsidP="003F73D5">
            <w:pPr>
              <w:cnfStyle w:val="100000000000" w:firstRow="1" w:lastRow="0" w:firstColumn="0" w:lastColumn="0" w:oddVBand="0" w:evenVBand="0" w:oddHBand="0" w:evenHBand="0" w:firstRowFirstColumn="0" w:firstRowLastColumn="0" w:lastRowFirstColumn="0" w:lastRowLastColumn="0"/>
              <w:rPr>
                <w:b w:val="0"/>
              </w:rPr>
            </w:pPr>
          </w:p>
        </w:tc>
      </w:tr>
      <w:tr w:rsidR="00B55612" w:rsidTr="00CB650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B55612" w:rsidRDefault="00CB6508" w:rsidP="003F73D5">
            <w:pPr>
              <w:jc w:val="center"/>
            </w:pPr>
            <w:r>
              <w:t>F/</w:t>
            </w:r>
            <w:r w:rsidR="00B55612">
              <w:t>5</w:t>
            </w:r>
          </w:p>
        </w:tc>
        <w:tc>
          <w:tcPr>
            <w:tcW w:w="3685" w:type="dxa"/>
            <w:tcBorders>
              <w:right w:val="single" w:sz="4" w:space="0" w:color="auto"/>
            </w:tcBorders>
          </w:tcPr>
          <w:p w:rsidR="00B55612" w:rsidRPr="008C7C8E" w:rsidRDefault="00B55612" w:rsidP="003F73D5">
            <w:pPr>
              <w:cnfStyle w:val="100000000000" w:firstRow="1" w:lastRow="0" w:firstColumn="0" w:lastColumn="0" w:oddVBand="0" w:evenVBand="0" w:oddHBand="0" w:evenHBand="0" w:firstRowFirstColumn="0" w:firstRowLastColumn="0" w:lastRowFirstColumn="0" w:lastRowLastColumn="0"/>
              <w:rPr>
                <w:b w:val="0"/>
              </w:rPr>
            </w:pPr>
            <w:r>
              <w:rPr>
                <w:b w:val="0"/>
              </w:rPr>
              <w:t>Denominación de</w:t>
            </w:r>
            <w:r w:rsidRPr="008C7C8E">
              <w:rPr>
                <w:b w:val="0"/>
              </w:rPr>
              <w:t xml:space="preserve"> Órgano</w:t>
            </w:r>
          </w:p>
        </w:tc>
        <w:tc>
          <w:tcPr>
            <w:tcW w:w="1418" w:type="dxa"/>
            <w:tcBorders>
              <w:left w:val="single" w:sz="4" w:space="0" w:color="auto"/>
            </w:tcBorders>
          </w:tcPr>
          <w:p w:rsidR="00B55612" w:rsidRPr="00972717" w:rsidRDefault="00CB6508" w:rsidP="00B55612">
            <w:pPr>
              <w:jc w:val="center"/>
              <w:cnfStyle w:val="100000000000" w:firstRow="1" w:lastRow="0" w:firstColumn="0" w:lastColumn="0" w:oddVBand="0" w:evenVBand="0" w:oddHBand="0" w:evenHBand="0" w:firstRowFirstColumn="0" w:firstRowLastColumn="0" w:lastRowFirstColumn="0" w:lastRowLastColumn="0"/>
              <w:rPr>
                <w:b w:val="0"/>
              </w:rPr>
            </w:pPr>
            <w:r>
              <w:rPr>
                <w:b w:val="0"/>
              </w:rPr>
              <w:t>E/</w:t>
            </w:r>
            <w:r w:rsidR="00B55612">
              <w:rPr>
                <w:b w:val="0"/>
              </w:rPr>
              <w:t>4</w:t>
            </w:r>
          </w:p>
        </w:tc>
        <w:tc>
          <w:tcPr>
            <w:tcW w:w="3117" w:type="dxa"/>
            <w:tcBorders>
              <w:left w:val="single" w:sz="4" w:space="0" w:color="auto"/>
            </w:tcBorders>
          </w:tcPr>
          <w:p w:rsidR="00B55612" w:rsidRPr="00972717" w:rsidRDefault="00B55612" w:rsidP="003F73D5">
            <w:pPr>
              <w:cnfStyle w:val="100000000000" w:firstRow="1" w:lastRow="0" w:firstColumn="0" w:lastColumn="0" w:oddVBand="0" w:evenVBand="0" w:oddHBand="0" w:evenHBand="0" w:firstRowFirstColumn="0" w:firstRowLastColumn="0" w:lastRowFirstColumn="0" w:lastRowLastColumn="0"/>
              <w:rPr>
                <w:b w:val="0"/>
              </w:rPr>
            </w:pPr>
          </w:p>
        </w:tc>
      </w:tr>
      <w:tr w:rsidR="00B55612" w:rsidTr="00CB650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B55612" w:rsidRPr="00362206" w:rsidRDefault="00CB6508" w:rsidP="003F73D5">
            <w:pPr>
              <w:jc w:val="center"/>
            </w:pPr>
            <w:r>
              <w:t>D/</w:t>
            </w:r>
            <w:r w:rsidR="00B55612">
              <w:t>3</w:t>
            </w:r>
          </w:p>
        </w:tc>
        <w:tc>
          <w:tcPr>
            <w:tcW w:w="3685" w:type="dxa"/>
            <w:tcBorders>
              <w:right w:val="single" w:sz="4" w:space="0" w:color="auto"/>
            </w:tcBorders>
          </w:tcPr>
          <w:p w:rsidR="00B55612" w:rsidRPr="00362206" w:rsidRDefault="00B55612" w:rsidP="003F73D5">
            <w:pPr>
              <w:cnfStyle w:val="100000000000" w:firstRow="1" w:lastRow="0" w:firstColumn="0" w:lastColumn="0" w:oddVBand="0" w:evenVBand="0" w:oddHBand="0" w:evenHBand="0" w:firstRowFirstColumn="0" w:firstRowLastColumn="0" w:lastRowFirstColumn="0" w:lastRowLastColumn="0"/>
              <w:rPr>
                <w:b w:val="0"/>
              </w:rPr>
            </w:pPr>
            <w:r w:rsidRPr="00362206">
              <w:rPr>
                <w:b w:val="0"/>
              </w:rPr>
              <w:t>Código del Órgano</w:t>
            </w:r>
          </w:p>
        </w:tc>
        <w:tc>
          <w:tcPr>
            <w:tcW w:w="1418" w:type="dxa"/>
            <w:tcBorders>
              <w:left w:val="single" w:sz="4" w:space="0" w:color="auto"/>
            </w:tcBorders>
          </w:tcPr>
          <w:p w:rsidR="00B55612" w:rsidRPr="00972717" w:rsidRDefault="00CB6508" w:rsidP="00B55612">
            <w:pPr>
              <w:jc w:val="center"/>
              <w:cnfStyle w:val="100000000000" w:firstRow="1" w:lastRow="0" w:firstColumn="0" w:lastColumn="0" w:oddVBand="0" w:evenVBand="0" w:oddHBand="0" w:evenHBand="0" w:firstRowFirstColumn="0" w:firstRowLastColumn="0" w:lastRowFirstColumn="0" w:lastRowLastColumn="0"/>
              <w:rPr>
                <w:b w:val="0"/>
              </w:rPr>
            </w:pPr>
            <w:r>
              <w:rPr>
                <w:b w:val="0"/>
              </w:rPr>
              <w:t>E/</w:t>
            </w:r>
            <w:r w:rsidR="00B55612">
              <w:rPr>
                <w:b w:val="0"/>
              </w:rPr>
              <w:t>4</w:t>
            </w:r>
          </w:p>
        </w:tc>
        <w:tc>
          <w:tcPr>
            <w:tcW w:w="3117" w:type="dxa"/>
            <w:tcBorders>
              <w:left w:val="single" w:sz="4" w:space="0" w:color="auto"/>
            </w:tcBorders>
          </w:tcPr>
          <w:p w:rsidR="00B55612" w:rsidRPr="00972717" w:rsidRDefault="00B55612" w:rsidP="003F73D5">
            <w:pPr>
              <w:cnfStyle w:val="100000000000" w:firstRow="1" w:lastRow="0" w:firstColumn="0" w:lastColumn="0" w:oddVBand="0" w:evenVBand="0" w:oddHBand="0" w:evenHBand="0" w:firstRowFirstColumn="0" w:firstRowLastColumn="0" w:lastRowFirstColumn="0" w:lastRowLastColumn="0"/>
              <w:rPr>
                <w:b w:val="0"/>
              </w:rPr>
            </w:pPr>
          </w:p>
        </w:tc>
      </w:tr>
      <w:tr w:rsidR="00B55612" w:rsidTr="00CB650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B55612" w:rsidRDefault="00CB6508" w:rsidP="003F73D5">
            <w:pPr>
              <w:jc w:val="center"/>
            </w:pPr>
            <w:r>
              <w:t>J/</w:t>
            </w:r>
            <w:r w:rsidR="00B55612">
              <w:t>9</w:t>
            </w:r>
          </w:p>
        </w:tc>
        <w:tc>
          <w:tcPr>
            <w:tcW w:w="3685" w:type="dxa"/>
            <w:tcBorders>
              <w:right w:val="single" w:sz="4" w:space="0" w:color="auto"/>
            </w:tcBorders>
          </w:tcPr>
          <w:p w:rsidR="00B55612" w:rsidRDefault="00B55612" w:rsidP="003F73D5">
            <w:pPr>
              <w:cnfStyle w:val="100000000000" w:firstRow="1" w:lastRow="0" w:firstColumn="0" w:lastColumn="0" w:oddVBand="0" w:evenVBand="0" w:oddHBand="0" w:evenHBand="0" w:firstRowFirstColumn="0" w:firstRowLastColumn="0" w:lastRowFirstColumn="0" w:lastRowLastColumn="0"/>
            </w:pPr>
            <w:r>
              <w:rPr>
                <w:b w:val="0"/>
              </w:rPr>
              <w:t>Denominación del</w:t>
            </w:r>
            <w:r w:rsidRPr="008C7C8E">
              <w:rPr>
                <w:b w:val="0"/>
              </w:rPr>
              <w:t xml:space="preserve"> Servicio</w:t>
            </w:r>
          </w:p>
        </w:tc>
        <w:tc>
          <w:tcPr>
            <w:tcW w:w="1418" w:type="dxa"/>
            <w:tcBorders>
              <w:left w:val="single" w:sz="4" w:space="0" w:color="auto"/>
            </w:tcBorders>
          </w:tcPr>
          <w:p w:rsidR="00B55612" w:rsidRPr="00972717" w:rsidRDefault="00CB6508" w:rsidP="00B55612">
            <w:pPr>
              <w:jc w:val="center"/>
              <w:cnfStyle w:val="100000000000" w:firstRow="1" w:lastRow="0" w:firstColumn="0" w:lastColumn="0" w:oddVBand="0" w:evenVBand="0" w:oddHBand="0" w:evenHBand="0" w:firstRowFirstColumn="0" w:firstRowLastColumn="0" w:lastRowFirstColumn="0" w:lastRowLastColumn="0"/>
              <w:rPr>
                <w:b w:val="0"/>
              </w:rPr>
            </w:pPr>
            <w:r>
              <w:rPr>
                <w:b w:val="0"/>
              </w:rPr>
              <w:t>I/</w:t>
            </w:r>
            <w:r w:rsidR="00B55612">
              <w:rPr>
                <w:b w:val="0"/>
              </w:rPr>
              <w:t>8</w:t>
            </w:r>
          </w:p>
        </w:tc>
        <w:tc>
          <w:tcPr>
            <w:tcW w:w="3117" w:type="dxa"/>
            <w:tcBorders>
              <w:left w:val="single" w:sz="4" w:space="0" w:color="auto"/>
            </w:tcBorders>
          </w:tcPr>
          <w:p w:rsidR="00B55612" w:rsidRPr="00972717" w:rsidRDefault="00B55612" w:rsidP="003F73D5">
            <w:pPr>
              <w:cnfStyle w:val="100000000000" w:firstRow="1" w:lastRow="0" w:firstColumn="0" w:lastColumn="0" w:oddVBand="0" w:evenVBand="0" w:oddHBand="0" w:evenHBand="0" w:firstRowFirstColumn="0" w:firstRowLastColumn="0" w:lastRowFirstColumn="0" w:lastRowLastColumn="0"/>
              <w:rPr>
                <w:b w:val="0"/>
              </w:rPr>
            </w:pPr>
          </w:p>
        </w:tc>
      </w:tr>
      <w:tr w:rsidR="00B55612" w:rsidTr="00CB650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B55612" w:rsidRDefault="00CB6508" w:rsidP="003F73D5">
            <w:pPr>
              <w:jc w:val="center"/>
            </w:pPr>
            <w:r>
              <w:t>H/</w:t>
            </w:r>
            <w:r w:rsidR="00B55612">
              <w:t>7</w:t>
            </w:r>
          </w:p>
        </w:tc>
        <w:tc>
          <w:tcPr>
            <w:tcW w:w="3685" w:type="dxa"/>
            <w:tcBorders>
              <w:right w:val="single" w:sz="4" w:space="0" w:color="auto"/>
            </w:tcBorders>
          </w:tcPr>
          <w:p w:rsidR="00B55612" w:rsidRDefault="00B55612" w:rsidP="003F73D5">
            <w:pPr>
              <w:cnfStyle w:val="100000000000" w:firstRow="1" w:lastRow="0" w:firstColumn="0" w:lastColumn="0" w:oddVBand="0" w:evenVBand="0" w:oddHBand="0" w:evenHBand="0" w:firstRowFirstColumn="0" w:firstRowLastColumn="0" w:lastRowFirstColumn="0" w:lastRowLastColumn="0"/>
              <w:rPr>
                <w:b w:val="0"/>
              </w:rPr>
            </w:pPr>
            <w:r>
              <w:rPr>
                <w:b w:val="0"/>
              </w:rPr>
              <w:t>Código del Servicio</w:t>
            </w:r>
          </w:p>
        </w:tc>
        <w:tc>
          <w:tcPr>
            <w:tcW w:w="1418" w:type="dxa"/>
            <w:tcBorders>
              <w:left w:val="single" w:sz="4" w:space="0" w:color="auto"/>
            </w:tcBorders>
          </w:tcPr>
          <w:p w:rsidR="00B55612" w:rsidRPr="00972717" w:rsidRDefault="00CB6508" w:rsidP="00B55612">
            <w:pPr>
              <w:jc w:val="center"/>
              <w:cnfStyle w:val="100000000000" w:firstRow="1" w:lastRow="0" w:firstColumn="0" w:lastColumn="0" w:oddVBand="0" w:evenVBand="0" w:oddHBand="0" w:evenHBand="0" w:firstRowFirstColumn="0" w:firstRowLastColumn="0" w:lastRowFirstColumn="0" w:lastRowLastColumn="0"/>
              <w:rPr>
                <w:b w:val="0"/>
              </w:rPr>
            </w:pPr>
            <w:r>
              <w:rPr>
                <w:b w:val="0"/>
              </w:rPr>
              <w:t>I/</w:t>
            </w:r>
            <w:r w:rsidR="00B55612">
              <w:rPr>
                <w:b w:val="0"/>
              </w:rPr>
              <w:t>8</w:t>
            </w:r>
          </w:p>
        </w:tc>
        <w:tc>
          <w:tcPr>
            <w:tcW w:w="3117" w:type="dxa"/>
            <w:tcBorders>
              <w:left w:val="single" w:sz="4" w:space="0" w:color="auto"/>
            </w:tcBorders>
          </w:tcPr>
          <w:p w:rsidR="00B55612" w:rsidRPr="00972717" w:rsidRDefault="00B55612" w:rsidP="001226F5">
            <w:pPr>
              <w:cnfStyle w:val="100000000000" w:firstRow="1" w:lastRow="0" w:firstColumn="0" w:lastColumn="0" w:oddVBand="0" w:evenVBand="0" w:oddHBand="0" w:evenHBand="0" w:firstRowFirstColumn="0" w:firstRowLastColumn="0" w:lastRowFirstColumn="0" w:lastRowLastColumn="0"/>
              <w:rPr>
                <w:b w:val="0"/>
              </w:rPr>
            </w:pPr>
            <w:r>
              <w:rPr>
                <w:b w:val="0"/>
              </w:rPr>
              <w:t>Se usa la columna 6 como paso intermedio</w:t>
            </w:r>
            <w:r w:rsidR="001226F5">
              <w:rPr>
                <w:b w:val="0"/>
              </w:rPr>
              <w:t>. Utiliza la hoja Unidades.</w:t>
            </w:r>
          </w:p>
        </w:tc>
      </w:tr>
      <w:tr w:rsidR="00B55612" w:rsidTr="00CB650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B55612" w:rsidRPr="00362206" w:rsidRDefault="00CB6508" w:rsidP="003F73D5">
            <w:pPr>
              <w:jc w:val="center"/>
            </w:pPr>
            <w:r>
              <w:t>O/</w:t>
            </w:r>
            <w:r w:rsidR="00B55612">
              <w:t>14</w:t>
            </w:r>
          </w:p>
        </w:tc>
        <w:tc>
          <w:tcPr>
            <w:tcW w:w="3685" w:type="dxa"/>
            <w:tcBorders>
              <w:right w:val="single" w:sz="4" w:space="0" w:color="auto"/>
            </w:tcBorders>
          </w:tcPr>
          <w:p w:rsidR="00B55612" w:rsidRDefault="00B55612" w:rsidP="003F73D5">
            <w:pPr>
              <w:cnfStyle w:val="100000000000" w:firstRow="1" w:lastRow="0" w:firstColumn="0" w:lastColumn="0" w:oddVBand="0" w:evenVBand="0" w:oddHBand="0" w:evenHBand="0" w:firstRowFirstColumn="0" w:firstRowLastColumn="0" w:lastRowFirstColumn="0" w:lastRowLastColumn="0"/>
              <w:rPr>
                <w:b w:val="0"/>
              </w:rPr>
            </w:pPr>
            <w:r w:rsidRPr="00362206">
              <w:rPr>
                <w:b w:val="0"/>
              </w:rPr>
              <w:t>Código interno del procedimiento</w:t>
            </w:r>
          </w:p>
        </w:tc>
        <w:tc>
          <w:tcPr>
            <w:tcW w:w="1418" w:type="dxa"/>
            <w:tcBorders>
              <w:left w:val="single" w:sz="4" w:space="0" w:color="auto"/>
            </w:tcBorders>
          </w:tcPr>
          <w:p w:rsidR="00B55612" w:rsidRPr="00972717" w:rsidRDefault="00CB6508" w:rsidP="00B55612">
            <w:pPr>
              <w:jc w:val="center"/>
              <w:cnfStyle w:val="100000000000" w:firstRow="1" w:lastRow="0" w:firstColumn="0" w:lastColumn="0" w:oddVBand="0" w:evenVBand="0" w:oddHBand="0" w:evenHBand="0" w:firstRowFirstColumn="0" w:firstRowLastColumn="0" w:lastRowFirstColumn="0" w:lastRowLastColumn="0"/>
              <w:rPr>
                <w:b w:val="0"/>
              </w:rPr>
            </w:pPr>
            <w:r>
              <w:rPr>
                <w:b w:val="0"/>
              </w:rPr>
              <w:t>P/</w:t>
            </w:r>
            <w:r w:rsidR="00B55612">
              <w:rPr>
                <w:b w:val="0"/>
              </w:rPr>
              <w:t>15</w:t>
            </w:r>
          </w:p>
        </w:tc>
        <w:tc>
          <w:tcPr>
            <w:tcW w:w="3117" w:type="dxa"/>
            <w:tcBorders>
              <w:left w:val="single" w:sz="4" w:space="0" w:color="auto"/>
            </w:tcBorders>
          </w:tcPr>
          <w:p w:rsidR="00B55612" w:rsidRPr="00972717" w:rsidRDefault="00B55612" w:rsidP="003F73D5">
            <w:pPr>
              <w:cnfStyle w:val="100000000000" w:firstRow="1" w:lastRow="0" w:firstColumn="0" w:lastColumn="0" w:oddVBand="0" w:evenVBand="0" w:oddHBand="0" w:evenHBand="0" w:firstRowFirstColumn="0" w:firstRowLastColumn="0" w:lastRowFirstColumn="0" w:lastRowLastColumn="0"/>
              <w:rPr>
                <w:b w:val="0"/>
              </w:rPr>
            </w:pPr>
          </w:p>
        </w:tc>
      </w:tr>
      <w:tr w:rsidR="00B55612" w:rsidTr="00CB650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B55612" w:rsidRPr="00362206" w:rsidRDefault="00CB6508" w:rsidP="003F73D5">
            <w:pPr>
              <w:jc w:val="center"/>
            </w:pPr>
            <w:r>
              <w:t>Q/</w:t>
            </w:r>
            <w:r w:rsidR="00B55612">
              <w:t>16</w:t>
            </w:r>
          </w:p>
        </w:tc>
        <w:tc>
          <w:tcPr>
            <w:tcW w:w="3685" w:type="dxa"/>
            <w:tcBorders>
              <w:right w:val="single" w:sz="4" w:space="0" w:color="auto"/>
            </w:tcBorders>
          </w:tcPr>
          <w:p w:rsidR="00B55612" w:rsidRDefault="00B55612" w:rsidP="003F73D5">
            <w:pPr>
              <w:cnfStyle w:val="100000000000" w:firstRow="1" w:lastRow="0" w:firstColumn="0" w:lastColumn="0" w:oddVBand="0" w:evenVBand="0" w:oddHBand="0" w:evenHBand="0" w:firstRowFirstColumn="0" w:firstRowLastColumn="0" w:lastRowFirstColumn="0" w:lastRowLastColumn="0"/>
              <w:rPr>
                <w:b w:val="0"/>
              </w:rPr>
            </w:pPr>
            <w:r w:rsidRPr="00362206">
              <w:rPr>
                <w:b w:val="0"/>
              </w:rPr>
              <w:t>Denominación del procedimiento</w:t>
            </w:r>
          </w:p>
        </w:tc>
        <w:tc>
          <w:tcPr>
            <w:tcW w:w="1418" w:type="dxa"/>
            <w:tcBorders>
              <w:left w:val="single" w:sz="4" w:space="0" w:color="auto"/>
            </w:tcBorders>
          </w:tcPr>
          <w:p w:rsidR="00B55612" w:rsidRPr="00972717" w:rsidRDefault="00B55612" w:rsidP="00B55612">
            <w:pPr>
              <w:jc w:val="center"/>
              <w:cnfStyle w:val="100000000000" w:firstRow="1" w:lastRow="0" w:firstColumn="0" w:lastColumn="0" w:oddVBand="0" w:evenVBand="0" w:oddHBand="0" w:evenHBand="0" w:firstRowFirstColumn="0" w:firstRowLastColumn="0" w:lastRowFirstColumn="0" w:lastRowLastColumn="0"/>
              <w:rPr>
                <w:b w:val="0"/>
              </w:rPr>
            </w:pPr>
          </w:p>
        </w:tc>
        <w:tc>
          <w:tcPr>
            <w:tcW w:w="3117" w:type="dxa"/>
            <w:tcBorders>
              <w:left w:val="single" w:sz="4" w:space="0" w:color="auto"/>
            </w:tcBorders>
          </w:tcPr>
          <w:p w:rsidR="00B55612" w:rsidRPr="00972717" w:rsidRDefault="00B55612" w:rsidP="003F73D5">
            <w:pPr>
              <w:cnfStyle w:val="100000000000" w:firstRow="1" w:lastRow="0" w:firstColumn="0" w:lastColumn="0" w:oddVBand="0" w:evenVBand="0" w:oddHBand="0" w:evenHBand="0" w:firstRowFirstColumn="0" w:firstRowLastColumn="0" w:lastRowFirstColumn="0" w:lastRowLastColumn="0"/>
              <w:rPr>
                <w:b w:val="0"/>
              </w:rPr>
            </w:pPr>
            <w:r>
              <w:rPr>
                <w:b w:val="0"/>
              </w:rPr>
              <w:t>Se inserta directamente</w:t>
            </w:r>
          </w:p>
        </w:tc>
      </w:tr>
      <w:tr w:rsidR="00B55612" w:rsidTr="00CB650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B55612" w:rsidRPr="00362206" w:rsidRDefault="00CB6508" w:rsidP="003F73D5">
            <w:pPr>
              <w:jc w:val="center"/>
            </w:pPr>
            <w:r>
              <w:t>M/</w:t>
            </w:r>
            <w:r w:rsidR="00B55612">
              <w:t>12</w:t>
            </w:r>
          </w:p>
        </w:tc>
        <w:tc>
          <w:tcPr>
            <w:tcW w:w="3685" w:type="dxa"/>
            <w:tcBorders>
              <w:right w:val="single" w:sz="4" w:space="0" w:color="auto"/>
            </w:tcBorders>
          </w:tcPr>
          <w:p w:rsidR="00B55612" w:rsidRDefault="00B55612" w:rsidP="003F73D5">
            <w:pPr>
              <w:cnfStyle w:val="100000000000" w:firstRow="1" w:lastRow="0" w:firstColumn="0" w:lastColumn="0" w:oddVBand="0" w:evenVBand="0" w:oddHBand="0" w:evenHBand="0" w:firstRowFirstColumn="0" w:firstRowLastColumn="0" w:lastRowFirstColumn="0" w:lastRowLastColumn="0"/>
              <w:rPr>
                <w:b w:val="0"/>
              </w:rPr>
            </w:pPr>
            <w:r w:rsidRPr="00362206">
              <w:rPr>
                <w:b w:val="0"/>
              </w:rPr>
              <w:t>Código SIA del procedimiento</w:t>
            </w:r>
          </w:p>
        </w:tc>
        <w:tc>
          <w:tcPr>
            <w:tcW w:w="1418" w:type="dxa"/>
            <w:tcBorders>
              <w:left w:val="single" w:sz="4" w:space="0" w:color="auto"/>
            </w:tcBorders>
          </w:tcPr>
          <w:p w:rsidR="00B55612" w:rsidRPr="00972717" w:rsidRDefault="00CB6508" w:rsidP="00B55612">
            <w:pPr>
              <w:jc w:val="center"/>
              <w:cnfStyle w:val="100000000000" w:firstRow="1" w:lastRow="0" w:firstColumn="0" w:lastColumn="0" w:oddVBand="0" w:evenVBand="0" w:oddHBand="0" w:evenHBand="0" w:firstRowFirstColumn="0" w:firstRowLastColumn="0" w:lastRowFirstColumn="0" w:lastRowLastColumn="0"/>
              <w:rPr>
                <w:b w:val="0"/>
              </w:rPr>
            </w:pPr>
            <w:r>
              <w:rPr>
                <w:b w:val="0"/>
              </w:rPr>
              <w:t>N/</w:t>
            </w:r>
            <w:r w:rsidR="00B55612">
              <w:rPr>
                <w:b w:val="0"/>
              </w:rPr>
              <w:t>13</w:t>
            </w:r>
          </w:p>
        </w:tc>
        <w:tc>
          <w:tcPr>
            <w:tcW w:w="3117" w:type="dxa"/>
            <w:tcBorders>
              <w:left w:val="single" w:sz="4" w:space="0" w:color="auto"/>
            </w:tcBorders>
          </w:tcPr>
          <w:p w:rsidR="00B55612" w:rsidRPr="00972717" w:rsidRDefault="00B55612" w:rsidP="003F73D5">
            <w:pPr>
              <w:cnfStyle w:val="100000000000" w:firstRow="1" w:lastRow="0" w:firstColumn="0" w:lastColumn="0" w:oddVBand="0" w:evenVBand="0" w:oddHBand="0" w:evenHBand="0" w:firstRowFirstColumn="0" w:firstRowLastColumn="0" w:lastRowFirstColumn="0" w:lastRowLastColumn="0"/>
              <w:rPr>
                <w:b w:val="0"/>
              </w:rPr>
            </w:pPr>
          </w:p>
        </w:tc>
      </w:tr>
      <w:tr w:rsidR="00B55612" w:rsidTr="00CB650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B55612" w:rsidRPr="00DC2C9A" w:rsidRDefault="00CB6508" w:rsidP="003F73D5">
            <w:pPr>
              <w:jc w:val="center"/>
            </w:pPr>
            <w:r>
              <w:t>T/</w:t>
            </w:r>
            <w:r w:rsidR="00B55612">
              <w:t>19</w:t>
            </w:r>
          </w:p>
        </w:tc>
        <w:tc>
          <w:tcPr>
            <w:tcW w:w="3685" w:type="dxa"/>
            <w:tcBorders>
              <w:right w:val="single" w:sz="4" w:space="0" w:color="auto"/>
            </w:tcBorders>
          </w:tcPr>
          <w:p w:rsidR="00B55612" w:rsidRDefault="00B55612" w:rsidP="003F73D5">
            <w:pPr>
              <w:cnfStyle w:val="100000000000" w:firstRow="1" w:lastRow="0" w:firstColumn="0" w:lastColumn="0" w:oddVBand="0" w:evenVBand="0" w:oddHBand="0" w:evenHBand="0" w:firstRowFirstColumn="0" w:firstRowLastColumn="0" w:lastRowFirstColumn="0" w:lastRowLastColumn="0"/>
              <w:rPr>
                <w:b w:val="0"/>
              </w:rPr>
            </w:pPr>
            <w:r w:rsidRPr="00DC2C9A">
              <w:rPr>
                <w:b w:val="0"/>
              </w:rPr>
              <w:t xml:space="preserve">Título de la norma </w:t>
            </w:r>
          </w:p>
        </w:tc>
        <w:tc>
          <w:tcPr>
            <w:tcW w:w="1418" w:type="dxa"/>
            <w:tcBorders>
              <w:left w:val="single" w:sz="4" w:space="0" w:color="auto"/>
            </w:tcBorders>
          </w:tcPr>
          <w:p w:rsidR="00B55612" w:rsidRPr="00972717" w:rsidRDefault="00B55612" w:rsidP="00B55612">
            <w:pPr>
              <w:jc w:val="center"/>
              <w:cnfStyle w:val="100000000000" w:firstRow="1" w:lastRow="0" w:firstColumn="0" w:lastColumn="0" w:oddVBand="0" w:evenVBand="0" w:oddHBand="0" w:evenHBand="0" w:firstRowFirstColumn="0" w:firstRowLastColumn="0" w:lastRowFirstColumn="0" w:lastRowLastColumn="0"/>
              <w:rPr>
                <w:b w:val="0"/>
              </w:rPr>
            </w:pPr>
          </w:p>
        </w:tc>
        <w:tc>
          <w:tcPr>
            <w:tcW w:w="3117" w:type="dxa"/>
            <w:tcBorders>
              <w:left w:val="single" w:sz="4" w:space="0" w:color="auto"/>
            </w:tcBorders>
          </w:tcPr>
          <w:p w:rsidR="00B55612" w:rsidRPr="00972717" w:rsidRDefault="00B55612" w:rsidP="003F73D5">
            <w:pPr>
              <w:cnfStyle w:val="100000000000" w:firstRow="1" w:lastRow="0" w:firstColumn="0" w:lastColumn="0" w:oddVBand="0" w:evenVBand="0" w:oddHBand="0" w:evenHBand="0" w:firstRowFirstColumn="0" w:firstRowLastColumn="0" w:lastRowFirstColumn="0" w:lastRowLastColumn="0"/>
              <w:rPr>
                <w:b w:val="0"/>
              </w:rPr>
            </w:pPr>
            <w:r>
              <w:rPr>
                <w:b w:val="0"/>
              </w:rPr>
              <w:t>Se inserta directamente</w:t>
            </w:r>
          </w:p>
        </w:tc>
      </w:tr>
      <w:tr w:rsidR="00B55612" w:rsidTr="00CB650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B55612" w:rsidRDefault="00CB6508" w:rsidP="003F73D5">
            <w:pPr>
              <w:jc w:val="center"/>
            </w:pPr>
            <w:r>
              <w:t>U/</w:t>
            </w:r>
            <w:r w:rsidR="00B55612">
              <w:t>20</w:t>
            </w:r>
          </w:p>
        </w:tc>
        <w:tc>
          <w:tcPr>
            <w:tcW w:w="3685" w:type="dxa"/>
            <w:tcBorders>
              <w:right w:val="single" w:sz="4" w:space="0" w:color="auto"/>
            </w:tcBorders>
          </w:tcPr>
          <w:p w:rsidR="00B55612" w:rsidRDefault="00B55612" w:rsidP="003F73D5">
            <w:pPr>
              <w:cnfStyle w:val="100000000000" w:firstRow="1" w:lastRow="0" w:firstColumn="0" w:lastColumn="0" w:oddVBand="0" w:evenVBand="0" w:oddHBand="0" w:evenHBand="0" w:firstRowFirstColumn="0" w:firstRowLastColumn="0" w:lastRowFirstColumn="0" w:lastRowLastColumn="0"/>
              <w:rPr>
                <w:b w:val="0"/>
              </w:rPr>
            </w:pPr>
            <w:r>
              <w:rPr>
                <w:b w:val="0"/>
              </w:rPr>
              <w:t>Artículo correspondiente a la norma</w:t>
            </w:r>
          </w:p>
        </w:tc>
        <w:tc>
          <w:tcPr>
            <w:tcW w:w="1418" w:type="dxa"/>
            <w:tcBorders>
              <w:left w:val="single" w:sz="4" w:space="0" w:color="auto"/>
            </w:tcBorders>
          </w:tcPr>
          <w:p w:rsidR="00B55612" w:rsidRPr="00972717" w:rsidRDefault="00CB6508" w:rsidP="00B55612">
            <w:pPr>
              <w:jc w:val="center"/>
              <w:cnfStyle w:val="100000000000" w:firstRow="1" w:lastRow="0" w:firstColumn="0" w:lastColumn="0" w:oddVBand="0" w:evenVBand="0" w:oddHBand="0" w:evenHBand="0" w:firstRowFirstColumn="0" w:firstRowLastColumn="0" w:lastRowFirstColumn="0" w:lastRowLastColumn="0"/>
              <w:rPr>
                <w:b w:val="0"/>
              </w:rPr>
            </w:pPr>
            <w:r>
              <w:rPr>
                <w:b w:val="0"/>
              </w:rPr>
              <w:t>V/</w:t>
            </w:r>
            <w:r w:rsidR="00B55612">
              <w:rPr>
                <w:b w:val="0"/>
              </w:rPr>
              <w:t>21</w:t>
            </w:r>
          </w:p>
        </w:tc>
        <w:tc>
          <w:tcPr>
            <w:tcW w:w="3117" w:type="dxa"/>
            <w:tcBorders>
              <w:left w:val="single" w:sz="4" w:space="0" w:color="auto"/>
            </w:tcBorders>
          </w:tcPr>
          <w:p w:rsidR="00B55612" w:rsidRPr="00972717" w:rsidRDefault="00B55612" w:rsidP="003F73D5">
            <w:pPr>
              <w:cnfStyle w:val="100000000000" w:firstRow="1" w:lastRow="0" w:firstColumn="0" w:lastColumn="0" w:oddVBand="0" w:evenVBand="0" w:oddHBand="0" w:evenHBand="0" w:firstRowFirstColumn="0" w:firstRowLastColumn="0" w:lastRowFirstColumn="0" w:lastRowLastColumn="0"/>
              <w:rPr>
                <w:b w:val="0"/>
              </w:rPr>
            </w:pPr>
          </w:p>
        </w:tc>
      </w:tr>
      <w:tr w:rsidR="00B55612" w:rsidTr="00CB650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B55612" w:rsidRPr="00DC2C9A" w:rsidRDefault="00CB6508" w:rsidP="003F73D5">
            <w:pPr>
              <w:jc w:val="center"/>
            </w:pPr>
            <w:r>
              <w:t>W/</w:t>
            </w:r>
            <w:r w:rsidR="00B55612">
              <w:t>22</w:t>
            </w:r>
          </w:p>
        </w:tc>
        <w:tc>
          <w:tcPr>
            <w:tcW w:w="3685" w:type="dxa"/>
            <w:tcBorders>
              <w:right w:val="single" w:sz="4" w:space="0" w:color="auto"/>
            </w:tcBorders>
          </w:tcPr>
          <w:p w:rsidR="00B55612" w:rsidRDefault="00B55612" w:rsidP="003F73D5">
            <w:pPr>
              <w:cnfStyle w:val="100000000000" w:firstRow="1" w:lastRow="0" w:firstColumn="0" w:lastColumn="0" w:oddVBand="0" w:evenVBand="0" w:oddHBand="0" w:evenHBand="0" w:firstRowFirstColumn="0" w:firstRowLastColumn="0" w:lastRowFirstColumn="0" w:lastRowLastColumn="0"/>
              <w:rPr>
                <w:b w:val="0"/>
              </w:rPr>
            </w:pPr>
            <w:r w:rsidRPr="00DC2C9A">
              <w:rPr>
                <w:b w:val="0"/>
              </w:rPr>
              <w:t>Enlace http Norma Legal</w:t>
            </w:r>
          </w:p>
        </w:tc>
        <w:tc>
          <w:tcPr>
            <w:tcW w:w="1418" w:type="dxa"/>
            <w:tcBorders>
              <w:left w:val="single" w:sz="4" w:space="0" w:color="auto"/>
            </w:tcBorders>
          </w:tcPr>
          <w:p w:rsidR="00B55612" w:rsidRPr="00972717" w:rsidRDefault="00B55612" w:rsidP="00B55612">
            <w:pPr>
              <w:jc w:val="center"/>
              <w:cnfStyle w:val="100000000000" w:firstRow="1" w:lastRow="0" w:firstColumn="0" w:lastColumn="0" w:oddVBand="0" w:evenVBand="0" w:oddHBand="0" w:evenHBand="0" w:firstRowFirstColumn="0" w:firstRowLastColumn="0" w:lastRowFirstColumn="0" w:lastRowLastColumn="0"/>
              <w:rPr>
                <w:b w:val="0"/>
              </w:rPr>
            </w:pPr>
          </w:p>
        </w:tc>
        <w:tc>
          <w:tcPr>
            <w:tcW w:w="3117" w:type="dxa"/>
            <w:tcBorders>
              <w:left w:val="single" w:sz="4" w:space="0" w:color="auto"/>
            </w:tcBorders>
          </w:tcPr>
          <w:p w:rsidR="00B55612" w:rsidRPr="00972717" w:rsidRDefault="00B55612" w:rsidP="003F73D5">
            <w:pPr>
              <w:cnfStyle w:val="100000000000" w:firstRow="1" w:lastRow="0" w:firstColumn="0" w:lastColumn="0" w:oddVBand="0" w:evenVBand="0" w:oddHBand="0" w:evenHBand="0" w:firstRowFirstColumn="0" w:firstRowLastColumn="0" w:lastRowFirstColumn="0" w:lastRowLastColumn="0"/>
              <w:rPr>
                <w:b w:val="0"/>
              </w:rPr>
            </w:pPr>
            <w:r>
              <w:rPr>
                <w:b w:val="0"/>
              </w:rPr>
              <w:t>Se inserta directamente</w:t>
            </w:r>
          </w:p>
        </w:tc>
      </w:tr>
      <w:tr w:rsidR="00B55612" w:rsidTr="00CB650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B55612" w:rsidRPr="00DC2C9A" w:rsidRDefault="00CB6508" w:rsidP="003F73D5">
            <w:pPr>
              <w:jc w:val="center"/>
            </w:pPr>
            <w:r>
              <w:t>X/</w:t>
            </w:r>
            <w:r w:rsidR="00B55612">
              <w:t>23</w:t>
            </w:r>
          </w:p>
        </w:tc>
        <w:tc>
          <w:tcPr>
            <w:tcW w:w="3685" w:type="dxa"/>
            <w:tcBorders>
              <w:right w:val="single" w:sz="4" w:space="0" w:color="auto"/>
            </w:tcBorders>
          </w:tcPr>
          <w:p w:rsidR="00B55612" w:rsidRPr="00DC2C9A" w:rsidRDefault="00B55612" w:rsidP="003F73D5">
            <w:pPr>
              <w:cnfStyle w:val="100000000000" w:firstRow="1" w:lastRow="0" w:firstColumn="0" w:lastColumn="0" w:oddVBand="0" w:evenVBand="0" w:oddHBand="0" w:evenHBand="0" w:firstRowFirstColumn="0" w:firstRowLastColumn="0" w:lastRowFirstColumn="0" w:lastRowLastColumn="0"/>
              <w:rPr>
                <w:b w:val="0"/>
              </w:rPr>
            </w:pPr>
            <w:r w:rsidRPr="00DC2C9A">
              <w:rPr>
                <w:b w:val="0"/>
              </w:rPr>
              <w:t>Enlace http al consentimiento</w:t>
            </w:r>
          </w:p>
        </w:tc>
        <w:tc>
          <w:tcPr>
            <w:tcW w:w="1418" w:type="dxa"/>
            <w:tcBorders>
              <w:left w:val="single" w:sz="4" w:space="0" w:color="auto"/>
            </w:tcBorders>
          </w:tcPr>
          <w:p w:rsidR="00B55612" w:rsidRPr="00972717" w:rsidRDefault="00B55612" w:rsidP="00B55612">
            <w:pPr>
              <w:jc w:val="center"/>
              <w:cnfStyle w:val="100000000000" w:firstRow="1" w:lastRow="0" w:firstColumn="0" w:lastColumn="0" w:oddVBand="0" w:evenVBand="0" w:oddHBand="0" w:evenHBand="0" w:firstRowFirstColumn="0" w:firstRowLastColumn="0" w:lastRowFirstColumn="0" w:lastRowLastColumn="0"/>
              <w:rPr>
                <w:b w:val="0"/>
              </w:rPr>
            </w:pPr>
          </w:p>
        </w:tc>
        <w:tc>
          <w:tcPr>
            <w:tcW w:w="3117" w:type="dxa"/>
            <w:tcBorders>
              <w:left w:val="single" w:sz="4" w:space="0" w:color="auto"/>
            </w:tcBorders>
          </w:tcPr>
          <w:p w:rsidR="00B55612" w:rsidRPr="00972717" w:rsidRDefault="00B55612" w:rsidP="003F73D5">
            <w:pPr>
              <w:cnfStyle w:val="100000000000" w:firstRow="1" w:lastRow="0" w:firstColumn="0" w:lastColumn="0" w:oddVBand="0" w:evenVBand="0" w:oddHBand="0" w:evenHBand="0" w:firstRowFirstColumn="0" w:firstRowLastColumn="0" w:lastRowFirstColumn="0" w:lastRowLastColumn="0"/>
              <w:rPr>
                <w:b w:val="0"/>
              </w:rPr>
            </w:pPr>
            <w:r>
              <w:rPr>
                <w:b w:val="0"/>
              </w:rPr>
              <w:t>Se inserta directamente</w:t>
            </w:r>
          </w:p>
        </w:tc>
      </w:tr>
      <w:tr w:rsidR="00B55612" w:rsidTr="00CB650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B55612" w:rsidRPr="008F6D7D" w:rsidRDefault="00CB6508" w:rsidP="003F73D5">
            <w:pPr>
              <w:jc w:val="center"/>
            </w:pPr>
            <w:r>
              <w:t>AA/</w:t>
            </w:r>
            <w:r w:rsidR="00B55612">
              <w:t>26</w:t>
            </w:r>
          </w:p>
        </w:tc>
        <w:tc>
          <w:tcPr>
            <w:tcW w:w="3685" w:type="dxa"/>
            <w:tcBorders>
              <w:right w:val="single" w:sz="4" w:space="0" w:color="auto"/>
            </w:tcBorders>
          </w:tcPr>
          <w:p w:rsidR="00B55612" w:rsidRPr="008F6D7D" w:rsidRDefault="00B55612" w:rsidP="003F73D5">
            <w:pPr>
              <w:cnfStyle w:val="100000000000" w:firstRow="1" w:lastRow="0" w:firstColumn="0" w:lastColumn="0" w:oddVBand="0" w:evenVBand="0" w:oddHBand="0" w:evenHBand="0" w:firstRowFirstColumn="0" w:firstRowLastColumn="0" w:lastRowFirstColumn="0" w:lastRowLastColumn="0"/>
              <w:rPr>
                <w:b w:val="0"/>
              </w:rPr>
            </w:pPr>
            <w:r w:rsidRPr="008F6D7D">
              <w:rPr>
                <w:b w:val="0"/>
              </w:rPr>
              <w:t>NIF del solicitante</w:t>
            </w:r>
          </w:p>
        </w:tc>
        <w:tc>
          <w:tcPr>
            <w:tcW w:w="1418" w:type="dxa"/>
            <w:tcBorders>
              <w:left w:val="single" w:sz="4" w:space="0" w:color="auto"/>
            </w:tcBorders>
          </w:tcPr>
          <w:p w:rsidR="00B55612" w:rsidRPr="00972717" w:rsidRDefault="00B55612" w:rsidP="00B55612">
            <w:pPr>
              <w:jc w:val="center"/>
              <w:cnfStyle w:val="100000000000" w:firstRow="1" w:lastRow="0" w:firstColumn="0" w:lastColumn="0" w:oddVBand="0" w:evenVBand="0" w:oddHBand="0" w:evenHBand="0" w:firstRowFirstColumn="0" w:firstRowLastColumn="0" w:lastRowFirstColumn="0" w:lastRowLastColumn="0"/>
              <w:rPr>
                <w:b w:val="0"/>
              </w:rPr>
            </w:pPr>
          </w:p>
        </w:tc>
        <w:tc>
          <w:tcPr>
            <w:tcW w:w="3117" w:type="dxa"/>
            <w:tcBorders>
              <w:left w:val="single" w:sz="4" w:space="0" w:color="auto"/>
            </w:tcBorders>
          </w:tcPr>
          <w:p w:rsidR="00B55612" w:rsidRPr="00972717" w:rsidRDefault="00B55612" w:rsidP="00B55612">
            <w:pPr>
              <w:cnfStyle w:val="100000000000" w:firstRow="1" w:lastRow="0" w:firstColumn="0" w:lastColumn="0" w:oddVBand="0" w:evenVBand="0" w:oddHBand="0" w:evenHBand="0" w:firstRowFirstColumn="0" w:firstRowLastColumn="0" w:lastRowFirstColumn="0" w:lastRowLastColumn="0"/>
              <w:rPr>
                <w:b w:val="0"/>
              </w:rPr>
            </w:pPr>
            <w:r>
              <w:rPr>
                <w:b w:val="0"/>
              </w:rPr>
              <w:t>Solo se insertan los menores de 20 caracteres y se pasan a mayúsculas dentro de la aplicación</w:t>
            </w:r>
          </w:p>
        </w:tc>
      </w:tr>
      <w:tr w:rsidR="00B55612" w:rsidTr="00CB650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B55612" w:rsidRPr="008F6D7D" w:rsidRDefault="00CB6508" w:rsidP="00181EEE">
            <w:pPr>
              <w:tabs>
                <w:tab w:val="left" w:pos="450"/>
                <w:tab w:val="center" w:pos="601"/>
              </w:tabs>
              <w:jc w:val="center"/>
            </w:pPr>
            <w:r>
              <w:t>AI/</w:t>
            </w:r>
            <w:r w:rsidR="00B55612">
              <w:t>34</w:t>
            </w:r>
          </w:p>
        </w:tc>
        <w:tc>
          <w:tcPr>
            <w:tcW w:w="3685" w:type="dxa"/>
            <w:tcBorders>
              <w:right w:val="single" w:sz="4" w:space="0" w:color="auto"/>
            </w:tcBorders>
          </w:tcPr>
          <w:p w:rsidR="00B55612" w:rsidRPr="008F6D7D" w:rsidRDefault="00B55612" w:rsidP="003F73D5">
            <w:pPr>
              <w:cnfStyle w:val="100000000000" w:firstRow="1" w:lastRow="0" w:firstColumn="0" w:lastColumn="0" w:oddVBand="0" w:evenVBand="0" w:oddHBand="0" w:evenHBand="0" w:firstRowFirstColumn="0" w:firstRowLastColumn="0" w:lastRowFirstColumn="0" w:lastRowLastColumn="0"/>
              <w:rPr>
                <w:b w:val="0"/>
              </w:rPr>
            </w:pPr>
            <w:r w:rsidRPr="008F6D7D">
              <w:rPr>
                <w:b w:val="0"/>
              </w:rPr>
              <w:t>Automatizado</w:t>
            </w:r>
          </w:p>
        </w:tc>
        <w:tc>
          <w:tcPr>
            <w:tcW w:w="1418" w:type="dxa"/>
            <w:tcBorders>
              <w:left w:val="single" w:sz="4" w:space="0" w:color="auto"/>
            </w:tcBorders>
          </w:tcPr>
          <w:p w:rsidR="00B55612" w:rsidRPr="00972717" w:rsidRDefault="00CB6508" w:rsidP="00B55612">
            <w:pPr>
              <w:jc w:val="center"/>
              <w:cnfStyle w:val="100000000000" w:firstRow="1" w:lastRow="0" w:firstColumn="0" w:lastColumn="0" w:oddVBand="0" w:evenVBand="0" w:oddHBand="0" w:evenHBand="0" w:firstRowFirstColumn="0" w:firstRowLastColumn="0" w:lastRowFirstColumn="0" w:lastRowLastColumn="0"/>
              <w:rPr>
                <w:b w:val="0"/>
              </w:rPr>
            </w:pPr>
            <w:r>
              <w:rPr>
                <w:b w:val="0"/>
              </w:rPr>
              <w:t>AJ/</w:t>
            </w:r>
            <w:r w:rsidR="00B55612">
              <w:rPr>
                <w:b w:val="0"/>
              </w:rPr>
              <w:t>35</w:t>
            </w:r>
          </w:p>
        </w:tc>
        <w:tc>
          <w:tcPr>
            <w:tcW w:w="3117" w:type="dxa"/>
            <w:tcBorders>
              <w:left w:val="single" w:sz="4" w:space="0" w:color="auto"/>
            </w:tcBorders>
          </w:tcPr>
          <w:p w:rsidR="00B55612" w:rsidRPr="00972717" w:rsidRDefault="0078284F" w:rsidP="003F73D5">
            <w:pPr>
              <w:cnfStyle w:val="100000000000" w:firstRow="1" w:lastRow="0" w:firstColumn="0" w:lastColumn="0" w:oddVBand="0" w:evenVBand="0" w:oddHBand="0" w:evenHBand="0" w:firstRowFirstColumn="0" w:firstRowLastColumn="0" w:lastRowFirstColumn="0" w:lastRowLastColumn="0"/>
              <w:rPr>
                <w:b w:val="0"/>
              </w:rPr>
            </w:pPr>
            <w:r>
              <w:rPr>
                <w:b w:val="0"/>
              </w:rPr>
              <w:t>Utiliza la hoja automatizados</w:t>
            </w:r>
          </w:p>
        </w:tc>
      </w:tr>
    </w:tbl>
    <w:p w:rsidR="00CB6508" w:rsidRDefault="00CB6508" w:rsidP="00CB6508">
      <w:pPr>
        <w:jc w:val="center"/>
      </w:pPr>
    </w:p>
    <w:p w:rsidR="00CB6508" w:rsidRDefault="00CB6508" w:rsidP="00CB6508">
      <w:pPr>
        <w:jc w:val="center"/>
      </w:pPr>
      <w:bookmarkStart w:id="128" w:name="_Ref4496019"/>
      <w:r>
        <w:t xml:space="preserve">Tabla </w:t>
      </w:r>
      <w:r>
        <w:rPr>
          <w:noProof/>
        </w:rPr>
        <w:fldChar w:fldCharType="begin"/>
      </w:r>
      <w:r>
        <w:rPr>
          <w:noProof/>
        </w:rPr>
        <w:instrText xml:space="preserve"> SEQ Tabla \* ARABIC </w:instrText>
      </w:r>
      <w:r>
        <w:rPr>
          <w:noProof/>
        </w:rPr>
        <w:fldChar w:fldCharType="separate"/>
      </w:r>
      <w:r w:rsidR="002A6AE6">
        <w:rPr>
          <w:noProof/>
        </w:rPr>
        <w:t>2</w:t>
      </w:r>
      <w:r>
        <w:rPr>
          <w:noProof/>
        </w:rPr>
        <w:fldChar w:fldCharType="end"/>
      </w:r>
      <w:bookmarkEnd w:id="128"/>
      <w:r>
        <w:t xml:space="preserve"> Columnas </w:t>
      </w:r>
      <w:r w:rsidR="00C55C8C">
        <w:t>de la hoja de datos necesarias en el Excel de carga</w:t>
      </w:r>
    </w:p>
    <w:p w:rsidR="00CB6508" w:rsidRDefault="00CB6508" w:rsidP="00CB6508">
      <w:pPr>
        <w:jc w:val="center"/>
        <w:rPr>
          <w:lang w:eastAsia="es-ES"/>
        </w:rPr>
      </w:pPr>
    </w:p>
    <w:p w:rsidR="003F73D5" w:rsidRDefault="00721BCD" w:rsidP="007F7ED1">
      <w:pPr>
        <w:rPr>
          <w:lang w:eastAsia="es-ES"/>
        </w:rPr>
      </w:pPr>
      <w:r>
        <w:rPr>
          <w:lang w:eastAsia="es-ES"/>
        </w:rPr>
        <w:t xml:space="preserve">En la </w:t>
      </w:r>
      <w:r w:rsidR="00C55C8C">
        <w:rPr>
          <w:lang w:eastAsia="es-ES"/>
        </w:rPr>
        <w:fldChar w:fldCharType="begin"/>
      </w:r>
      <w:r w:rsidR="00C55C8C">
        <w:rPr>
          <w:lang w:eastAsia="es-ES"/>
        </w:rPr>
        <w:instrText xml:space="preserve"> REF _Ref4496024 \h </w:instrText>
      </w:r>
      <w:r w:rsidR="00C55C8C">
        <w:rPr>
          <w:lang w:eastAsia="es-ES"/>
        </w:rPr>
      </w:r>
      <w:r w:rsidR="00C55C8C">
        <w:rPr>
          <w:lang w:eastAsia="es-ES"/>
        </w:rPr>
        <w:fldChar w:fldCharType="separate"/>
      </w:r>
      <w:r w:rsidR="002A6AE6">
        <w:t xml:space="preserve">Tabla </w:t>
      </w:r>
      <w:r w:rsidR="002A6AE6">
        <w:rPr>
          <w:noProof/>
        </w:rPr>
        <w:t>3</w:t>
      </w:r>
      <w:r w:rsidR="00C55C8C">
        <w:rPr>
          <w:lang w:eastAsia="es-ES"/>
        </w:rPr>
        <w:fldChar w:fldCharType="end"/>
      </w:r>
      <w:r w:rsidR="00C55C8C">
        <w:rPr>
          <w:lang w:eastAsia="es-ES"/>
        </w:rPr>
        <w:t xml:space="preserve"> </w:t>
      </w:r>
      <w:r>
        <w:rPr>
          <w:lang w:eastAsia="es-ES"/>
        </w:rPr>
        <w:t>se muestra</w:t>
      </w:r>
      <w:r w:rsidR="00683163">
        <w:rPr>
          <w:lang w:eastAsia="es-ES"/>
        </w:rPr>
        <w:t>n</w:t>
      </w:r>
      <w:r>
        <w:rPr>
          <w:lang w:eastAsia="es-ES"/>
        </w:rPr>
        <w:t xml:space="preserve"> las fórmulas utilizadas para calcular cada una de las columnas. Como se puede observar, van a hacer falta 3 hojas de Excel: unidades, certificados y auto</w:t>
      </w:r>
      <w:r w:rsidR="00C55C8C">
        <w:rPr>
          <w:lang w:eastAsia="es-ES"/>
        </w:rPr>
        <w:t>matizados, que deberán tener el contenido que se especifica a continuación.</w:t>
      </w:r>
    </w:p>
    <w:p w:rsidR="00181EEE" w:rsidRDefault="00D6470A" w:rsidP="007F7ED1">
      <w:pPr>
        <w:rPr>
          <w:lang w:eastAsia="es-ES"/>
        </w:rPr>
      </w:pPr>
      <w:r>
        <w:rPr>
          <w:lang w:eastAsia="es-ES"/>
        </w:rPr>
        <w:t xml:space="preserve">La hoja </w:t>
      </w:r>
      <w:r w:rsidRPr="00D6470A">
        <w:rPr>
          <w:b/>
          <w:lang w:eastAsia="es-ES"/>
        </w:rPr>
        <w:t>unidades</w:t>
      </w:r>
      <w:r>
        <w:rPr>
          <w:lang w:eastAsia="es-ES"/>
        </w:rPr>
        <w:t xml:space="preserve"> debe tener en su columna C los nombres de las unidades o servicios, y en la columna E sus códigos correspondientes, el valor que se guardará será el de la columna D, que tendrá como valor la fórmula: </w:t>
      </w:r>
      <w:proofErr w:type="gramStart"/>
      <w:r w:rsidRPr="00D6470A">
        <w:rPr>
          <w:lang w:eastAsia="es-ES"/>
        </w:rPr>
        <w:t>TEXTO(</w:t>
      </w:r>
      <w:proofErr w:type="gramEnd"/>
      <w:r w:rsidRPr="00D6470A">
        <w:rPr>
          <w:lang w:eastAsia="es-ES"/>
        </w:rPr>
        <w:t>E</w:t>
      </w:r>
      <w:r>
        <w:rPr>
          <w:lang w:eastAsia="es-ES"/>
        </w:rPr>
        <w:t>2</w:t>
      </w:r>
      <w:r w:rsidRPr="00D6470A">
        <w:rPr>
          <w:lang w:eastAsia="es-ES"/>
        </w:rPr>
        <w:t>;"?")</w:t>
      </w:r>
      <w:r>
        <w:rPr>
          <w:lang w:eastAsia="es-ES"/>
        </w:rPr>
        <w:t xml:space="preserve">. No es necesario que la lista de unidades sea completa, </w:t>
      </w:r>
      <w:r w:rsidR="00C55C8C">
        <w:rPr>
          <w:lang w:eastAsia="es-ES"/>
        </w:rPr>
        <w:t>será suficiente con</w:t>
      </w:r>
      <w:r>
        <w:rPr>
          <w:lang w:eastAsia="es-ES"/>
        </w:rPr>
        <w:t xml:space="preserve"> que estén las unidades cuyo código no aparece en la columna de donde se obtiene dicho valor.</w:t>
      </w:r>
    </w:p>
    <w:p w:rsidR="00AA4090" w:rsidRDefault="00AA4090" w:rsidP="00AA4090">
      <w:pPr>
        <w:rPr>
          <w:lang w:eastAsia="es-ES"/>
        </w:rPr>
      </w:pPr>
      <w:r>
        <w:rPr>
          <w:lang w:eastAsia="es-ES"/>
        </w:rPr>
        <w:lastRenderedPageBreak/>
        <w:t xml:space="preserve">La hoja </w:t>
      </w:r>
      <w:r w:rsidRPr="00D6470A">
        <w:rPr>
          <w:b/>
          <w:lang w:eastAsia="es-ES"/>
        </w:rPr>
        <w:t>certificados</w:t>
      </w:r>
      <w:r>
        <w:rPr>
          <w:lang w:eastAsia="es-ES"/>
        </w:rPr>
        <w:t xml:space="preserve"> debe tener en su columna A las denominaciones de los certificados, y en la columna B sus códigos correspondientes.</w:t>
      </w:r>
    </w:p>
    <w:p w:rsidR="00AA4090" w:rsidRDefault="00AA4090" w:rsidP="007F7ED1">
      <w:pPr>
        <w:rPr>
          <w:lang w:eastAsia="es-ES"/>
        </w:rPr>
      </w:pPr>
    </w:p>
    <w:tbl>
      <w:tblPr>
        <w:tblStyle w:val="Tabladelista2"/>
        <w:tblW w:w="9639" w:type="dxa"/>
        <w:tblLayout w:type="fixed"/>
        <w:tblLook w:val="04A0" w:firstRow="1" w:lastRow="0" w:firstColumn="1" w:lastColumn="0" w:noHBand="0" w:noVBand="1"/>
      </w:tblPr>
      <w:tblGrid>
        <w:gridCol w:w="1418"/>
        <w:gridCol w:w="6804"/>
        <w:gridCol w:w="1417"/>
      </w:tblGrid>
      <w:tr w:rsidR="00181EEE" w:rsidTr="00181EE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181EEE" w:rsidRDefault="00181EEE" w:rsidP="00181EEE">
            <w:pPr>
              <w:jc w:val="center"/>
            </w:pPr>
            <w:r>
              <w:t>Columna (letra/</w:t>
            </w:r>
            <w:proofErr w:type="spellStart"/>
            <w:r>
              <w:t>num</w:t>
            </w:r>
            <w:proofErr w:type="spellEnd"/>
            <w:r>
              <w:t>)</w:t>
            </w:r>
          </w:p>
        </w:tc>
        <w:tc>
          <w:tcPr>
            <w:tcW w:w="6804" w:type="dxa"/>
            <w:tcBorders>
              <w:right w:val="single" w:sz="4" w:space="0" w:color="auto"/>
            </w:tcBorders>
          </w:tcPr>
          <w:p w:rsidR="00181EEE" w:rsidRDefault="00181EEE" w:rsidP="00181EEE">
            <w:pPr>
              <w:cnfStyle w:val="100000000000" w:firstRow="1" w:lastRow="0" w:firstColumn="0" w:lastColumn="0" w:oddVBand="0" w:evenVBand="0" w:oddHBand="0" w:evenHBand="0" w:firstRowFirstColumn="0" w:firstRowLastColumn="0" w:lastRowFirstColumn="0" w:lastRowLastColumn="0"/>
            </w:pPr>
            <w:r>
              <w:t>Fórmula</w:t>
            </w:r>
          </w:p>
        </w:tc>
        <w:tc>
          <w:tcPr>
            <w:tcW w:w="1417" w:type="dxa"/>
            <w:tcBorders>
              <w:left w:val="single" w:sz="4" w:space="0" w:color="auto"/>
            </w:tcBorders>
          </w:tcPr>
          <w:p w:rsidR="00181EEE" w:rsidRDefault="00181EEE" w:rsidP="00181EEE">
            <w:pPr>
              <w:jc w:val="center"/>
              <w:cnfStyle w:val="100000000000" w:firstRow="1" w:lastRow="0" w:firstColumn="0" w:lastColumn="0" w:oddVBand="0" w:evenVBand="0" w:oddHBand="0" w:evenHBand="0" w:firstRowFirstColumn="0" w:firstRowLastColumn="0" w:lastRowFirstColumn="0" w:lastRowLastColumn="0"/>
            </w:pPr>
            <w:r>
              <w:t>Col. Origen (letra/</w:t>
            </w:r>
            <w:proofErr w:type="spellStart"/>
            <w:r>
              <w:t>num</w:t>
            </w:r>
            <w:proofErr w:type="spellEnd"/>
            <w:r>
              <w:t>)</w:t>
            </w:r>
          </w:p>
        </w:tc>
      </w:tr>
      <w:tr w:rsidR="00181EEE" w:rsidTr="00181EE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181EEE" w:rsidRPr="008C7C8E" w:rsidRDefault="00181EEE" w:rsidP="00181EEE">
            <w:pPr>
              <w:jc w:val="center"/>
            </w:pPr>
            <w:r>
              <w:t>K/10</w:t>
            </w:r>
          </w:p>
        </w:tc>
        <w:tc>
          <w:tcPr>
            <w:tcW w:w="6804" w:type="dxa"/>
            <w:tcBorders>
              <w:right w:val="single" w:sz="4" w:space="0" w:color="auto"/>
            </w:tcBorders>
          </w:tcPr>
          <w:p w:rsidR="00181EEE" w:rsidRPr="00181EEE" w:rsidRDefault="00721BCD" w:rsidP="00181EEE">
            <w:pPr>
              <w:cnfStyle w:val="100000000000" w:firstRow="1" w:lastRow="0" w:firstColumn="0" w:lastColumn="0" w:oddVBand="0" w:evenVBand="0" w:oddHBand="0" w:evenHBand="0" w:firstRowFirstColumn="0" w:firstRowLastColumn="0" w:lastRowFirstColumn="0" w:lastRowLastColumn="0"/>
              <w:rPr>
                <w:b w:val="0"/>
                <w:lang w:eastAsia="es-ES"/>
              </w:rPr>
            </w:pPr>
            <w:r w:rsidRPr="00721BCD">
              <w:rPr>
                <w:b w:val="0"/>
                <w:lang w:eastAsia="es-ES"/>
              </w:rPr>
              <w:t>SI.ERROR(BUSCARV(L3;certificados!A:B;2;FALSO);"")</w:t>
            </w:r>
          </w:p>
        </w:tc>
        <w:tc>
          <w:tcPr>
            <w:tcW w:w="1417" w:type="dxa"/>
            <w:tcBorders>
              <w:left w:val="single" w:sz="4" w:space="0" w:color="auto"/>
            </w:tcBorders>
          </w:tcPr>
          <w:p w:rsidR="00181EEE" w:rsidRPr="00972717" w:rsidRDefault="00181EEE" w:rsidP="00181EEE">
            <w:pPr>
              <w:jc w:val="center"/>
              <w:cnfStyle w:val="100000000000" w:firstRow="1" w:lastRow="0" w:firstColumn="0" w:lastColumn="0" w:oddVBand="0" w:evenVBand="0" w:oddHBand="0" w:evenHBand="0" w:firstRowFirstColumn="0" w:firstRowLastColumn="0" w:lastRowFirstColumn="0" w:lastRowLastColumn="0"/>
              <w:rPr>
                <w:b w:val="0"/>
              </w:rPr>
            </w:pPr>
            <w:r>
              <w:rPr>
                <w:b w:val="0"/>
              </w:rPr>
              <w:t>L/11</w:t>
            </w:r>
          </w:p>
        </w:tc>
      </w:tr>
      <w:tr w:rsidR="00181EEE" w:rsidTr="00181EE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181EEE" w:rsidRPr="008C7C8E" w:rsidRDefault="00181EEE" w:rsidP="00181EEE">
            <w:pPr>
              <w:jc w:val="center"/>
            </w:pPr>
            <w:r>
              <w:t>C/2</w:t>
            </w:r>
          </w:p>
        </w:tc>
        <w:tc>
          <w:tcPr>
            <w:tcW w:w="6804" w:type="dxa"/>
            <w:tcBorders>
              <w:right w:val="single" w:sz="4" w:space="0" w:color="auto"/>
            </w:tcBorders>
          </w:tcPr>
          <w:p w:rsidR="00181EEE" w:rsidRPr="00972717" w:rsidRDefault="00721BCD" w:rsidP="00181EEE">
            <w:pPr>
              <w:cnfStyle w:val="100000000000" w:firstRow="1" w:lastRow="0" w:firstColumn="0" w:lastColumn="0" w:oddVBand="0" w:evenVBand="0" w:oddHBand="0" w:evenHBand="0" w:firstRowFirstColumn="0" w:firstRowLastColumn="0" w:lastRowFirstColumn="0" w:lastRowLastColumn="0"/>
              <w:rPr>
                <w:b w:val="0"/>
                <w:lang w:eastAsia="es-ES"/>
              </w:rPr>
            </w:pPr>
            <w:r w:rsidRPr="00721BCD">
              <w:rPr>
                <w:b w:val="0"/>
                <w:lang w:eastAsia="es-ES"/>
              </w:rPr>
              <w:t>SI(ESERROR(VALOR(EXTRAE(ESPACIOS(B3);1;4)));SI(ESERROR(VALOR(EXTRAE(ESPACIOS(B3);1;3)));SI(ESERROR(VALOR(EXTRAE(ESPACIOS(B3);1;2)));SI(ESERROR(VALOR(EXTRAE(ESPACIOS(B3);1;1)));ESPACIOS(B3);ESPACIOS(EXTRAE(ESPACIOS(B3);2;LARGO(B3))));ESPACIOS(EXTRAE(ESPACIOS(B3);3;LARGO(B3))));ESPACIOS(EXTRAE(ESPACIOS(B3);4;LARGO(B3))));ESPACIOS(EXTRAE(ESPACIOS(B3);5;LARGO(B3))))</w:t>
            </w:r>
          </w:p>
        </w:tc>
        <w:tc>
          <w:tcPr>
            <w:tcW w:w="1417" w:type="dxa"/>
            <w:tcBorders>
              <w:left w:val="single" w:sz="4" w:space="0" w:color="auto"/>
            </w:tcBorders>
          </w:tcPr>
          <w:p w:rsidR="00181EEE" w:rsidRPr="00972717" w:rsidRDefault="00181EEE" w:rsidP="00181EEE">
            <w:pPr>
              <w:jc w:val="center"/>
              <w:cnfStyle w:val="100000000000" w:firstRow="1" w:lastRow="0" w:firstColumn="0" w:lastColumn="0" w:oddVBand="0" w:evenVBand="0" w:oddHBand="0" w:evenHBand="0" w:firstRowFirstColumn="0" w:firstRowLastColumn="0" w:lastRowFirstColumn="0" w:lastRowLastColumn="0"/>
              <w:rPr>
                <w:b w:val="0"/>
              </w:rPr>
            </w:pPr>
            <w:r>
              <w:rPr>
                <w:b w:val="0"/>
              </w:rPr>
              <w:t>1/B</w:t>
            </w:r>
          </w:p>
        </w:tc>
      </w:tr>
      <w:tr w:rsidR="00181EEE" w:rsidTr="00181EE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181EEE" w:rsidRDefault="00181EEE" w:rsidP="00181EEE">
            <w:pPr>
              <w:jc w:val="center"/>
            </w:pPr>
            <w:r>
              <w:t>A/0</w:t>
            </w:r>
          </w:p>
        </w:tc>
        <w:tc>
          <w:tcPr>
            <w:tcW w:w="6804" w:type="dxa"/>
            <w:tcBorders>
              <w:right w:val="single" w:sz="4" w:space="0" w:color="auto"/>
            </w:tcBorders>
          </w:tcPr>
          <w:p w:rsidR="00181EEE" w:rsidRPr="00972717" w:rsidRDefault="00721BCD" w:rsidP="00181EEE">
            <w:pPr>
              <w:cnfStyle w:val="100000000000" w:firstRow="1" w:lastRow="0" w:firstColumn="0" w:lastColumn="0" w:oddVBand="0" w:evenVBand="0" w:oddHBand="0" w:evenHBand="0" w:firstRowFirstColumn="0" w:firstRowLastColumn="0" w:lastRowFirstColumn="0" w:lastRowLastColumn="0"/>
              <w:rPr>
                <w:b w:val="0"/>
              </w:rPr>
            </w:pPr>
            <w:r w:rsidRPr="00721BCD">
              <w:rPr>
                <w:b w:val="0"/>
              </w:rPr>
              <w:t>SI(ESERROR(VALOR(EXTRAE(ESPACIOS(B3);1;4)));SI(ESERROR(VALOR(EXTRAE(ESPACIOS(B3);1;3)));SI(ESERROR(VALOR(EXTRAE(ESPACIOS(B3);1;2)));SI(ESERROR(VALOR(EXTRAE(ESPACIOS(B3);1;1)));"";EXTRAE(ESPACIOS(B3);1;1));EXTRAE(ESPACIOS(B3);1;2) );EXTRAE(ESPACIOS(B3);1;3));EXTRAE(ESPACIOS(B3);1;4) )</w:t>
            </w:r>
          </w:p>
        </w:tc>
        <w:tc>
          <w:tcPr>
            <w:tcW w:w="1417" w:type="dxa"/>
            <w:tcBorders>
              <w:left w:val="single" w:sz="4" w:space="0" w:color="auto"/>
            </w:tcBorders>
          </w:tcPr>
          <w:p w:rsidR="00181EEE" w:rsidRPr="00972717" w:rsidRDefault="00181EEE" w:rsidP="00181EEE">
            <w:pPr>
              <w:jc w:val="center"/>
              <w:cnfStyle w:val="100000000000" w:firstRow="1" w:lastRow="0" w:firstColumn="0" w:lastColumn="0" w:oddVBand="0" w:evenVBand="0" w:oddHBand="0" w:evenHBand="0" w:firstRowFirstColumn="0" w:firstRowLastColumn="0" w:lastRowFirstColumn="0" w:lastRowLastColumn="0"/>
              <w:rPr>
                <w:b w:val="0"/>
              </w:rPr>
            </w:pPr>
            <w:r>
              <w:rPr>
                <w:b w:val="0"/>
              </w:rPr>
              <w:t>1/B</w:t>
            </w:r>
          </w:p>
        </w:tc>
      </w:tr>
      <w:tr w:rsidR="00181EEE" w:rsidTr="00181EE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181EEE" w:rsidRDefault="00181EEE" w:rsidP="00181EEE">
            <w:pPr>
              <w:jc w:val="center"/>
            </w:pPr>
            <w:r>
              <w:t>F/5</w:t>
            </w:r>
          </w:p>
        </w:tc>
        <w:tc>
          <w:tcPr>
            <w:tcW w:w="6804" w:type="dxa"/>
            <w:tcBorders>
              <w:right w:val="single" w:sz="4" w:space="0" w:color="auto"/>
            </w:tcBorders>
          </w:tcPr>
          <w:p w:rsidR="00181EEE" w:rsidRPr="00972717" w:rsidRDefault="00721BCD" w:rsidP="00181EEE">
            <w:pPr>
              <w:cnfStyle w:val="100000000000" w:firstRow="1" w:lastRow="0" w:firstColumn="0" w:lastColumn="0" w:oddVBand="0" w:evenVBand="0" w:oddHBand="0" w:evenHBand="0" w:firstRowFirstColumn="0" w:firstRowLastColumn="0" w:lastRowFirstColumn="0" w:lastRowLastColumn="0"/>
              <w:rPr>
                <w:b w:val="0"/>
              </w:rPr>
            </w:pPr>
            <w:r w:rsidRPr="00721BCD">
              <w:rPr>
                <w:b w:val="0"/>
              </w:rPr>
              <w:t>SI(ESERROR(VALOR(EXTRAE(ESPACIOS(E3);1;4)));SI(ESERROR(VALOR(EXTRAE(ESPACIOS(E3);1;3)));SI(ESERROR(VALOR(EXTRAE(ESPACIOS(E3);1;2)));SI(ESERROR(VALOR(EXTRAE(ESPACIOS(E3);1;1)));ESPACIOS(E3);ESPACIOS(EXTRAE(ESPACIOS(E3);2;LARGO(E3))));ESPACIOS(EXTRAE(ESPACIOS(E3);3;LARGO(E3))));ESPACIOS(EXTRAE(ESPACIOS(E3);4;LARGO(E3))));ESPACIOS(EXTRAE(ESPACIOS(E3);5;LARGO(E3))))</w:t>
            </w:r>
          </w:p>
        </w:tc>
        <w:tc>
          <w:tcPr>
            <w:tcW w:w="1417" w:type="dxa"/>
            <w:tcBorders>
              <w:left w:val="single" w:sz="4" w:space="0" w:color="auto"/>
            </w:tcBorders>
          </w:tcPr>
          <w:p w:rsidR="00181EEE" w:rsidRPr="00972717" w:rsidRDefault="00181EEE" w:rsidP="00181EEE">
            <w:pPr>
              <w:jc w:val="center"/>
              <w:cnfStyle w:val="100000000000" w:firstRow="1" w:lastRow="0" w:firstColumn="0" w:lastColumn="0" w:oddVBand="0" w:evenVBand="0" w:oddHBand="0" w:evenHBand="0" w:firstRowFirstColumn="0" w:firstRowLastColumn="0" w:lastRowFirstColumn="0" w:lastRowLastColumn="0"/>
              <w:rPr>
                <w:b w:val="0"/>
              </w:rPr>
            </w:pPr>
            <w:r>
              <w:rPr>
                <w:b w:val="0"/>
              </w:rPr>
              <w:t>E/4</w:t>
            </w:r>
          </w:p>
        </w:tc>
      </w:tr>
      <w:tr w:rsidR="00181EEE" w:rsidTr="00181EE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181EEE" w:rsidRPr="00362206" w:rsidRDefault="00181EEE" w:rsidP="00181EEE">
            <w:pPr>
              <w:jc w:val="center"/>
            </w:pPr>
            <w:r>
              <w:t>D/3</w:t>
            </w:r>
          </w:p>
        </w:tc>
        <w:tc>
          <w:tcPr>
            <w:tcW w:w="6804" w:type="dxa"/>
            <w:tcBorders>
              <w:right w:val="single" w:sz="4" w:space="0" w:color="auto"/>
            </w:tcBorders>
          </w:tcPr>
          <w:p w:rsidR="00181EEE" w:rsidRPr="00972717" w:rsidRDefault="00721BCD" w:rsidP="00181EEE">
            <w:pPr>
              <w:cnfStyle w:val="100000000000" w:firstRow="1" w:lastRow="0" w:firstColumn="0" w:lastColumn="0" w:oddVBand="0" w:evenVBand="0" w:oddHBand="0" w:evenHBand="0" w:firstRowFirstColumn="0" w:firstRowLastColumn="0" w:lastRowFirstColumn="0" w:lastRowLastColumn="0"/>
              <w:rPr>
                <w:b w:val="0"/>
              </w:rPr>
            </w:pPr>
            <w:r w:rsidRPr="00721BCD">
              <w:rPr>
                <w:b w:val="0"/>
              </w:rPr>
              <w:t>SI(ESERROR(VALOR(EXTRAE(ESPACIOS(E3);1;4)));SI(ESERROR(VALOR(EXTRAE(ESPACIOS(E3);1;3)));SI(ESERROR(VALOR(EXTRAE(ESPACIOS(E3);1;2)));SI(ESERROR(VALOR(EXTRAE(ESPACIOS(E3);1;1)));"";EXTRAE(ESPACIOS(E3);1;1));EXTRAE(ESPACIOS(E3);1;2) );EXTRAE(ESPACIOS(E3);1;3));EXTRAE(ESPACIOS(E3);1;4) )</w:t>
            </w:r>
          </w:p>
        </w:tc>
        <w:tc>
          <w:tcPr>
            <w:tcW w:w="1417" w:type="dxa"/>
            <w:tcBorders>
              <w:left w:val="single" w:sz="4" w:space="0" w:color="auto"/>
            </w:tcBorders>
          </w:tcPr>
          <w:p w:rsidR="00181EEE" w:rsidRPr="00972717" w:rsidRDefault="00181EEE" w:rsidP="00181EEE">
            <w:pPr>
              <w:jc w:val="center"/>
              <w:cnfStyle w:val="100000000000" w:firstRow="1" w:lastRow="0" w:firstColumn="0" w:lastColumn="0" w:oddVBand="0" w:evenVBand="0" w:oddHBand="0" w:evenHBand="0" w:firstRowFirstColumn="0" w:firstRowLastColumn="0" w:lastRowFirstColumn="0" w:lastRowLastColumn="0"/>
              <w:rPr>
                <w:b w:val="0"/>
              </w:rPr>
            </w:pPr>
            <w:r>
              <w:rPr>
                <w:b w:val="0"/>
              </w:rPr>
              <w:t>E/4</w:t>
            </w:r>
          </w:p>
        </w:tc>
      </w:tr>
      <w:tr w:rsidR="00181EEE" w:rsidTr="00181EE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181EEE" w:rsidRDefault="00181EEE" w:rsidP="00181EEE">
            <w:pPr>
              <w:jc w:val="center"/>
            </w:pPr>
            <w:r>
              <w:t>J/9</w:t>
            </w:r>
          </w:p>
        </w:tc>
        <w:tc>
          <w:tcPr>
            <w:tcW w:w="6804" w:type="dxa"/>
            <w:tcBorders>
              <w:right w:val="single" w:sz="4" w:space="0" w:color="auto"/>
            </w:tcBorders>
          </w:tcPr>
          <w:p w:rsidR="00181EEE" w:rsidRPr="00972717" w:rsidRDefault="00721BCD" w:rsidP="00181EEE">
            <w:pPr>
              <w:cnfStyle w:val="100000000000" w:firstRow="1" w:lastRow="0" w:firstColumn="0" w:lastColumn="0" w:oddVBand="0" w:evenVBand="0" w:oddHBand="0" w:evenHBand="0" w:firstRowFirstColumn="0" w:firstRowLastColumn="0" w:lastRowFirstColumn="0" w:lastRowLastColumn="0"/>
              <w:rPr>
                <w:b w:val="0"/>
              </w:rPr>
            </w:pPr>
            <w:r w:rsidRPr="00721BCD">
              <w:rPr>
                <w:b w:val="0"/>
              </w:rPr>
              <w:t>SI(ESERROR(VALOR(EXTRAE(ESPACIOS(I3);1;4)));SI(ESERROR(VALOR(EXTRAE(ESPACIOS(I3);1;3)));SI(ESERROR(VALOR(EXTRAE(ESPACIOS(I3);1;2)));SI(ESERROR(VALOR(EXTRAE(ESPACIOS(I3);1;1)));ESPACIOS(I3);ESPACIOS(EXTRAE(ESPACIOS(I3);2;LARGO(I3))));ESPACIOS(EXTRAE(ESPACIOS(I3);3;LARGO(I3))));ESPACIOS(EXTRAE(ESPACIOS(I3);4;LARGO(I3))));ESPACIOS(EXTRAE(ESPACIOS(I3);5;LARGO(I3))))</w:t>
            </w:r>
          </w:p>
        </w:tc>
        <w:tc>
          <w:tcPr>
            <w:tcW w:w="1417" w:type="dxa"/>
            <w:tcBorders>
              <w:left w:val="single" w:sz="4" w:space="0" w:color="auto"/>
            </w:tcBorders>
          </w:tcPr>
          <w:p w:rsidR="00181EEE" w:rsidRPr="00972717" w:rsidRDefault="00181EEE" w:rsidP="00181EEE">
            <w:pPr>
              <w:jc w:val="center"/>
              <w:cnfStyle w:val="100000000000" w:firstRow="1" w:lastRow="0" w:firstColumn="0" w:lastColumn="0" w:oddVBand="0" w:evenVBand="0" w:oddHBand="0" w:evenHBand="0" w:firstRowFirstColumn="0" w:firstRowLastColumn="0" w:lastRowFirstColumn="0" w:lastRowLastColumn="0"/>
              <w:rPr>
                <w:b w:val="0"/>
              </w:rPr>
            </w:pPr>
            <w:r>
              <w:rPr>
                <w:b w:val="0"/>
              </w:rPr>
              <w:t>I/8</w:t>
            </w:r>
          </w:p>
        </w:tc>
      </w:tr>
      <w:tr w:rsidR="00721BCD" w:rsidTr="00721BC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721BCD" w:rsidRDefault="00721BCD" w:rsidP="00721BCD">
            <w:pPr>
              <w:jc w:val="center"/>
            </w:pPr>
            <w:r>
              <w:t>G/6</w:t>
            </w:r>
          </w:p>
        </w:tc>
        <w:tc>
          <w:tcPr>
            <w:tcW w:w="6804" w:type="dxa"/>
            <w:tcBorders>
              <w:right w:val="single" w:sz="4" w:space="0" w:color="auto"/>
            </w:tcBorders>
          </w:tcPr>
          <w:p w:rsidR="00721BCD" w:rsidRPr="00972717" w:rsidRDefault="00721BCD" w:rsidP="00721BCD">
            <w:pPr>
              <w:cnfStyle w:val="100000000000" w:firstRow="1" w:lastRow="0" w:firstColumn="0" w:lastColumn="0" w:oddVBand="0" w:evenVBand="0" w:oddHBand="0" w:evenHBand="0" w:firstRowFirstColumn="0" w:firstRowLastColumn="0" w:lastRowFirstColumn="0" w:lastRowLastColumn="0"/>
              <w:rPr>
                <w:b w:val="0"/>
              </w:rPr>
            </w:pPr>
            <w:r w:rsidRPr="00721BCD">
              <w:rPr>
                <w:b w:val="0"/>
              </w:rPr>
              <w:t>SI(ESERROR(VALOR(EXTRAE(ESPACIOS(I3);1;4)));SI(ESERROR(VALOR(EXTRAE(ESPACIOS(I3);1;3)));SI(ESERROR(VALOR(EXTRAE(ESPACIOS(I3);1;2)));VALOR(EXTRAE(ESPACIOS(I3);1;1));</w:t>
            </w:r>
            <w:r>
              <w:rPr>
                <w:b w:val="0"/>
              </w:rPr>
              <w:t>VALOR(EXTRAE(ESPACIOS(I3);1;2))</w:t>
            </w:r>
            <w:r w:rsidRPr="00721BCD">
              <w:rPr>
                <w:b w:val="0"/>
              </w:rPr>
              <w:t>);VALOR(EXTRAE(ESPACIOS(I3);1;3)));VALOR(EXTRAE(ESPACIOS(I3);1;4) ))</w:t>
            </w:r>
          </w:p>
        </w:tc>
        <w:tc>
          <w:tcPr>
            <w:tcW w:w="1417" w:type="dxa"/>
            <w:tcBorders>
              <w:left w:val="single" w:sz="4" w:space="0" w:color="auto"/>
            </w:tcBorders>
          </w:tcPr>
          <w:p w:rsidR="00721BCD" w:rsidRPr="00972717" w:rsidRDefault="00721BCD" w:rsidP="00721BCD">
            <w:pPr>
              <w:jc w:val="center"/>
              <w:cnfStyle w:val="100000000000" w:firstRow="1" w:lastRow="0" w:firstColumn="0" w:lastColumn="0" w:oddVBand="0" w:evenVBand="0" w:oddHBand="0" w:evenHBand="0" w:firstRowFirstColumn="0" w:firstRowLastColumn="0" w:lastRowFirstColumn="0" w:lastRowLastColumn="0"/>
              <w:rPr>
                <w:b w:val="0"/>
              </w:rPr>
            </w:pPr>
            <w:r>
              <w:rPr>
                <w:b w:val="0"/>
              </w:rPr>
              <w:t>I/8</w:t>
            </w:r>
          </w:p>
        </w:tc>
      </w:tr>
      <w:tr w:rsidR="00181EEE" w:rsidTr="00181EE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181EEE" w:rsidRDefault="00181EEE" w:rsidP="00181EEE">
            <w:pPr>
              <w:jc w:val="center"/>
            </w:pPr>
            <w:r>
              <w:t>H/7</w:t>
            </w:r>
          </w:p>
        </w:tc>
        <w:tc>
          <w:tcPr>
            <w:tcW w:w="6804" w:type="dxa"/>
            <w:tcBorders>
              <w:right w:val="single" w:sz="4" w:space="0" w:color="auto"/>
            </w:tcBorders>
          </w:tcPr>
          <w:p w:rsidR="00181EEE" w:rsidRPr="00972717" w:rsidRDefault="00721BCD" w:rsidP="00181EEE">
            <w:pPr>
              <w:cnfStyle w:val="100000000000" w:firstRow="1" w:lastRow="0" w:firstColumn="0" w:lastColumn="0" w:oddVBand="0" w:evenVBand="0" w:oddHBand="0" w:evenHBand="0" w:firstRowFirstColumn="0" w:firstRowLastColumn="0" w:lastRowFirstColumn="0" w:lastRowLastColumn="0"/>
              <w:rPr>
                <w:b w:val="0"/>
              </w:rPr>
            </w:pPr>
            <w:r w:rsidRPr="00721BCD">
              <w:rPr>
                <w:b w:val="0"/>
              </w:rPr>
              <w:t>TEXTO(SI(ESNUMERO(G3);G3;SI.ERROR(BUSCARV(I3;unidades!C:E;3;FALSO);""));"?")</w:t>
            </w:r>
          </w:p>
        </w:tc>
        <w:tc>
          <w:tcPr>
            <w:tcW w:w="1417" w:type="dxa"/>
            <w:tcBorders>
              <w:left w:val="single" w:sz="4" w:space="0" w:color="auto"/>
            </w:tcBorders>
          </w:tcPr>
          <w:p w:rsidR="00181EEE" w:rsidRPr="00972717" w:rsidRDefault="00721BCD" w:rsidP="00181EEE">
            <w:pPr>
              <w:jc w:val="center"/>
              <w:cnfStyle w:val="100000000000" w:firstRow="1" w:lastRow="0" w:firstColumn="0" w:lastColumn="0" w:oddVBand="0" w:evenVBand="0" w:oddHBand="0" w:evenHBand="0" w:firstRowFirstColumn="0" w:firstRowLastColumn="0" w:lastRowFirstColumn="0" w:lastRowLastColumn="0"/>
              <w:rPr>
                <w:b w:val="0"/>
              </w:rPr>
            </w:pPr>
            <w:r>
              <w:rPr>
                <w:b w:val="0"/>
              </w:rPr>
              <w:t>G/6</w:t>
            </w:r>
          </w:p>
        </w:tc>
      </w:tr>
      <w:tr w:rsidR="00181EEE" w:rsidTr="00181EE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181EEE" w:rsidRPr="00362206" w:rsidRDefault="00181EEE" w:rsidP="00181EEE">
            <w:pPr>
              <w:jc w:val="center"/>
            </w:pPr>
            <w:r>
              <w:t>O/14</w:t>
            </w:r>
          </w:p>
        </w:tc>
        <w:tc>
          <w:tcPr>
            <w:tcW w:w="6804" w:type="dxa"/>
            <w:tcBorders>
              <w:right w:val="single" w:sz="4" w:space="0" w:color="auto"/>
            </w:tcBorders>
          </w:tcPr>
          <w:p w:rsidR="00181EEE" w:rsidRPr="00972717" w:rsidRDefault="00721BCD" w:rsidP="00181EEE">
            <w:pPr>
              <w:cnfStyle w:val="100000000000" w:firstRow="1" w:lastRow="0" w:firstColumn="0" w:lastColumn="0" w:oddVBand="0" w:evenVBand="0" w:oddHBand="0" w:evenHBand="0" w:firstRowFirstColumn="0" w:firstRowLastColumn="0" w:lastRowFirstColumn="0" w:lastRowLastColumn="0"/>
              <w:rPr>
                <w:b w:val="0"/>
              </w:rPr>
            </w:pPr>
            <w:proofErr w:type="gramStart"/>
            <w:r w:rsidRPr="00721BCD">
              <w:rPr>
                <w:b w:val="0"/>
              </w:rPr>
              <w:t>TEXTO(</w:t>
            </w:r>
            <w:proofErr w:type="gramEnd"/>
            <w:r w:rsidRPr="00721BCD">
              <w:rPr>
                <w:b w:val="0"/>
              </w:rPr>
              <w:t>SI(ESERROR(VALOR(P3));"";P3);"?")</w:t>
            </w:r>
          </w:p>
        </w:tc>
        <w:tc>
          <w:tcPr>
            <w:tcW w:w="1417" w:type="dxa"/>
            <w:tcBorders>
              <w:left w:val="single" w:sz="4" w:space="0" w:color="auto"/>
            </w:tcBorders>
          </w:tcPr>
          <w:p w:rsidR="00181EEE" w:rsidRPr="00972717" w:rsidRDefault="00181EEE" w:rsidP="00181EEE">
            <w:pPr>
              <w:jc w:val="center"/>
              <w:cnfStyle w:val="100000000000" w:firstRow="1" w:lastRow="0" w:firstColumn="0" w:lastColumn="0" w:oddVBand="0" w:evenVBand="0" w:oddHBand="0" w:evenHBand="0" w:firstRowFirstColumn="0" w:firstRowLastColumn="0" w:lastRowFirstColumn="0" w:lastRowLastColumn="0"/>
              <w:rPr>
                <w:b w:val="0"/>
              </w:rPr>
            </w:pPr>
            <w:r>
              <w:rPr>
                <w:b w:val="0"/>
              </w:rPr>
              <w:t>P/15</w:t>
            </w:r>
          </w:p>
        </w:tc>
      </w:tr>
      <w:tr w:rsidR="00181EEE" w:rsidTr="00181EE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181EEE" w:rsidRPr="00362206" w:rsidRDefault="00181EEE" w:rsidP="00181EEE">
            <w:pPr>
              <w:jc w:val="center"/>
            </w:pPr>
            <w:r>
              <w:t>M/12</w:t>
            </w:r>
          </w:p>
        </w:tc>
        <w:tc>
          <w:tcPr>
            <w:tcW w:w="6804" w:type="dxa"/>
            <w:tcBorders>
              <w:right w:val="single" w:sz="4" w:space="0" w:color="auto"/>
            </w:tcBorders>
          </w:tcPr>
          <w:p w:rsidR="00181EEE" w:rsidRPr="00972717" w:rsidRDefault="00721BCD" w:rsidP="00181EEE">
            <w:pPr>
              <w:cnfStyle w:val="100000000000" w:firstRow="1" w:lastRow="0" w:firstColumn="0" w:lastColumn="0" w:oddVBand="0" w:evenVBand="0" w:oddHBand="0" w:evenHBand="0" w:firstRowFirstColumn="0" w:firstRowLastColumn="0" w:lastRowFirstColumn="0" w:lastRowLastColumn="0"/>
              <w:rPr>
                <w:b w:val="0"/>
              </w:rPr>
            </w:pPr>
            <w:proofErr w:type="gramStart"/>
            <w:r w:rsidRPr="00721BCD">
              <w:rPr>
                <w:b w:val="0"/>
              </w:rPr>
              <w:t>TEXTO(</w:t>
            </w:r>
            <w:proofErr w:type="gramEnd"/>
            <w:r w:rsidRPr="00721BCD">
              <w:rPr>
                <w:b w:val="0"/>
              </w:rPr>
              <w:t>SI(ESERROR(VALOR(N3));"";N3);"?")</w:t>
            </w:r>
          </w:p>
        </w:tc>
        <w:tc>
          <w:tcPr>
            <w:tcW w:w="1417" w:type="dxa"/>
            <w:tcBorders>
              <w:left w:val="single" w:sz="4" w:space="0" w:color="auto"/>
            </w:tcBorders>
          </w:tcPr>
          <w:p w:rsidR="00181EEE" w:rsidRPr="00972717" w:rsidRDefault="00181EEE" w:rsidP="00181EEE">
            <w:pPr>
              <w:jc w:val="center"/>
              <w:cnfStyle w:val="100000000000" w:firstRow="1" w:lastRow="0" w:firstColumn="0" w:lastColumn="0" w:oddVBand="0" w:evenVBand="0" w:oddHBand="0" w:evenHBand="0" w:firstRowFirstColumn="0" w:firstRowLastColumn="0" w:lastRowFirstColumn="0" w:lastRowLastColumn="0"/>
              <w:rPr>
                <w:b w:val="0"/>
              </w:rPr>
            </w:pPr>
            <w:r>
              <w:rPr>
                <w:b w:val="0"/>
              </w:rPr>
              <w:t>N/13</w:t>
            </w:r>
          </w:p>
        </w:tc>
      </w:tr>
      <w:tr w:rsidR="00181EEE" w:rsidTr="00181EE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181EEE" w:rsidRDefault="00181EEE" w:rsidP="00181EEE">
            <w:pPr>
              <w:jc w:val="center"/>
            </w:pPr>
            <w:r>
              <w:t>U/20</w:t>
            </w:r>
          </w:p>
        </w:tc>
        <w:tc>
          <w:tcPr>
            <w:tcW w:w="6804" w:type="dxa"/>
            <w:tcBorders>
              <w:right w:val="single" w:sz="4" w:space="0" w:color="auto"/>
            </w:tcBorders>
          </w:tcPr>
          <w:p w:rsidR="00181EEE" w:rsidRPr="00972717" w:rsidRDefault="00721BCD" w:rsidP="00181EEE">
            <w:pPr>
              <w:cnfStyle w:val="100000000000" w:firstRow="1" w:lastRow="0" w:firstColumn="0" w:lastColumn="0" w:oddVBand="0" w:evenVBand="0" w:oddHBand="0" w:evenHBand="0" w:firstRowFirstColumn="0" w:firstRowLastColumn="0" w:lastRowFirstColumn="0" w:lastRowLastColumn="0"/>
              <w:rPr>
                <w:b w:val="0"/>
              </w:rPr>
            </w:pPr>
            <w:r w:rsidRPr="00721BCD">
              <w:rPr>
                <w:b w:val="0"/>
              </w:rPr>
              <w:t>SI(SI(E</w:t>
            </w:r>
            <w:r>
              <w:rPr>
                <w:b w:val="0"/>
              </w:rPr>
              <w:t>SNUMERO(V3);TEXTO(V3;"?,?");V3)=0;</w:t>
            </w:r>
            <w:r w:rsidRPr="00721BCD">
              <w:rPr>
                <w:b w:val="0"/>
              </w:rPr>
              <w:t>""</w:t>
            </w:r>
            <w:r>
              <w:rPr>
                <w:b w:val="0"/>
              </w:rPr>
              <w:t>;</w:t>
            </w:r>
            <w:r w:rsidRPr="00721BCD">
              <w:rPr>
                <w:b w:val="0"/>
              </w:rPr>
              <w:t>SI(ESNUMERO(V3);TEXTO(V3;"?,?");V3))</w:t>
            </w:r>
          </w:p>
        </w:tc>
        <w:tc>
          <w:tcPr>
            <w:tcW w:w="1417" w:type="dxa"/>
            <w:tcBorders>
              <w:left w:val="single" w:sz="4" w:space="0" w:color="auto"/>
            </w:tcBorders>
          </w:tcPr>
          <w:p w:rsidR="00181EEE" w:rsidRPr="00972717" w:rsidRDefault="00181EEE" w:rsidP="00181EEE">
            <w:pPr>
              <w:jc w:val="center"/>
              <w:cnfStyle w:val="100000000000" w:firstRow="1" w:lastRow="0" w:firstColumn="0" w:lastColumn="0" w:oddVBand="0" w:evenVBand="0" w:oddHBand="0" w:evenHBand="0" w:firstRowFirstColumn="0" w:firstRowLastColumn="0" w:lastRowFirstColumn="0" w:lastRowLastColumn="0"/>
              <w:rPr>
                <w:b w:val="0"/>
              </w:rPr>
            </w:pPr>
            <w:r>
              <w:rPr>
                <w:b w:val="0"/>
              </w:rPr>
              <w:t>V/21</w:t>
            </w:r>
          </w:p>
        </w:tc>
      </w:tr>
      <w:tr w:rsidR="00181EEE" w:rsidTr="00181EE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tcPr>
          <w:p w:rsidR="00181EEE" w:rsidRPr="008F6D7D" w:rsidRDefault="00181EEE" w:rsidP="00181EEE">
            <w:pPr>
              <w:tabs>
                <w:tab w:val="left" w:pos="450"/>
                <w:tab w:val="center" w:pos="601"/>
              </w:tabs>
              <w:jc w:val="center"/>
            </w:pPr>
            <w:r>
              <w:t>AI/34</w:t>
            </w:r>
          </w:p>
        </w:tc>
        <w:tc>
          <w:tcPr>
            <w:tcW w:w="6804" w:type="dxa"/>
            <w:tcBorders>
              <w:right w:val="single" w:sz="4" w:space="0" w:color="auto"/>
            </w:tcBorders>
          </w:tcPr>
          <w:p w:rsidR="00181EEE" w:rsidRPr="00972717" w:rsidRDefault="00721BCD" w:rsidP="00181EEE">
            <w:pPr>
              <w:cnfStyle w:val="100000000000" w:firstRow="1" w:lastRow="0" w:firstColumn="0" w:lastColumn="0" w:oddVBand="0" w:evenVBand="0" w:oddHBand="0" w:evenHBand="0" w:firstRowFirstColumn="0" w:firstRowLastColumn="0" w:lastRowFirstColumn="0" w:lastRowLastColumn="0"/>
              <w:rPr>
                <w:b w:val="0"/>
              </w:rPr>
            </w:pPr>
            <w:r w:rsidRPr="00721BCD">
              <w:rPr>
                <w:b w:val="0"/>
              </w:rPr>
              <w:t>SI(AJ3 &lt;&gt; "";SI(TEXTO(BUSCARV(AJ3;automatizados!A:B;2;FALSO);"?") =" "; "0"; TEXTO(BUSCARV(AJ3;automatizados!A:B;2;FALSO);"?") );"0")</w:t>
            </w:r>
          </w:p>
        </w:tc>
        <w:tc>
          <w:tcPr>
            <w:tcW w:w="1417" w:type="dxa"/>
            <w:tcBorders>
              <w:left w:val="single" w:sz="4" w:space="0" w:color="auto"/>
            </w:tcBorders>
          </w:tcPr>
          <w:p w:rsidR="00181EEE" w:rsidRPr="00972717" w:rsidRDefault="00181EEE" w:rsidP="00181EEE">
            <w:pPr>
              <w:jc w:val="center"/>
              <w:cnfStyle w:val="100000000000" w:firstRow="1" w:lastRow="0" w:firstColumn="0" w:lastColumn="0" w:oddVBand="0" w:evenVBand="0" w:oddHBand="0" w:evenHBand="0" w:firstRowFirstColumn="0" w:firstRowLastColumn="0" w:lastRowFirstColumn="0" w:lastRowLastColumn="0"/>
              <w:rPr>
                <w:b w:val="0"/>
              </w:rPr>
            </w:pPr>
            <w:r>
              <w:rPr>
                <w:b w:val="0"/>
              </w:rPr>
              <w:t>AJ/35</w:t>
            </w:r>
          </w:p>
        </w:tc>
      </w:tr>
    </w:tbl>
    <w:p w:rsidR="00D6470A" w:rsidRDefault="00D6470A" w:rsidP="00D6470A">
      <w:pPr>
        <w:jc w:val="center"/>
      </w:pPr>
    </w:p>
    <w:p w:rsidR="00D6470A" w:rsidRDefault="00D6470A" w:rsidP="00D6470A">
      <w:pPr>
        <w:jc w:val="center"/>
      </w:pPr>
      <w:bookmarkStart w:id="129" w:name="_Ref4496024"/>
      <w:r>
        <w:t xml:space="preserve">Tabla </w:t>
      </w:r>
      <w:r>
        <w:rPr>
          <w:noProof/>
        </w:rPr>
        <w:fldChar w:fldCharType="begin"/>
      </w:r>
      <w:r>
        <w:rPr>
          <w:noProof/>
        </w:rPr>
        <w:instrText xml:space="preserve"> SEQ Tabla \* ARABIC </w:instrText>
      </w:r>
      <w:r>
        <w:rPr>
          <w:noProof/>
        </w:rPr>
        <w:fldChar w:fldCharType="separate"/>
      </w:r>
      <w:r w:rsidR="002A6AE6">
        <w:rPr>
          <w:noProof/>
        </w:rPr>
        <w:t>3</w:t>
      </w:r>
      <w:r>
        <w:rPr>
          <w:noProof/>
        </w:rPr>
        <w:fldChar w:fldCharType="end"/>
      </w:r>
      <w:bookmarkEnd w:id="129"/>
      <w:r>
        <w:t xml:space="preserve"> Fórmulas necesarias en cada columna de la hoja de datos</w:t>
      </w:r>
    </w:p>
    <w:p w:rsidR="00AA4090" w:rsidRDefault="00AA4090" w:rsidP="00AA4090">
      <w:pPr>
        <w:rPr>
          <w:lang w:eastAsia="es-ES"/>
        </w:rPr>
      </w:pPr>
    </w:p>
    <w:p w:rsidR="00181EEE" w:rsidRDefault="00AA4090" w:rsidP="00AA4090">
      <w:pPr>
        <w:rPr>
          <w:lang w:eastAsia="es-ES"/>
        </w:rPr>
      </w:pPr>
      <w:r>
        <w:rPr>
          <w:lang w:eastAsia="es-ES"/>
        </w:rPr>
        <w:t xml:space="preserve">La hoja </w:t>
      </w:r>
      <w:proofErr w:type="gramStart"/>
      <w:r w:rsidRPr="00AA4090">
        <w:rPr>
          <w:b/>
          <w:lang w:eastAsia="es-ES"/>
        </w:rPr>
        <w:t>automatizados</w:t>
      </w:r>
      <w:proofErr w:type="gramEnd"/>
      <w:r>
        <w:rPr>
          <w:lang w:eastAsia="es-ES"/>
        </w:rPr>
        <w:t xml:space="preserve"> debe contener los valores que se detallan en la siguiente tabla:</w:t>
      </w:r>
    </w:p>
    <w:p w:rsidR="00AA4090" w:rsidRDefault="00AA4090" w:rsidP="00AA4090">
      <w:pPr>
        <w:rPr>
          <w:lang w:eastAsia="es-ES"/>
        </w:rPr>
      </w:pPr>
    </w:p>
    <w:tbl>
      <w:tblPr>
        <w:tblStyle w:val="Tabladelista2"/>
        <w:tblW w:w="0" w:type="auto"/>
        <w:jc w:val="center"/>
        <w:tblLook w:val="04A0" w:firstRow="1" w:lastRow="0" w:firstColumn="1" w:lastColumn="0" w:noHBand="0" w:noVBand="1"/>
      </w:tblPr>
      <w:tblGrid>
        <w:gridCol w:w="2835"/>
        <w:gridCol w:w="1134"/>
      </w:tblGrid>
      <w:tr w:rsidR="00AA4090" w:rsidTr="00AA4090">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835" w:type="dxa"/>
            <w:tcBorders>
              <w:right w:val="single" w:sz="4" w:space="0" w:color="auto"/>
            </w:tcBorders>
          </w:tcPr>
          <w:p w:rsidR="00AA4090" w:rsidRDefault="00AA4090" w:rsidP="00AA4090">
            <w:pPr>
              <w:jc w:val="center"/>
            </w:pPr>
            <w:r>
              <w:lastRenderedPageBreak/>
              <w:t>A</w:t>
            </w:r>
          </w:p>
        </w:tc>
        <w:tc>
          <w:tcPr>
            <w:tcW w:w="1134" w:type="dxa"/>
            <w:tcBorders>
              <w:left w:val="single" w:sz="4" w:space="0" w:color="auto"/>
            </w:tcBorders>
          </w:tcPr>
          <w:p w:rsidR="00AA4090" w:rsidRDefault="00AA4090" w:rsidP="00AA4090">
            <w:pPr>
              <w:jc w:val="center"/>
              <w:cnfStyle w:val="100000000000" w:firstRow="1" w:lastRow="0" w:firstColumn="0" w:lastColumn="0" w:oddVBand="0" w:evenVBand="0" w:oddHBand="0" w:evenHBand="0" w:firstRowFirstColumn="0" w:firstRowLastColumn="0" w:lastRowFirstColumn="0" w:lastRowLastColumn="0"/>
            </w:pPr>
            <w:r>
              <w:t>B</w:t>
            </w:r>
          </w:p>
        </w:tc>
      </w:tr>
      <w:tr w:rsidR="00AA4090" w:rsidTr="00AA4090">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835" w:type="dxa"/>
            <w:tcBorders>
              <w:right w:val="single" w:sz="4" w:space="0" w:color="auto"/>
            </w:tcBorders>
            <w:vAlign w:val="bottom"/>
          </w:tcPr>
          <w:p w:rsidR="00AA4090" w:rsidRPr="00AA4090" w:rsidRDefault="00AA4090" w:rsidP="00AA4090">
            <w:pPr>
              <w:jc w:val="left"/>
              <w:rPr>
                <w:rFonts w:ascii="Calibri" w:hAnsi="Calibri" w:cs="Calibri"/>
                <w:b w:val="0"/>
                <w:sz w:val="22"/>
                <w:szCs w:val="22"/>
                <w:lang w:eastAsia="es-ES"/>
              </w:rPr>
            </w:pPr>
            <w:r w:rsidRPr="00AA4090">
              <w:rPr>
                <w:rFonts w:ascii="Calibri" w:hAnsi="Calibri" w:cs="Calibri"/>
                <w:b w:val="0"/>
                <w:sz w:val="22"/>
                <w:szCs w:val="22"/>
              </w:rPr>
              <w:t>INTEGRADO</w:t>
            </w:r>
          </w:p>
        </w:tc>
        <w:tc>
          <w:tcPr>
            <w:tcW w:w="1134" w:type="dxa"/>
            <w:tcBorders>
              <w:left w:val="single" w:sz="4" w:space="0" w:color="auto"/>
            </w:tcBorders>
            <w:vAlign w:val="bottom"/>
          </w:tcPr>
          <w:p w:rsidR="00AA4090" w:rsidRPr="00AA4090" w:rsidRDefault="00AA4090" w:rsidP="00AA4090">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AA4090">
              <w:rPr>
                <w:rFonts w:ascii="Calibri" w:hAnsi="Calibri" w:cs="Calibri"/>
                <w:b w:val="0"/>
                <w:color w:val="000000"/>
                <w:sz w:val="22"/>
                <w:szCs w:val="22"/>
              </w:rPr>
              <w:t>1</w:t>
            </w:r>
          </w:p>
        </w:tc>
      </w:tr>
      <w:tr w:rsidR="00AA4090" w:rsidTr="00AA4090">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835" w:type="dxa"/>
            <w:tcBorders>
              <w:right w:val="single" w:sz="4" w:space="0" w:color="auto"/>
            </w:tcBorders>
            <w:vAlign w:val="bottom"/>
          </w:tcPr>
          <w:p w:rsidR="00AA4090" w:rsidRPr="00AA4090" w:rsidRDefault="00AA4090" w:rsidP="00AA4090">
            <w:pPr>
              <w:jc w:val="left"/>
              <w:rPr>
                <w:rFonts w:ascii="Calibri" w:hAnsi="Calibri" w:cs="Calibri"/>
                <w:b w:val="0"/>
                <w:sz w:val="22"/>
                <w:szCs w:val="22"/>
              </w:rPr>
            </w:pPr>
            <w:r w:rsidRPr="00AA4090">
              <w:rPr>
                <w:rFonts w:ascii="Calibri" w:hAnsi="Calibri" w:cs="Calibri"/>
                <w:b w:val="0"/>
                <w:sz w:val="22"/>
                <w:szCs w:val="22"/>
              </w:rPr>
              <w:t>MANUAL</w:t>
            </w:r>
          </w:p>
        </w:tc>
        <w:tc>
          <w:tcPr>
            <w:tcW w:w="1134" w:type="dxa"/>
            <w:tcBorders>
              <w:left w:val="single" w:sz="4" w:space="0" w:color="auto"/>
            </w:tcBorders>
            <w:vAlign w:val="bottom"/>
          </w:tcPr>
          <w:p w:rsidR="00AA4090" w:rsidRPr="00AA4090" w:rsidRDefault="00AA4090" w:rsidP="00AA4090">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AA4090">
              <w:rPr>
                <w:rFonts w:ascii="Calibri" w:hAnsi="Calibri" w:cs="Calibri"/>
                <w:b w:val="0"/>
                <w:color w:val="000000"/>
                <w:sz w:val="22"/>
                <w:szCs w:val="22"/>
              </w:rPr>
              <w:t>0</w:t>
            </w:r>
          </w:p>
        </w:tc>
      </w:tr>
      <w:tr w:rsidR="00AA4090" w:rsidTr="00AA4090">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835" w:type="dxa"/>
            <w:tcBorders>
              <w:right w:val="single" w:sz="4" w:space="0" w:color="auto"/>
            </w:tcBorders>
            <w:vAlign w:val="bottom"/>
          </w:tcPr>
          <w:p w:rsidR="00AA4090" w:rsidRPr="00AA4090" w:rsidRDefault="00AA4090" w:rsidP="00AA4090">
            <w:pPr>
              <w:jc w:val="left"/>
              <w:rPr>
                <w:rFonts w:ascii="Calibri" w:hAnsi="Calibri" w:cs="Calibri"/>
                <w:b w:val="0"/>
                <w:sz w:val="22"/>
                <w:szCs w:val="22"/>
              </w:rPr>
            </w:pPr>
            <w:r w:rsidRPr="00AA4090">
              <w:rPr>
                <w:rFonts w:ascii="Calibri" w:hAnsi="Calibri" w:cs="Calibri"/>
                <w:b w:val="0"/>
                <w:sz w:val="22"/>
                <w:szCs w:val="22"/>
              </w:rPr>
              <w:t xml:space="preserve">Validado </w:t>
            </w:r>
          </w:p>
        </w:tc>
        <w:tc>
          <w:tcPr>
            <w:tcW w:w="1134" w:type="dxa"/>
            <w:tcBorders>
              <w:left w:val="single" w:sz="4" w:space="0" w:color="auto"/>
            </w:tcBorders>
            <w:vAlign w:val="bottom"/>
          </w:tcPr>
          <w:p w:rsidR="00AA4090" w:rsidRPr="00AA4090" w:rsidRDefault="00AA4090" w:rsidP="00AA4090">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AA4090">
              <w:rPr>
                <w:rFonts w:ascii="Calibri" w:hAnsi="Calibri" w:cs="Calibri"/>
                <w:b w:val="0"/>
                <w:color w:val="000000"/>
                <w:sz w:val="22"/>
                <w:szCs w:val="22"/>
              </w:rPr>
              <w:t>0</w:t>
            </w:r>
          </w:p>
        </w:tc>
      </w:tr>
      <w:tr w:rsidR="00AA4090" w:rsidTr="00AA4090">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835" w:type="dxa"/>
            <w:tcBorders>
              <w:right w:val="single" w:sz="4" w:space="0" w:color="auto"/>
            </w:tcBorders>
            <w:vAlign w:val="bottom"/>
          </w:tcPr>
          <w:p w:rsidR="00AA4090" w:rsidRPr="00AA4090" w:rsidRDefault="00AA4090" w:rsidP="00AA4090">
            <w:pPr>
              <w:jc w:val="left"/>
              <w:rPr>
                <w:rFonts w:ascii="Calibri" w:hAnsi="Calibri" w:cs="Calibri"/>
                <w:b w:val="0"/>
                <w:sz w:val="22"/>
                <w:szCs w:val="22"/>
              </w:rPr>
            </w:pPr>
            <w:r w:rsidRPr="00AA4090">
              <w:rPr>
                <w:rFonts w:ascii="Calibri" w:hAnsi="Calibri" w:cs="Calibri"/>
                <w:b w:val="0"/>
                <w:sz w:val="22"/>
                <w:szCs w:val="22"/>
              </w:rPr>
              <w:t>AUTOMATIZADO Y MANUAL</w:t>
            </w:r>
          </w:p>
        </w:tc>
        <w:tc>
          <w:tcPr>
            <w:tcW w:w="1134" w:type="dxa"/>
            <w:tcBorders>
              <w:left w:val="single" w:sz="4" w:space="0" w:color="auto"/>
            </w:tcBorders>
            <w:vAlign w:val="bottom"/>
          </w:tcPr>
          <w:p w:rsidR="00AA4090" w:rsidRPr="00AA4090" w:rsidRDefault="00AA4090" w:rsidP="00AA4090">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AA4090">
              <w:rPr>
                <w:rFonts w:ascii="Calibri" w:hAnsi="Calibri" w:cs="Calibri"/>
                <w:b w:val="0"/>
                <w:color w:val="000000"/>
                <w:sz w:val="22"/>
                <w:szCs w:val="22"/>
              </w:rPr>
              <w:t>2</w:t>
            </w:r>
          </w:p>
        </w:tc>
      </w:tr>
    </w:tbl>
    <w:p w:rsidR="00AA4090" w:rsidRDefault="00AA4090" w:rsidP="00AA4090">
      <w:pPr>
        <w:jc w:val="center"/>
      </w:pPr>
    </w:p>
    <w:p w:rsidR="00AA4090" w:rsidRDefault="00AA4090" w:rsidP="00AA4090">
      <w:pPr>
        <w:jc w:val="center"/>
      </w:pPr>
      <w:r>
        <w:t xml:space="preserve">Tabla </w:t>
      </w:r>
      <w:r>
        <w:rPr>
          <w:noProof/>
        </w:rPr>
        <w:fldChar w:fldCharType="begin"/>
      </w:r>
      <w:r>
        <w:rPr>
          <w:noProof/>
        </w:rPr>
        <w:instrText xml:space="preserve"> SEQ Tabla \* ARABIC </w:instrText>
      </w:r>
      <w:r>
        <w:rPr>
          <w:noProof/>
        </w:rPr>
        <w:fldChar w:fldCharType="separate"/>
      </w:r>
      <w:r w:rsidR="002A6AE6">
        <w:rPr>
          <w:noProof/>
        </w:rPr>
        <w:t>4</w:t>
      </w:r>
      <w:r>
        <w:rPr>
          <w:noProof/>
        </w:rPr>
        <w:fldChar w:fldCharType="end"/>
      </w:r>
      <w:r>
        <w:t xml:space="preserve"> Datos que deben aparecer en la hoja automatizados</w:t>
      </w:r>
    </w:p>
    <w:p w:rsidR="00AA4090" w:rsidRDefault="00AA4090" w:rsidP="00AA4090">
      <w:pPr>
        <w:rPr>
          <w:lang w:eastAsia="es-ES"/>
        </w:rPr>
      </w:pPr>
    </w:p>
    <w:p w:rsidR="00AA4090" w:rsidRDefault="00AA4090" w:rsidP="00AA4090">
      <w:pPr>
        <w:rPr>
          <w:lang w:eastAsia="es-ES"/>
        </w:rPr>
      </w:pPr>
    </w:p>
    <w:p w:rsidR="00CB6508" w:rsidRPr="00C37280" w:rsidRDefault="00CB6508" w:rsidP="007F7ED1">
      <w:pPr>
        <w:rPr>
          <w:lang w:eastAsia="es-ES"/>
        </w:rPr>
      </w:pPr>
    </w:p>
    <w:sectPr w:rsidR="00CB6508" w:rsidRPr="00C37280" w:rsidSect="00C42DE0">
      <w:headerReference w:type="default" r:id="rId96"/>
      <w:footerReference w:type="default" r:id="rId97"/>
      <w:headerReference w:type="first" r:id="rId98"/>
      <w:type w:val="continuous"/>
      <w:pgSz w:w="11906" w:h="16838" w:code="9"/>
      <w:pgMar w:top="1210" w:right="1134" w:bottom="567" w:left="1134" w:header="794" w:footer="11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E3A" w:rsidRDefault="00867E3A" w:rsidP="00086AC8">
      <w:r>
        <w:separator/>
      </w:r>
    </w:p>
    <w:p w:rsidR="00867E3A" w:rsidRDefault="00867E3A" w:rsidP="00086AC8"/>
    <w:p w:rsidR="00867E3A" w:rsidRDefault="00867E3A" w:rsidP="00086AC8"/>
    <w:p w:rsidR="00867E3A" w:rsidRDefault="00867E3A" w:rsidP="00086AC8"/>
    <w:p w:rsidR="00867E3A" w:rsidRDefault="00867E3A" w:rsidP="00086AC8"/>
  </w:endnote>
  <w:endnote w:type="continuationSeparator" w:id="0">
    <w:p w:rsidR="00867E3A" w:rsidRDefault="00867E3A" w:rsidP="00086AC8">
      <w:r>
        <w:continuationSeparator/>
      </w:r>
    </w:p>
    <w:p w:rsidR="00867E3A" w:rsidRDefault="00867E3A" w:rsidP="00086AC8"/>
    <w:p w:rsidR="00867E3A" w:rsidRDefault="00867E3A" w:rsidP="00086AC8"/>
    <w:p w:rsidR="00867E3A" w:rsidRDefault="00867E3A" w:rsidP="00086AC8"/>
    <w:p w:rsidR="00867E3A" w:rsidRDefault="00867E3A" w:rsidP="00086A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Lucida Grande">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itstream Vera Sans">
    <w:charset w:val="00"/>
    <w:family w:val="swiss"/>
    <w:pitch w:val="variable"/>
  </w:font>
  <w:font w:name="Bitstream Vera Sans Mono">
    <w:altName w:val="Arial"/>
    <w:charset w:val="00"/>
    <w:family w:val="modern"/>
    <w:pitch w:val="default"/>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Zurich BT">
    <w:charset w:val="00"/>
    <w:family w:val="swiss"/>
    <w:pitch w:val="variable"/>
    <w:sig w:usb0="00000087" w:usb1="00000000" w:usb2="00000000" w:usb3="00000000" w:csb0="0000001B" w:csb1="00000000"/>
  </w:font>
  <w:font w:name="Futura Bk BT">
    <w:altName w:val="Century 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3A" w:rsidRPr="00671263" w:rsidRDefault="00867E3A" w:rsidP="00C42DE0">
    <w:pPr>
      <w:pStyle w:val="Piedepgina"/>
      <w:tabs>
        <w:tab w:val="left" w:pos="495"/>
        <w:tab w:val="right" w:pos="9639"/>
      </w:tabs>
      <w:ind w:right="-1"/>
      <w:jc w:val="left"/>
      <w:rPr>
        <w:sz w:val="18"/>
        <w:szCs w:val="18"/>
      </w:rPr>
    </w:pPr>
    <w:r>
      <w:rPr>
        <w:sz w:val="18"/>
        <w:szCs w:val="18"/>
      </w:rPr>
      <w:t>MADRE - Manual de usuario</w:t>
    </w:r>
    <w:r w:rsidRPr="00671263">
      <w:rPr>
        <w:sz w:val="18"/>
        <w:szCs w:val="18"/>
      </w:rPr>
      <w:tab/>
    </w:r>
    <w:r w:rsidRPr="00671263">
      <w:rPr>
        <w:sz w:val="18"/>
        <w:szCs w:val="18"/>
      </w:rPr>
      <w:tab/>
    </w:r>
    <w:r w:rsidRPr="00671263">
      <w:rPr>
        <w:sz w:val="18"/>
        <w:szCs w:val="18"/>
      </w:rPr>
      <w:tab/>
    </w:r>
    <w:r w:rsidRPr="00671263">
      <w:rPr>
        <w:sz w:val="18"/>
        <w:szCs w:val="18"/>
      </w:rPr>
      <w:fldChar w:fldCharType="begin"/>
    </w:r>
    <w:r w:rsidRPr="00671263">
      <w:rPr>
        <w:sz w:val="18"/>
        <w:szCs w:val="18"/>
      </w:rPr>
      <w:instrText xml:space="preserve"> PAGE   \* MERGEFORMAT </w:instrText>
    </w:r>
    <w:r w:rsidRPr="00671263">
      <w:rPr>
        <w:sz w:val="18"/>
        <w:szCs w:val="18"/>
      </w:rPr>
      <w:fldChar w:fldCharType="separate"/>
    </w:r>
    <w:r w:rsidR="0053731B">
      <w:rPr>
        <w:noProof/>
        <w:sz w:val="18"/>
        <w:szCs w:val="18"/>
      </w:rPr>
      <w:t>54</w:t>
    </w:r>
    <w:r w:rsidRPr="00671263">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E3A" w:rsidRDefault="00867E3A" w:rsidP="00086AC8">
      <w:r>
        <w:separator/>
      </w:r>
    </w:p>
    <w:p w:rsidR="00867E3A" w:rsidRDefault="00867E3A" w:rsidP="00086AC8"/>
    <w:p w:rsidR="00867E3A" w:rsidRDefault="00867E3A" w:rsidP="00086AC8"/>
    <w:p w:rsidR="00867E3A" w:rsidRDefault="00867E3A" w:rsidP="00086AC8"/>
    <w:p w:rsidR="00867E3A" w:rsidRDefault="00867E3A" w:rsidP="00086AC8"/>
  </w:footnote>
  <w:footnote w:type="continuationSeparator" w:id="0">
    <w:p w:rsidR="00867E3A" w:rsidRDefault="00867E3A" w:rsidP="00086AC8">
      <w:r>
        <w:continuationSeparator/>
      </w:r>
    </w:p>
    <w:p w:rsidR="00867E3A" w:rsidRDefault="00867E3A" w:rsidP="00086AC8"/>
    <w:p w:rsidR="00867E3A" w:rsidRDefault="00867E3A" w:rsidP="00086AC8"/>
    <w:p w:rsidR="00867E3A" w:rsidRDefault="00867E3A" w:rsidP="00086AC8"/>
    <w:p w:rsidR="00867E3A" w:rsidRDefault="00867E3A" w:rsidP="00086AC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3A" w:rsidRPr="00E07598" w:rsidRDefault="00867E3A" w:rsidP="00F10874">
    <w:pPr>
      <w:pStyle w:val="Encabezado"/>
      <w:ind w:left="-709"/>
    </w:pPr>
    <w:r>
      <w:rPr>
        <w:noProof/>
      </w:rPr>
      <w:drawing>
        <wp:anchor distT="0" distB="0" distL="114300" distR="114300" simplePos="0" relativeHeight="251665408" behindDoc="1" locked="0" layoutInCell="1" allowOverlap="1">
          <wp:simplePos x="0" y="0"/>
          <wp:positionH relativeFrom="column">
            <wp:posOffset>5033010</wp:posOffset>
          </wp:positionH>
          <wp:positionV relativeFrom="paragraph">
            <wp:posOffset>-389890</wp:posOffset>
          </wp:positionV>
          <wp:extent cx="1190625" cy="690245"/>
          <wp:effectExtent l="0" t="0" r="0" b="0"/>
          <wp:wrapThrough wrapText="bothSides">
            <wp:wrapPolygon edited="0">
              <wp:start x="12442" y="0"/>
              <wp:lineTo x="3456" y="5961"/>
              <wp:lineTo x="0" y="8942"/>
              <wp:lineTo x="0" y="16096"/>
              <wp:lineTo x="14515" y="19672"/>
              <wp:lineTo x="18317" y="19672"/>
              <wp:lineTo x="19699" y="18480"/>
              <wp:lineTo x="20045" y="9538"/>
              <wp:lineTo x="15552" y="1788"/>
              <wp:lineTo x="14170" y="0"/>
              <wp:lineTo x="12442" y="0"/>
            </wp:wrapPolygon>
          </wp:wrapThrough>
          <wp:docPr id="2" name="Logo Oes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sia [color, +, .5x].emf"/>
                  <pic:cNvPicPr/>
                </pic:nvPicPr>
                <pic:blipFill rotWithShape="1">
                  <a:blip r:embed="rId1" cstate="print">
                    <a:extLst>
                      <a:ext uri="{28A0092B-C50C-407E-A947-70E740481C1C}">
                        <a14:useLocalDpi xmlns:a14="http://schemas.microsoft.com/office/drawing/2010/main" val="0"/>
                      </a:ext>
                    </a:extLst>
                  </a:blip>
                  <a:srcRect t="1" r="-11562" b="-15000"/>
                  <a:stretch/>
                </pic:blipFill>
                <pic:spPr bwMode="auto">
                  <a:xfrm>
                    <a:off x="0" y="0"/>
                    <a:ext cx="1190625" cy="690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3A" w:rsidRDefault="00867E3A">
    <w:pPr>
      <w:pStyle w:val="Encabezado"/>
    </w:pPr>
    <w:r>
      <w:rPr>
        <w:noProof/>
      </w:rPr>
      <w:drawing>
        <wp:inline distT="0" distB="0" distL="0" distR="0">
          <wp:extent cx="855980" cy="506095"/>
          <wp:effectExtent l="19050" t="0" r="1270" b="0"/>
          <wp:docPr id="3" name="49 Imagen" descr="oesia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 Imagen" descr="oesiaTransparente.png"/>
                  <pic:cNvPicPr>
                    <a:picLocks noChangeAspect="1" noChangeArrowheads="1"/>
                  </pic:cNvPicPr>
                </pic:nvPicPr>
                <pic:blipFill>
                  <a:blip r:embed="rId1"/>
                  <a:srcRect/>
                  <a:stretch>
                    <a:fillRect/>
                  </a:stretch>
                </pic:blipFill>
                <pic:spPr bwMode="auto">
                  <a:xfrm>
                    <a:off x="0" y="0"/>
                    <a:ext cx="855980" cy="50609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50E6D8B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A2415B4"/>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BA7CD96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000002"/>
    <w:multiLevelType w:val="multilevel"/>
    <w:tmpl w:val="00000002"/>
    <w:name w:val="WW8Num2"/>
    <w:lvl w:ilvl="0">
      <w:numFmt w:val="bullet"/>
      <w:lvlText w:val="·"/>
      <w:lvlJc w:val="left"/>
      <w:pPr>
        <w:tabs>
          <w:tab w:val="num" w:pos="720"/>
        </w:tabs>
        <w:ind w:left="720" w:hanging="429"/>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3"/>
    <w:multiLevelType w:val="singleLevel"/>
    <w:tmpl w:val="00000003"/>
    <w:name w:val="WW8Num3"/>
    <w:lvl w:ilvl="0">
      <w:numFmt w:val="bullet"/>
      <w:lvlText w:val="·"/>
      <w:lvlJc w:val="left"/>
      <w:pPr>
        <w:tabs>
          <w:tab w:val="num" w:pos="720"/>
        </w:tabs>
        <w:ind w:left="720" w:hanging="429"/>
      </w:pPr>
      <w:rPr>
        <w:rFonts w:ascii="Symbol" w:hAnsi="Symbol" w:cs="Symbol"/>
      </w:rPr>
    </w:lvl>
  </w:abstractNum>
  <w:abstractNum w:abstractNumId="5" w15:restartNumberingAfterBreak="0">
    <w:nsid w:val="008D4B73"/>
    <w:multiLevelType w:val="hybridMultilevel"/>
    <w:tmpl w:val="6E8201BA"/>
    <w:lvl w:ilvl="0" w:tplc="34E488FA">
      <w:start w:val="1"/>
      <w:numFmt w:val="upperRoman"/>
      <w:pStyle w:val="Anexos"/>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43B69B1"/>
    <w:multiLevelType w:val="hybridMultilevel"/>
    <w:tmpl w:val="148A77BC"/>
    <w:lvl w:ilvl="0" w:tplc="37C87E36">
      <w:start w:val="1"/>
      <w:numFmt w:val="bullet"/>
      <w:pStyle w:val="normal1"/>
      <w:lvlText w:val=""/>
      <w:lvlJc w:val="left"/>
      <w:pPr>
        <w:tabs>
          <w:tab w:val="num" w:pos="1324"/>
        </w:tabs>
        <w:ind w:left="1304" w:hanging="340"/>
      </w:pPr>
      <w:rPr>
        <w:rFonts w:ascii="Symbol" w:hAnsi="Symbol" w:hint="default"/>
        <w:color w:val="008080"/>
        <w:sz w:val="16"/>
      </w:rPr>
    </w:lvl>
    <w:lvl w:ilvl="1" w:tplc="0C0A0003">
      <w:start w:val="1"/>
      <w:numFmt w:val="bullet"/>
      <w:lvlText w:val="o"/>
      <w:lvlJc w:val="left"/>
      <w:pPr>
        <w:tabs>
          <w:tab w:val="num" w:pos="2234"/>
        </w:tabs>
        <w:ind w:left="2234" w:hanging="360"/>
      </w:pPr>
      <w:rPr>
        <w:rFonts w:ascii="Courier New" w:hAnsi="Courier New" w:hint="default"/>
      </w:rPr>
    </w:lvl>
    <w:lvl w:ilvl="2" w:tplc="0C0A0005">
      <w:start w:val="1"/>
      <w:numFmt w:val="bullet"/>
      <w:lvlText w:val=""/>
      <w:lvlJc w:val="left"/>
      <w:pPr>
        <w:tabs>
          <w:tab w:val="num" w:pos="2954"/>
        </w:tabs>
        <w:ind w:left="2954" w:hanging="360"/>
      </w:pPr>
      <w:rPr>
        <w:rFonts w:ascii="Wingdings" w:hAnsi="Wingdings" w:hint="default"/>
      </w:rPr>
    </w:lvl>
    <w:lvl w:ilvl="3" w:tplc="0C0A0001" w:tentative="1">
      <w:start w:val="1"/>
      <w:numFmt w:val="bullet"/>
      <w:lvlText w:val=""/>
      <w:lvlJc w:val="left"/>
      <w:pPr>
        <w:tabs>
          <w:tab w:val="num" w:pos="3674"/>
        </w:tabs>
        <w:ind w:left="3674" w:hanging="360"/>
      </w:pPr>
      <w:rPr>
        <w:rFonts w:ascii="Symbol" w:hAnsi="Symbol" w:hint="default"/>
      </w:rPr>
    </w:lvl>
    <w:lvl w:ilvl="4" w:tplc="0C0A0003" w:tentative="1">
      <w:start w:val="1"/>
      <w:numFmt w:val="bullet"/>
      <w:lvlText w:val="o"/>
      <w:lvlJc w:val="left"/>
      <w:pPr>
        <w:tabs>
          <w:tab w:val="num" w:pos="4394"/>
        </w:tabs>
        <w:ind w:left="4394" w:hanging="360"/>
      </w:pPr>
      <w:rPr>
        <w:rFonts w:ascii="Courier New" w:hAnsi="Courier New" w:hint="default"/>
      </w:rPr>
    </w:lvl>
    <w:lvl w:ilvl="5" w:tplc="0C0A0005" w:tentative="1">
      <w:start w:val="1"/>
      <w:numFmt w:val="bullet"/>
      <w:lvlText w:val=""/>
      <w:lvlJc w:val="left"/>
      <w:pPr>
        <w:tabs>
          <w:tab w:val="num" w:pos="5114"/>
        </w:tabs>
        <w:ind w:left="5114" w:hanging="360"/>
      </w:pPr>
      <w:rPr>
        <w:rFonts w:ascii="Wingdings" w:hAnsi="Wingdings" w:hint="default"/>
      </w:rPr>
    </w:lvl>
    <w:lvl w:ilvl="6" w:tplc="0C0A0001" w:tentative="1">
      <w:start w:val="1"/>
      <w:numFmt w:val="bullet"/>
      <w:lvlText w:val=""/>
      <w:lvlJc w:val="left"/>
      <w:pPr>
        <w:tabs>
          <w:tab w:val="num" w:pos="5834"/>
        </w:tabs>
        <w:ind w:left="5834" w:hanging="360"/>
      </w:pPr>
      <w:rPr>
        <w:rFonts w:ascii="Symbol" w:hAnsi="Symbol" w:hint="default"/>
      </w:rPr>
    </w:lvl>
    <w:lvl w:ilvl="7" w:tplc="0C0A0003" w:tentative="1">
      <w:start w:val="1"/>
      <w:numFmt w:val="bullet"/>
      <w:lvlText w:val="o"/>
      <w:lvlJc w:val="left"/>
      <w:pPr>
        <w:tabs>
          <w:tab w:val="num" w:pos="6554"/>
        </w:tabs>
        <w:ind w:left="6554" w:hanging="360"/>
      </w:pPr>
      <w:rPr>
        <w:rFonts w:ascii="Courier New" w:hAnsi="Courier New" w:hint="default"/>
      </w:rPr>
    </w:lvl>
    <w:lvl w:ilvl="8" w:tplc="0C0A0005" w:tentative="1">
      <w:start w:val="1"/>
      <w:numFmt w:val="bullet"/>
      <w:lvlText w:val=""/>
      <w:lvlJc w:val="left"/>
      <w:pPr>
        <w:tabs>
          <w:tab w:val="num" w:pos="7274"/>
        </w:tabs>
        <w:ind w:left="7274" w:hanging="360"/>
      </w:pPr>
      <w:rPr>
        <w:rFonts w:ascii="Wingdings" w:hAnsi="Wingdings" w:hint="default"/>
      </w:rPr>
    </w:lvl>
  </w:abstractNum>
  <w:abstractNum w:abstractNumId="7" w15:restartNumberingAfterBreak="0">
    <w:nsid w:val="056B122E"/>
    <w:multiLevelType w:val="hybridMultilevel"/>
    <w:tmpl w:val="EEDC1E58"/>
    <w:lvl w:ilvl="0" w:tplc="F47E074A">
      <w:start w:val="1"/>
      <w:numFmt w:val="bullet"/>
      <w:pStyle w:val="vieta"/>
      <w:lvlText w:val=""/>
      <w:lvlJc w:val="left"/>
      <w:pPr>
        <w:tabs>
          <w:tab w:val="num" w:pos="397"/>
        </w:tabs>
        <w:ind w:left="397" w:hanging="397"/>
      </w:pPr>
      <w:rPr>
        <w:rFonts w:ascii="Webdings" w:hAnsi="Webdings" w:hint="default"/>
        <w:b/>
        <w:i w:val="0"/>
        <w:color w:val="00B0CA"/>
        <w:sz w:val="20"/>
        <w:effect w:val="none"/>
      </w:rPr>
    </w:lvl>
    <w:lvl w:ilvl="1" w:tplc="0C0A0003">
      <w:start w:val="1"/>
      <w:numFmt w:val="bullet"/>
      <w:lvlText w:val="o"/>
      <w:lvlJc w:val="left"/>
      <w:pPr>
        <w:tabs>
          <w:tab w:val="num" w:pos="1043"/>
        </w:tabs>
        <w:ind w:left="1043" w:hanging="360"/>
      </w:pPr>
      <w:rPr>
        <w:rFonts w:ascii="Courier New" w:hAnsi="Courier New" w:cs="Courier New" w:hint="default"/>
      </w:rPr>
    </w:lvl>
    <w:lvl w:ilvl="2" w:tplc="3314E862">
      <w:start w:val="1"/>
      <w:numFmt w:val="bullet"/>
      <w:lvlText w:val=""/>
      <w:lvlJc w:val="left"/>
      <w:pPr>
        <w:tabs>
          <w:tab w:val="num" w:pos="1763"/>
        </w:tabs>
        <w:ind w:left="1763" w:hanging="360"/>
      </w:pPr>
      <w:rPr>
        <w:rFonts w:ascii="Wingdings" w:hAnsi="Wingdings" w:hint="default"/>
      </w:rPr>
    </w:lvl>
    <w:lvl w:ilvl="3" w:tplc="0C0A0001" w:tentative="1">
      <w:start w:val="1"/>
      <w:numFmt w:val="bullet"/>
      <w:lvlText w:val=""/>
      <w:lvlJc w:val="left"/>
      <w:pPr>
        <w:tabs>
          <w:tab w:val="num" w:pos="2483"/>
        </w:tabs>
        <w:ind w:left="2483" w:hanging="360"/>
      </w:pPr>
      <w:rPr>
        <w:rFonts w:ascii="Symbol" w:hAnsi="Symbol" w:hint="default"/>
      </w:rPr>
    </w:lvl>
    <w:lvl w:ilvl="4" w:tplc="0C0A0003" w:tentative="1">
      <w:start w:val="1"/>
      <w:numFmt w:val="bullet"/>
      <w:lvlText w:val="o"/>
      <w:lvlJc w:val="left"/>
      <w:pPr>
        <w:tabs>
          <w:tab w:val="num" w:pos="3203"/>
        </w:tabs>
        <w:ind w:left="3203" w:hanging="360"/>
      </w:pPr>
      <w:rPr>
        <w:rFonts w:ascii="Courier New" w:hAnsi="Courier New" w:cs="Courier New" w:hint="default"/>
      </w:rPr>
    </w:lvl>
    <w:lvl w:ilvl="5" w:tplc="0C0A0005" w:tentative="1">
      <w:start w:val="1"/>
      <w:numFmt w:val="bullet"/>
      <w:lvlText w:val=""/>
      <w:lvlJc w:val="left"/>
      <w:pPr>
        <w:tabs>
          <w:tab w:val="num" w:pos="3923"/>
        </w:tabs>
        <w:ind w:left="3923" w:hanging="360"/>
      </w:pPr>
      <w:rPr>
        <w:rFonts w:ascii="Wingdings" w:hAnsi="Wingdings" w:hint="default"/>
      </w:rPr>
    </w:lvl>
    <w:lvl w:ilvl="6" w:tplc="0C0A0001" w:tentative="1">
      <w:start w:val="1"/>
      <w:numFmt w:val="bullet"/>
      <w:lvlText w:val=""/>
      <w:lvlJc w:val="left"/>
      <w:pPr>
        <w:tabs>
          <w:tab w:val="num" w:pos="4643"/>
        </w:tabs>
        <w:ind w:left="4643" w:hanging="360"/>
      </w:pPr>
      <w:rPr>
        <w:rFonts w:ascii="Symbol" w:hAnsi="Symbol" w:hint="default"/>
      </w:rPr>
    </w:lvl>
    <w:lvl w:ilvl="7" w:tplc="0C0A0003" w:tentative="1">
      <w:start w:val="1"/>
      <w:numFmt w:val="bullet"/>
      <w:lvlText w:val="o"/>
      <w:lvlJc w:val="left"/>
      <w:pPr>
        <w:tabs>
          <w:tab w:val="num" w:pos="5363"/>
        </w:tabs>
        <w:ind w:left="5363" w:hanging="360"/>
      </w:pPr>
      <w:rPr>
        <w:rFonts w:ascii="Courier New" w:hAnsi="Courier New" w:cs="Courier New" w:hint="default"/>
      </w:rPr>
    </w:lvl>
    <w:lvl w:ilvl="8" w:tplc="0C0A0005" w:tentative="1">
      <w:start w:val="1"/>
      <w:numFmt w:val="bullet"/>
      <w:lvlText w:val=""/>
      <w:lvlJc w:val="left"/>
      <w:pPr>
        <w:tabs>
          <w:tab w:val="num" w:pos="6083"/>
        </w:tabs>
        <w:ind w:left="6083" w:hanging="360"/>
      </w:pPr>
      <w:rPr>
        <w:rFonts w:ascii="Wingdings" w:hAnsi="Wingdings" w:hint="default"/>
      </w:rPr>
    </w:lvl>
  </w:abstractNum>
  <w:abstractNum w:abstractNumId="8" w15:restartNumberingAfterBreak="0">
    <w:nsid w:val="0C8F077E"/>
    <w:multiLevelType w:val="hybridMultilevel"/>
    <w:tmpl w:val="47607C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39A1E25"/>
    <w:multiLevelType w:val="hybridMultilevel"/>
    <w:tmpl w:val="5520360A"/>
    <w:lvl w:ilvl="0" w:tplc="FFFFFFFF">
      <w:start w:val="1"/>
      <w:numFmt w:val="bullet"/>
      <w:pStyle w:val="Vieta1"/>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4856867"/>
    <w:multiLevelType w:val="hybridMultilevel"/>
    <w:tmpl w:val="1010B4F4"/>
    <w:lvl w:ilvl="0" w:tplc="1A72F4A0">
      <w:start w:val="1"/>
      <w:numFmt w:val="bullet"/>
      <w:lvlText w:val=""/>
      <w:lvlJc w:val="left"/>
      <w:pPr>
        <w:ind w:left="1080" w:hanging="360"/>
      </w:pPr>
      <w:rPr>
        <w:rFonts w:ascii="Wingdings" w:hAnsi="Wingdings" w:hint="default"/>
        <w:color w:val="C00000"/>
      </w:rPr>
    </w:lvl>
    <w:lvl w:ilvl="1" w:tplc="34CE2A20">
      <w:start w:val="1"/>
      <w:numFmt w:val="bullet"/>
      <w:lvlText w:val="o"/>
      <w:lvlJc w:val="left"/>
      <w:pPr>
        <w:ind w:left="1080" w:hanging="360"/>
      </w:pPr>
      <w:rPr>
        <w:rFonts w:ascii="Courier New" w:hAnsi="Courier New" w:cs="Courier New" w:hint="default"/>
      </w:rPr>
    </w:lvl>
    <w:lvl w:ilvl="2" w:tplc="7E88A458">
      <w:numFmt w:val="bullet"/>
      <w:lvlText w:val="·"/>
      <w:lvlJc w:val="left"/>
      <w:pPr>
        <w:ind w:left="2040" w:hanging="600"/>
      </w:pPr>
      <w:rPr>
        <w:rFonts w:ascii="Arial" w:eastAsia="Times New Roman" w:hAnsi="Arial" w:cs="Arial" w:hint="default"/>
      </w:rPr>
    </w:lvl>
    <w:lvl w:ilvl="3" w:tplc="7318BF4E">
      <w:start w:val="1"/>
      <w:numFmt w:val="bullet"/>
      <w:lvlText w:val=""/>
      <w:lvlJc w:val="left"/>
      <w:pPr>
        <w:ind w:left="2520" w:hanging="360"/>
      </w:pPr>
      <w:rPr>
        <w:rFonts w:ascii="Symbol" w:hAnsi="Symbol" w:hint="default"/>
      </w:rPr>
    </w:lvl>
    <w:lvl w:ilvl="4" w:tplc="A2820414">
      <w:start w:val="1"/>
      <w:numFmt w:val="bullet"/>
      <w:lvlText w:val="o"/>
      <w:lvlJc w:val="left"/>
      <w:pPr>
        <w:ind w:left="3240" w:hanging="360"/>
      </w:pPr>
      <w:rPr>
        <w:rFonts w:ascii="Courier New" w:hAnsi="Courier New" w:cs="Courier New" w:hint="default"/>
      </w:rPr>
    </w:lvl>
    <w:lvl w:ilvl="5" w:tplc="CBCC0250" w:tentative="1">
      <w:start w:val="1"/>
      <w:numFmt w:val="bullet"/>
      <w:lvlText w:val=""/>
      <w:lvlJc w:val="left"/>
      <w:pPr>
        <w:ind w:left="3960" w:hanging="360"/>
      </w:pPr>
      <w:rPr>
        <w:rFonts w:ascii="Wingdings" w:hAnsi="Wingdings" w:hint="default"/>
      </w:rPr>
    </w:lvl>
    <w:lvl w:ilvl="6" w:tplc="274262D0" w:tentative="1">
      <w:start w:val="1"/>
      <w:numFmt w:val="bullet"/>
      <w:lvlText w:val=""/>
      <w:lvlJc w:val="left"/>
      <w:pPr>
        <w:ind w:left="4680" w:hanging="360"/>
      </w:pPr>
      <w:rPr>
        <w:rFonts w:ascii="Symbol" w:hAnsi="Symbol" w:hint="default"/>
      </w:rPr>
    </w:lvl>
    <w:lvl w:ilvl="7" w:tplc="572A5C82" w:tentative="1">
      <w:start w:val="1"/>
      <w:numFmt w:val="bullet"/>
      <w:lvlText w:val="o"/>
      <w:lvlJc w:val="left"/>
      <w:pPr>
        <w:ind w:left="5400" w:hanging="360"/>
      </w:pPr>
      <w:rPr>
        <w:rFonts w:ascii="Courier New" w:hAnsi="Courier New" w:cs="Courier New" w:hint="default"/>
      </w:rPr>
    </w:lvl>
    <w:lvl w:ilvl="8" w:tplc="73A4C73A" w:tentative="1">
      <w:start w:val="1"/>
      <w:numFmt w:val="bullet"/>
      <w:lvlText w:val=""/>
      <w:lvlJc w:val="left"/>
      <w:pPr>
        <w:ind w:left="6120" w:hanging="360"/>
      </w:pPr>
      <w:rPr>
        <w:rFonts w:ascii="Wingdings" w:hAnsi="Wingdings" w:hint="default"/>
      </w:rPr>
    </w:lvl>
  </w:abstractNum>
  <w:abstractNum w:abstractNumId="11" w15:restartNumberingAfterBreak="0">
    <w:nsid w:val="16184550"/>
    <w:multiLevelType w:val="hybridMultilevel"/>
    <w:tmpl w:val="47BA2664"/>
    <w:lvl w:ilvl="0" w:tplc="FFFFFFFF">
      <w:start w:val="1"/>
      <w:numFmt w:val="bullet"/>
      <w:pStyle w:val="Vieta1OesaCar"/>
      <w:lvlText w:val="■"/>
      <w:lvlJc w:val="left"/>
      <w:pPr>
        <w:tabs>
          <w:tab w:val="num" w:pos="1494"/>
        </w:tabs>
        <w:ind w:left="1494" w:hanging="360"/>
      </w:pPr>
      <w:rPr>
        <w:rFonts w:ascii="Times" w:hAnsi="Times" w:hint="default"/>
      </w:rPr>
    </w:lvl>
    <w:lvl w:ilvl="1" w:tplc="FFFFFFFF">
      <w:start w:val="1"/>
      <w:numFmt w:val="bullet"/>
      <w:lvlText w:val="o"/>
      <w:lvlJc w:val="left"/>
      <w:pPr>
        <w:tabs>
          <w:tab w:val="num" w:pos="2934"/>
        </w:tabs>
        <w:ind w:left="2934" w:hanging="360"/>
      </w:pPr>
      <w:rPr>
        <w:rFonts w:ascii="Courier New" w:hAnsi="Courier New" w:cs="Courier New" w:hint="default"/>
      </w:rPr>
    </w:lvl>
    <w:lvl w:ilvl="2" w:tplc="FFFFFFFF" w:tentative="1">
      <w:start w:val="1"/>
      <w:numFmt w:val="bullet"/>
      <w:lvlText w:val=""/>
      <w:lvlJc w:val="left"/>
      <w:pPr>
        <w:tabs>
          <w:tab w:val="num" w:pos="3654"/>
        </w:tabs>
        <w:ind w:left="3654" w:hanging="360"/>
      </w:pPr>
      <w:rPr>
        <w:rFonts w:ascii="Wingdings" w:hAnsi="Wingdings" w:hint="default"/>
      </w:rPr>
    </w:lvl>
    <w:lvl w:ilvl="3" w:tplc="FFFFFFFF" w:tentative="1">
      <w:start w:val="1"/>
      <w:numFmt w:val="bullet"/>
      <w:lvlText w:val=""/>
      <w:lvlJc w:val="left"/>
      <w:pPr>
        <w:tabs>
          <w:tab w:val="num" w:pos="4374"/>
        </w:tabs>
        <w:ind w:left="4374" w:hanging="360"/>
      </w:pPr>
      <w:rPr>
        <w:rFonts w:ascii="Symbol" w:hAnsi="Symbol" w:hint="default"/>
      </w:rPr>
    </w:lvl>
    <w:lvl w:ilvl="4" w:tplc="FFFFFFFF" w:tentative="1">
      <w:start w:val="1"/>
      <w:numFmt w:val="bullet"/>
      <w:lvlText w:val="o"/>
      <w:lvlJc w:val="left"/>
      <w:pPr>
        <w:tabs>
          <w:tab w:val="num" w:pos="5094"/>
        </w:tabs>
        <w:ind w:left="5094" w:hanging="360"/>
      </w:pPr>
      <w:rPr>
        <w:rFonts w:ascii="Courier New" w:hAnsi="Courier New" w:cs="Courier New" w:hint="default"/>
      </w:rPr>
    </w:lvl>
    <w:lvl w:ilvl="5" w:tplc="FFFFFFFF" w:tentative="1">
      <w:start w:val="1"/>
      <w:numFmt w:val="bullet"/>
      <w:lvlText w:val=""/>
      <w:lvlJc w:val="left"/>
      <w:pPr>
        <w:tabs>
          <w:tab w:val="num" w:pos="5814"/>
        </w:tabs>
        <w:ind w:left="5814" w:hanging="360"/>
      </w:pPr>
      <w:rPr>
        <w:rFonts w:ascii="Wingdings" w:hAnsi="Wingdings" w:hint="default"/>
      </w:rPr>
    </w:lvl>
    <w:lvl w:ilvl="6" w:tplc="FFFFFFFF" w:tentative="1">
      <w:start w:val="1"/>
      <w:numFmt w:val="bullet"/>
      <w:lvlText w:val=""/>
      <w:lvlJc w:val="left"/>
      <w:pPr>
        <w:tabs>
          <w:tab w:val="num" w:pos="6534"/>
        </w:tabs>
        <w:ind w:left="6534" w:hanging="360"/>
      </w:pPr>
      <w:rPr>
        <w:rFonts w:ascii="Symbol" w:hAnsi="Symbol" w:hint="default"/>
      </w:rPr>
    </w:lvl>
    <w:lvl w:ilvl="7" w:tplc="FFFFFFFF" w:tentative="1">
      <w:start w:val="1"/>
      <w:numFmt w:val="bullet"/>
      <w:lvlText w:val="o"/>
      <w:lvlJc w:val="left"/>
      <w:pPr>
        <w:tabs>
          <w:tab w:val="num" w:pos="7254"/>
        </w:tabs>
        <w:ind w:left="7254" w:hanging="360"/>
      </w:pPr>
      <w:rPr>
        <w:rFonts w:ascii="Courier New" w:hAnsi="Courier New" w:cs="Courier New" w:hint="default"/>
      </w:rPr>
    </w:lvl>
    <w:lvl w:ilvl="8" w:tplc="FFFFFFFF" w:tentative="1">
      <w:start w:val="1"/>
      <w:numFmt w:val="bullet"/>
      <w:lvlText w:val=""/>
      <w:lvlJc w:val="left"/>
      <w:pPr>
        <w:tabs>
          <w:tab w:val="num" w:pos="7974"/>
        </w:tabs>
        <w:ind w:left="7974" w:hanging="360"/>
      </w:pPr>
      <w:rPr>
        <w:rFonts w:ascii="Wingdings" w:hAnsi="Wingdings" w:hint="default"/>
      </w:rPr>
    </w:lvl>
  </w:abstractNum>
  <w:abstractNum w:abstractNumId="12" w15:restartNumberingAfterBreak="0">
    <w:nsid w:val="17BD5EEC"/>
    <w:multiLevelType w:val="hybridMultilevel"/>
    <w:tmpl w:val="8D06CA56"/>
    <w:lvl w:ilvl="0" w:tplc="A7DC27E8">
      <w:start w:val="1"/>
      <w:numFmt w:val="bullet"/>
      <w:pStyle w:val="Vieta2-Arial"/>
      <w:lvlText w:val="○"/>
      <w:lvlJc w:val="left"/>
      <w:pPr>
        <w:ind w:left="1440" w:hanging="360"/>
      </w:pPr>
      <w:rPr>
        <w:rFonts w:ascii="Arial" w:hAnsi="Arial" w:hint="default"/>
        <w:color w:val="C00000"/>
      </w:rPr>
    </w:lvl>
    <w:lvl w:ilvl="1" w:tplc="34CE2A20">
      <w:start w:val="1"/>
      <w:numFmt w:val="bullet"/>
      <w:pStyle w:val="Vieta2-Arial"/>
      <w:lvlText w:val="○"/>
      <w:lvlJc w:val="left"/>
      <w:pPr>
        <w:tabs>
          <w:tab w:val="num" w:pos="1420"/>
        </w:tabs>
        <w:ind w:left="1420" w:hanging="340"/>
      </w:pPr>
      <w:rPr>
        <w:rFonts w:ascii="Arial" w:hAnsi="Arial" w:hint="default"/>
        <w:color w:val="auto"/>
      </w:rPr>
    </w:lvl>
    <w:lvl w:ilvl="2" w:tplc="7E88A458">
      <w:start w:val="1"/>
      <w:numFmt w:val="bullet"/>
      <w:lvlText w:val=""/>
      <w:lvlJc w:val="left"/>
      <w:pPr>
        <w:tabs>
          <w:tab w:val="num" w:pos="2160"/>
        </w:tabs>
        <w:ind w:left="2160" w:hanging="360"/>
      </w:pPr>
      <w:rPr>
        <w:rFonts w:ascii="Wingdings" w:hAnsi="Wingdings" w:hint="default"/>
      </w:rPr>
    </w:lvl>
    <w:lvl w:ilvl="3" w:tplc="7318BF4E" w:tentative="1">
      <w:start w:val="1"/>
      <w:numFmt w:val="bullet"/>
      <w:lvlText w:val=""/>
      <w:lvlJc w:val="left"/>
      <w:pPr>
        <w:tabs>
          <w:tab w:val="num" w:pos="2880"/>
        </w:tabs>
        <w:ind w:left="2880" w:hanging="360"/>
      </w:pPr>
      <w:rPr>
        <w:rFonts w:ascii="Symbol" w:hAnsi="Symbol" w:hint="default"/>
      </w:rPr>
    </w:lvl>
    <w:lvl w:ilvl="4" w:tplc="A2820414" w:tentative="1">
      <w:start w:val="1"/>
      <w:numFmt w:val="bullet"/>
      <w:lvlText w:val="o"/>
      <w:lvlJc w:val="left"/>
      <w:pPr>
        <w:tabs>
          <w:tab w:val="num" w:pos="3600"/>
        </w:tabs>
        <w:ind w:left="3600" w:hanging="360"/>
      </w:pPr>
      <w:rPr>
        <w:rFonts w:ascii="Courier New" w:hAnsi="Courier New" w:cs="Symbol" w:hint="default"/>
      </w:rPr>
    </w:lvl>
    <w:lvl w:ilvl="5" w:tplc="CBCC0250" w:tentative="1">
      <w:start w:val="1"/>
      <w:numFmt w:val="bullet"/>
      <w:lvlText w:val=""/>
      <w:lvlJc w:val="left"/>
      <w:pPr>
        <w:tabs>
          <w:tab w:val="num" w:pos="4320"/>
        </w:tabs>
        <w:ind w:left="4320" w:hanging="360"/>
      </w:pPr>
      <w:rPr>
        <w:rFonts w:ascii="Wingdings" w:hAnsi="Wingdings" w:hint="default"/>
      </w:rPr>
    </w:lvl>
    <w:lvl w:ilvl="6" w:tplc="274262D0" w:tentative="1">
      <w:start w:val="1"/>
      <w:numFmt w:val="bullet"/>
      <w:lvlText w:val=""/>
      <w:lvlJc w:val="left"/>
      <w:pPr>
        <w:tabs>
          <w:tab w:val="num" w:pos="5040"/>
        </w:tabs>
        <w:ind w:left="5040" w:hanging="360"/>
      </w:pPr>
      <w:rPr>
        <w:rFonts w:ascii="Symbol" w:hAnsi="Symbol" w:hint="default"/>
      </w:rPr>
    </w:lvl>
    <w:lvl w:ilvl="7" w:tplc="572A5C82" w:tentative="1">
      <w:start w:val="1"/>
      <w:numFmt w:val="bullet"/>
      <w:lvlText w:val="o"/>
      <w:lvlJc w:val="left"/>
      <w:pPr>
        <w:tabs>
          <w:tab w:val="num" w:pos="5760"/>
        </w:tabs>
        <w:ind w:left="5760" w:hanging="360"/>
      </w:pPr>
      <w:rPr>
        <w:rFonts w:ascii="Courier New" w:hAnsi="Courier New" w:cs="Symbol" w:hint="default"/>
      </w:rPr>
    </w:lvl>
    <w:lvl w:ilvl="8" w:tplc="73A4C7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D26239"/>
    <w:multiLevelType w:val="hybridMultilevel"/>
    <w:tmpl w:val="3D381D7E"/>
    <w:lvl w:ilvl="0" w:tplc="23641546">
      <w:start w:val="1"/>
      <w:numFmt w:val="bullet"/>
      <w:lvlText w:val=""/>
      <w:lvlJc w:val="left"/>
      <w:pPr>
        <w:ind w:left="1429" w:hanging="360"/>
      </w:pPr>
      <w:rPr>
        <w:rFonts w:ascii="Symbol" w:hAnsi="Symbol" w:hint="default"/>
        <w:color w:val="C00000"/>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4" w15:restartNumberingAfterBreak="0">
    <w:nsid w:val="19FA37D9"/>
    <w:multiLevelType w:val="hybridMultilevel"/>
    <w:tmpl w:val="85FC86DE"/>
    <w:lvl w:ilvl="0" w:tplc="A7DC27E8">
      <w:start w:val="1"/>
      <w:numFmt w:val="decimal"/>
      <w:lvlText w:val="(%1)"/>
      <w:lvlJc w:val="left"/>
      <w:pPr>
        <w:tabs>
          <w:tab w:val="num" w:pos="1065"/>
        </w:tabs>
        <w:ind w:left="1065" w:hanging="705"/>
      </w:pPr>
      <w:rPr>
        <w:rFonts w:hint="default"/>
      </w:rPr>
    </w:lvl>
    <w:lvl w:ilvl="1" w:tplc="34CE2A20" w:tentative="1">
      <w:start w:val="1"/>
      <w:numFmt w:val="lowerLetter"/>
      <w:lvlText w:val="%2."/>
      <w:lvlJc w:val="left"/>
      <w:pPr>
        <w:tabs>
          <w:tab w:val="num" w:pos="1440"/>
        </w:tabs>
        <w:ind w:left="1440" w:hanging="360"/>
      </w:pPr>
    </w:lvl>
    <w:lvl w:ilvl="2" w:tplc="7E88A458" w:tentative="1">
      <w:start w:val="1"/>
      <w:numFmt w:val="lowerRoman"/>
      <w:lvlText w:val="%3."/>
      <w:lvlJc w:val="right"/>
      <w:pPr>
        <w:tabs>
          <w:tab w:val="num" w:pos="2160"/>
        </w:tabs>
        <w:ind w:left="2160" w:hanging="180"/>
      </w:pPr>
    </w:lvl>
    <w:lvl w:ilvl="3" w:tplc="7318BF4E" w:tentative="1">
      <w:start w:val="1"/>
      <w:numFmt w:val="decimal"/>
      <w:lvlText w:val="%4."/>
      <w:lvlJc w:val="left"/>
      <w:pPr>
        <w:tabs>
          <w:tab w:val="num" w:pos="2880"/>
        </w:tabs>
        <w:ind w:left="2880" w:hanging="360"/>
      </w:pPr>
    </w:lvl>
    <w:lvl w:ilvl="4" w:tplc="A2820414" w:tentative="1">
      <w:start w:val="1"/>
      <w:numFmt w:val="lowerLetter"/>
      <w:lvlText w:val="%5."/>
      <w:lvlJc w:val="left"/>
      <w:pPr>
        <w:tabs>
          <w:tab w:val="num" w:pos="3600"/>
        </w:tabs>
        <w:ind w:left="3600" w:hanging="360"/>
      </w:pPr>
    </w:lvl>
    <w:lvl w:ilvl="5" w:tplc="CBCC0250" w:tentative="1">
      <w:start w:val="1"/>
      <w:numFmt w:val="lowerRoman"/>
      <w:lvlText w:val="%6."/>
      <w:lvlJc w:val="right"/>
      <w:pPr>
        <w:tabs>
          <w:tab w:val="num" w:pos="4320"/>
        </w:tabs>
        <w:ind w:left="4320" w:hanging="180"/>
      </w:pPr>
    </w:lvl>
    <w:lvl w:ilvl="6" w:tplc="274262D0" w:tentative="1">
      <w:start w:val="1"/>
      <w:numFmt w:val="decimal"/>
      <w:lvlText w:val="%7."/>
      <w:lvlJc w:val="left"/>
      <w:pPr>
        <w:tabs>
          <w:tab w:val="num" w:pos="5040"/>
        </w:tabs>
        <w:ind w:left="5040" w:hanging="360"/>
      </w:pPr>
    </w:lvl>
    <w:lvl w:ilvl="7" w:tplc="572A5C82" w:tentative="1">
      <w:start w:val="1"/>
      <w:numFmt w:val="lowerLetter"/>
      <w:lvlText w:val="%8."/>
      <w:lvlJc w:val="left"/>
      <w:pPr>
        <w:tabs>
          <w:tab w:val="num" w:pos="5760"/>
        </w:tabs>
        <w:ind w:left="5760" w:hanging="360"/>
      </w:pPr>
    </w:lvl>
    <w:lvl w:ilvl="8" w:tplc="73A4C73A" w:tentative="1">
      <w:start w:val="1"/>
      <w:numFmt w:val="lowerRoman"/>
      <w:lvlText w:val="%9."/>
      <w:lvlJc w:val="right"/>
      <w:pPr>
        <w:tabs>
          <w:tab w:val="num" w:pos="6480"/>
        </w:tabs>
        <w:ind w:left="6480" w:hanging="180"/>
      </w:pPr>
    </w:lvl>
  </w:abstractNum>
  <w:abstractNum w:abstractNumId="15" w15:restartNumberingAfterBreak="0">
    <w:nsid w:val="21265A0C"/>
    <w:multiLevelType w:val="hybridMultilevel"/>
    <w:tmpl w:val="C128C9EC"/>
    <w:lvl w:ilvl="0" w:tplc="75302550">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81D2CC6"/>
    <w:multiLevelType w:val="hybridMultilevel"/>
    <w:tmpl w:val="FF2CE538"/>
    <w:lvl w:ilvl="0" w:tplc="2B6EA058">
      <w:start w:val="1"/>
      <w:numFmt w:val="bullet"/>
      <w:pStyle w:val="Vietas1"/>
      <w:lvlText w:val=""/>
      <w:lvlJc w:val="left"/>
      <w:pPr>
        <w:ind w:left="1080" w:hanging="360"/>
      </w:pPr>
      <w:rPr>
        <w:rFonts w:ascii="Symbol" w:hAnsi="Symbol" w:hint="default"/>
        <w:color w:val="C00000"/>
      </w:rPr>
    </w:lvl>
    <w:lvl w:ilvl="1" w:tplc="34CE2A20">
      <w:start w:val="1"/>
      <w:numFmt w:val="bullet"/>
      <w:lvlText w:val="o"/>
      <w:lvlJc w:val="left"/>
      <w:pPr>
        <w:ind w:left="1080" w:hanging="360"/>
      </w:pPr>
      <w:rPr>
        <w:rFonts w:ascii="Courier New" w:hAnsi="Courier New" w:cs="Courier New" w:hint="default"/>
      </w:rPr>
    </w:lvl>
    <w:lvl w:ilvl="2" w:tplc="7E88A458">
      <w:numFmt w:val="bullet"/>
      <w:lvlText w:val="·"/>
      <w:lvlJc w:val="left"/>
      <w:pPr>
        <w:ind w:left="2040" w:hanging="600"/>
      </w:pPr>
      <w:rPr>
        <w:rFonts w:ascii="Arial" w:eastAsia="Times New Roman" w:hAnsi="Arial" w:cs="Arial" w:hint="default"/>
      </w:rPr>
    </w:lvl>
    <w:lvl w:ilvl="3" w:tplc="7318BF4E">
      <w:start w:val="1"/>
      <w:numFmt w:val="bullet"/>
      <w:lvlText w:val=""/>
      <w:lvlJc w:val="left"/>
      <w:pPr>
        <w:ind w:left="2520" w:hanging="360"/>
      </w:pPr>
      <w:rPr>
        <w:rFonts w:ascii="Symbol" w:hAnsi="Symbol" w:hint="default"/>
      </w:rPr>
    </w:lvl>
    <w:lvl w:ilvl="4" w:tplc="A2820414">
      <w:start w:val="1"/>
      <w:numFmt w:val="bullet"/>
      <w:lvlText w:val="o"/>
      <w:lvlJc w:val="left"/>
      <w:pPr>
        <w:ind w:left="3240" w:hanging="360"/>
      </w:pPr>
      <w:rPr>
        <w:rFonts w:ascii="Courier New" w:hAnsi="Courier New" w:cs="Courier New" w:hint="default"/>
      </w:rPr>
    </w:lvl>
    <w:lvl w:ilvl="5" w:tplc="CBCC0250" w:tentative="1">
      <w:start w:val="1"/>
      <w:numFmt w:val="bullet"/>
      <w:lvlText w:val=""/>
      <w:lvlJc w:val="left"/>
      <w:pPr>
        <w:ind w:left="3960" w:hanging="360"/>
      </w:pPr>
      <w:rPr>
        <w:rFonts w:ascii="Wingdings" w:hAnsi="Wingdings" w:hint="default"/>
      </w:rPr>
    </w:lvl>
    <w:lvl w:ilvl="6" w:tplc="274262D0" w:tentative="1">
      <w:start w:val="1"/>
      <w:numFmt w:val="bullet"/>
      <w:lvlText w:val=""/>
      <w:lvlJc w:val="left"/>
      <w:pPr>
        <w:ind w:left="4680" w:hanging="360"/>
      </w:pPr>
      <w:rPr>
        <w:rFonts w:ascii="Symbol" w:hAnsi="Symbol" w:hint="default"/>
      </w:rPr>
    </w:lvl>
    <w:lvl w:ilvl="7" w:tplc="572A5C82" w:tentative="1">
      <w:start w:val="1"/>
      <w:numFmt w:val="bullet"/>
      <w:lvlText w:val="o"/>
      <w:lvlJc w:val="left"/>
      <w:pPr>
        <w:ind w:left="5400" w:hanging="360"/>
      </w:pPr>
      <w:rPr>
        <w:rFonts w:ascii="Courier New" w:hAnsi="Courier New" w:cs="Courier New" w:hint="default"/>
      </w:rPr>
    </w:lvl>
    <w:lvl w:ilvl="8" w:tplc="73A4C73A" w:tentative="1">
      <w:start w:val="1"/>
      <w:numFmt w:val="bullet"/>
      <w:lvlText w:val=""/>
      <w:lvlJc w:val="left"/>
      <w:pPr>
        <w:ind w:left="6120" w:hanging="360"/>
      </w:pPr>
      <w:rPr>
        <w:rFonts w:ascii="Wingdings" w:hAnsi="Wingdings" w:hint="default"/>
      </w:rPr>
    </w:lvl>
  </w:abstractNum>
  <w:abstractNum w:abstractNumId="17" w15:restartNumberingAfterBreak="0">
    <w:nsid w:val="29E45DC9"/>
    <w:multiLevelType w:val="hybridMultilevel"/>
    <w:tmpl w:val="D3A04E7C"/>
    <w:lvl w:ilvl="0" w:tplc="FFFFFFFF">
      <w:start w:val="1"/>
      <w:numFmt w:val="bullet"/>
      <w:lvlText w:val=""/>
      <w:lvlJc w:val="left"/>
      <w:pPr>
        <w:tabs>
          <w:tab w:val="num" w:pos="1928"/>
        </w:tabs>
        <w:ind w:left="1928" w:hanging="360"/>
      </w:pPr>
      <w:rPr>
        <w:rFonts w:ascii="Symbol" w:hAnsi="Symbol" w:hint="default"/>
      </w:rPr>
    </w:lvl>
    <w:lvl w:ilvl="1" w:tplc="FFFFFFFF">
      <w:start w:val="1"/>
      <w:numFmt w:val="bullet"/>
      <w:lvlText w:val="o"/>
      <w:lvlJc w:val="left"/>
      <w:pPr>
        <w:tabs>
          <w:tab w:val="num" w:pos="2648"/>
        </w:tabs>
        <w:ind w:left="2648" w:hanging="360"/>
      </w:pPr>
      <w:rPr>
        <w:rFonts w:ascii="Courier New" w:hAnsi="Courier New" w:cs="Arial Unicode MS" w:hint="default"/>
      </w:rPr>
    </w:lvl>
    <w:lvl w:ilvl="2" w:tplc="FFFFFFFF" w:tentative="1">
      <w:start w:val="1"/>
      <w:numFmt w:val="bullet"/>
      <w:lvlText w:val=""/>
      <w:lvlJc w:val="left"/>
      <w:pPr>
        <w:tabs>
          <w:tab w:val="num" w:pos="3368"/>
        </w:tabs>
        <w:ind w:left="3368" w:hanging="360"/>
      </w:pPr>
      <w:rPr>
        <w:rFonts w:ascii="Wingdings" w:hAnsi="Wingdings" w:hint="default"/>
      </w:rPr>
    </w:lvl>
    <w:lvl w:ilvl="3" w:tplc="FFFFFFFF" w:tentative="1">
      <w:start w:val="1"/>
      <w:numFmt w:val="bullet"/>
      <w:lvlText w:val=""/>
      <w:lvlJc w:val="left"/>
      <w:pPr>
        <w:tabs>
          <w:tab w:val="num" w:pos="4088"/>
        </w:tabs>
        <w:ind w:left="4088" w:hanging="360"/>
      </w:pPr>
      <w:rPr>
        <w:rFonts w:ascii="Symbol" w:hAnsi="Symbol" w:hint="default"/>
      </w:rPr>
    </w:lvl>
    <w:lvl w:ilvl="4" w:tplc="FFFFFFFF" w:tentative="1">
      <w:start w:val="1"/>
      <w:numFmt w:val="bullet"/>
      <w:lvlText w:val="o"/>
      <w:lvlJc w:val="left"/>
      <w:pPr>
        <w:tabs>
          <w:tab w:val="num" w:pos="4808"/>
        </w:tabs>
        <w:ind w:left="4808" w:hanging="360"/>
      </w:pPr>
      <w:rPr>
        <w:rFonts w:ascii="Courier New" w:hAnsi="Courier New" w:cs="Arial Unicode MS" w:hint="default"/>
      </w:rPr>
    </w:lvl>
    <w:lvl w:ilvl="5" w:tplc="FFFFFFFF" w:tentative="1">
      <w:start w:val="1"/>
      <w:numFmt w:val="bullet"/>
      <w:lvlText w:val=""/>
      <w:lvlJc w:val="left"/>
      <w:pPr>
        <w:tabs>
          <w:tab w:val="num" w:pos="5528"/>
        </w:tabs>
        <w:ind w:left="5528" w:hanging="360"/>
      </w:pPr>
      <w:rPr>
        <w:rFonts w:ascii="Wingdings" w:hAnsi="Wingdings" w:hint="default"/>
      </w:rPr>
    </w:lvl>
    <w:lvl w:ilvl="6" w:tplc="FFFFFFFF" w:tentative="1">
      <w:start w:val="1"/>
      <w:numFmt w:val="bullet"/>
      <w:lvlText w:val=""/>
      <w:lvlJc w:val="left"/>
      <w:pPr>
        <w:tabs>
          <w:tab w:val="num" w:pos="6248"/>
        </w:tabs>
        <w:ind w:left="6248" w:hanging="360"/>
      </w:pPr>
      <w:rPr>
        <w:rFonts w:ascii="Symbol" w:hAnsi="Symbol" w:hint="default"/>
      </w:rPr>
    </w:lvl>
    <w:lvl w:ilvl="7" w:tplc="FFFFFFFF" w:tentative="1">
      <w:start w:val="1"/>
      <w:numFmt w:val="bullet"/>
      <w:lvlText w:val="o"/>
      <w:lvlJc w:val="left"/>
      <w:pPr>
        <w:tabs>
          <w:tab w:val="num" w:pos="6968"/>
        </w:tabs>
        <w:ind w:left="6968" w:hanging="360"/>
      </w:pPr>
      <w:rPr>
        <w:rFonts w:ascii="Courier New" w:hAnsi="Courier New" w:cs="Arial Unicode MS" w:hint="default"/>
      </w:rPr>
    </w:lvl>
    <w:lvl w:ilvl="8" w:tplc="FFFFFFFF" w:tentative="1">
      <w:start w:val="1"/>
      <w:numFmt w:val="bullet"/>
      <w:lvlText w:val=""/>
      <w:lvlJc w:val="left"/>
      <w:pPr>
        <w:tabs>
          <w:tab w:val="num" w:pos="7688"/>
        </w:tabs>
        <w:ind w:left="7688" w:hanging="360"/>
      </w:pPr>
      <w:rPr>
        <w:rFonts w:ascii="Wingdings" w:hAnsi="Wingdings" w:hint="default"/>
      </w:rPr>
    </w:lvl>
  </w:abstractNum>
  <w:abstractNum w:abstractNumId="18" w15:restartNumberingAfterBreak="0">
    <w:nsid w:val="2CFF5D23"/>
    <w:multiLevelType w:val="hybridMultilevel"/>
    <w:tmpl w:val="8F146394"/>
    <w:lvl w:ilvl="0" w:tplc="76D89902">
      <w:start w:val="1"/>
      <w:numFmt w:val="bullet"/>
      <w:pStyle w:val="puntito2"/>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BA7694"/>
    <w:multiLevelType w:val="hybridMultilevel"/>
    <w:tmpl w:val="2E607F34"/>
    <w:lvl w:ilvl="0" w:tplc="80360BCA">
      <w:start w:val="1"/>
      <w:numFmt w:val="decimal"/>
      <w:pStyle w:val="OesiaIlustra"/>
      <w:lvlText w:val="Ilustración %1."/>
      <w:lvlJc w:val="left"/>
      <w:pPr>
        <w:ind w:left="1287" w:hanging="36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15:restartNumberingAfterBreak="0">
    <w:nsid w:val="36FF063A"/>
    <w:multiLevelType w:val="multilevel"/>
    <w:tmpl w:val="E3305726"/>
    <w:lvl w:ilvl="0">
      <w:start w:val="1"/>
      <w:numFmt w:val="none"/>
      <w:pStyle w:val="Resetlevels"/>
      <w:suff w:val="nothing"/>
      <w:lvlText w:val="%1"/>
      <w:lvlJc w:val="left"/>
      <w:rPr>
        <w:rFonts w:cs="Times New Roman" w:hint="default"/>
        <w:b/>
        <w:i w:val="0"/>
        <w:sz w:val="24"/>
      </w:rPr>
    </w:lvl>
    <w:lvl w:ilvl="1">
      <w:start w:val="1"/>
      <w:numFmt w:val="decimal"/>
      <w:pStyle w:val="Head1"/>
      <w:lvlText w:val="%1%2.0"/>
      <w:lvlJc w:val="left"/>
      <w:pPr>
        <w:tabs>
          <w:tab w:val="num" w:pos="578"/>
        </w:tabs>
        <w:ind w:left="578" w:hanging="578"/>
      </w:pPr>
      <w:rPr>
        <w:rFonts w:cs="Times New Roman" w:hint="default"/>
      </w:rPr>
    </w:lvl>
    <w:lvl w:ilvl="2">
      <w:start w:val="1"/>
      <w:numFmt w:val="decimal"/>
      <w:pStyle w:val="Head2"/>
      <w:lvlText w:val="%1%2.%3"/>
      <w:lvlJc w:val="left"/>
      <w:pPr>
        <w:tabs>
          <w:tab w:val="num" w:pos="578"/>
        </w:tabs>
        <w:ind w:left="578" w:hanging="578"/>
      </w:pPr>
      <w:rPr>
        <w:rFonts w:cs="Times New Roman" w:hint="default"/>
      </w:rPr>
    </w:lvl>
    <w:lvl w:ilvl="3">
      <w:start w:val="1"/>
      <w:numFmt w:val="lowerLetter"/>
      <w:pStyle w:val="Level1a"/>
      <w:lvlText w:val="%1%4."/>
      <w:lvlJc w:val="left"/>
      <w:pPr>
        <w:tabs>
          <w:tab w:val="num" w:pos="0"/>
        </w:tabs>
        <w:ind w:left="357" w:hanging="357"/>
      </w:pPr>
      <w:rPr>
        <w:rFonts w:cs="Times New Roman" w:hint="default"/>
      </w:rPr>
    </w:lvl>
    <w:lvl w:ilvl="4">
      <w:start w:val="1"/>
      <w:numFmt w:val="decimal"/>
      <w:pStyle w:val="Level21"/>
      <w:lvlText w:val="%5."/>
      <w:lvlJc w:val="left"/>
      <w:pPr>
        <w:tabs>
          <w:tab w:val="num" w:pos="720"/>
        </w:tabs>
        <w:ind w:left="720" w:hanging="363"/>
      </w:pPr>
      <w:rPr>
        <w:rFonts w:cs="Times New Roman" w:hint="default"/>
      </w:rPr>
    </w:lvl>
    <w:lvl w:ilvl="5">
      <w:start w:val="1"/>
      <w:numFmt w:val="lowerRoman"/>
      <w:pStyle w:val="Level3a"/>
      <w:lvlText w:val="%1(%6)"/>
      <w:lvlJc w:val="left"/>
      <w:pPr>
        <w:tabs>
          <w:tab w:val="num" w:pos="1072"/>
        </w:tabs>
        <w:ind w:left="1072" w:hanging="358"/>
      </w:pPr>
      <w:rPr>
        <w:rFonts w:cs="Times New Roman" w:hint="default"/>
      </w:rPr>
    </w:lvl>
    <w:lvl w:ilvl="6">
      <w:start w:val="1"/>
      <w:numFmt w:val="lowerLetter"/>
      <w:pStyle w:val="Level4i"/>
      <w:lvlText w:val="(%7)"/>
      <w:lvlJc w:val="left"/>
      <w:pPr>
        <w:tabs>
          <w:tab w:val="num" w:pos="1440"/>
        </w:tabs>
        <w:ind w:left="1440" w:hanging="363"/>
      </w:pPr>
      <w:rPr>
        <w:rFonts w:cs="Times New Roman" w:hint="default"/>
      </w:rPr>
    </w:lvl>
    <w:lvl w:ilvl="7">
      <w:start w:val="1"/>
      <w:numFmt w:val="decimal"/>
      <w:pStyle w:val="Level51"/>
      <w:lvlText w:val="(%8)"/>
      <w:lvlJc w:val="left"/>
      <w:pPr>
        <w:tabs>
          <w:tab w:val="num" w:pos="1797"/>
        </w:tabs>
        <w:ind w:left="1797" w:hanging="357"/>
      </w:pPr>
      <w:rPr>
        <w:rFonts w:cs="Times New Roman" w:hint="default"/>
      </w:rPr>
    </w:lvl>
    <w:lvl w:ilvl="8">
      <w:start w:val="1"/>
      <w:numFmt w:val="lowerRoman"/>
      <w:pStyle w:val="Level6i"/>
      <w:lvlText w:val="(%9)"/>
      <w:lvlJc w:val="left"/>
      <w:pPr>
        <w:tabs>
          <w:tab w:val="num" w:pos="2517"/>
        </w:tabs>
        <w:ind w:left="2160" w:hanging="363"/>
      </w:pPr>
      <w:rPr>
        <w:rFonts w:cs="Times New Roman" w:hint="default"/>
      </w:rPr>
    </w:lvl>
  </w:abstractNum>
  <w:abstractNum w:abstractNumId="21" w15:restartNumberingAfterBreak="0">
    <w:nsid w:val="40850238"/>
    <w:multiLevelType w:val="hybridMultilevel"/>
    <w:tmpl w:val="2398CAAC"/>
    <w:lvl w:ilvl="0" w:tplc="F47E074A">
      <w:start w:val="1"/>
      <w:numFmt w:val="bullet"/>
      <w:lvlText w:val="●"/>
      <w:lvlJc w:val="left"/>
      <w:pPr>
        <w:ind w:left="2705" w:hanging="360"/>
      </w:pPr>
      <w:rPr>
        <w:rFonts w:ascii="Calibri" w:hAnsi="Calibri" w:hint="default"/>
        <w:color w:val="00B050"/>
        <w:sz w:val="24"/>
      </w:rPr>
    </w:lvl>
    <w:lvl w:ilvl="1" w:tplc="0C0A0003">
      <w:start w:val="1"/>
      <w:numFmt w:val="bullet"/>
      <w:lvlText w:val="o"/>
      <w:lvlJc w:val="left"/>
      <w:pPr>
        <w:ind w:left="1440" w:hanging="360"/>
      </w:pPr>
      <w:rPr>
        <w:rFonts w:ascii="Courier New" w:hAnsi="Courier New" w:cs="Courier New" w:hint="default"/>
      </w:rPr>
    </w:lvl>
    <w:lvl w:ilvl="2" w:tplc="0C0A0001">
      <w:start w:val="1"/>
      <w:numFmt w:val="bullet"/>
      <w:lvlText w:val=""/>
      <w:lvlJc w:val="left"/>
      <w:pPr>
        <w:ind w:left="2160" w:hanging="360"/>
      </w:pPr>
      <w:rPr>
        <w:rFonts w:ascii="Symbol" w:hAnsi="Symbol" w:hint="default"/>
        <w:color w:val="00B050"/>
        <w:sz w:val="24"/>
      </w:rPr>
    </w:lvl>
    <w:lvl w:ilvl="3" w:tplc="E78ED2E0">
      <w:start w:val="1"/>
      <w:numFmt w:val="bullet"/>
      <w:lvlText w:val="○"/>
      <w:lvlJc w:val="left"/>
      <w:pPr>
        <w:ind w:left="2880" w:hanging="360"/>
      </w:pPr>
      <w:rPr>
        <w:rFonts w:ascii="Arial" w:hAnsi="Arial" w:hint="default"/>
        <w:color w:val="C00000"/>
        <w:sz w:val="24"/>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3FA081E"/>
    <w:multiLevelType w:val="hybridMultilevel"/>
    <w:tmpl w:val="BDFE6F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48575B0"/>
    <w:multiLevelType w:val="hybridMultilevel"/>
    <w:tmpl w:val="791EE7EC"/>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24" w15:restartNumberingAfterBreak="0">
    <w:nsid w:val="45964D4C"/>
    <w:multiLevelType w:val="hybridMultilevel"/>
    <w:tmpl w:val="33C2EA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75C6134"/>
    <w:multiLevelType w:val="hybridMultilevel"/>
    <w:tmpl w:val="BB74C6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C0C2989"/>
    <w:multiLevelType w:val="hybridMultilevel"/>
    <w:tmpl w:val="325C627C"/>
    <w:lvl w:ilvl="0" w:tplc="A2784072">
      <w:start w:val="1"/>
      <w:numFmt w:val="bullet"/>
      <w:lvlText w:val=""/>
      <w:lvlJc w:val="left"/>
      <w:pPr>
        <w:ind w:left="360" w:hanging="360"/>
      </w:pPr>
      <w:rPr>
        <w:rFonts w:ascii="Symbol" w:hAnsi="Symbol" w:hint="default"/>
        <w:color w:val="671953"/>
        <w:sz w:val="24"/>
      </w:rPr>
    </w:lvl>
    <w:lvl w:ilvl="1" w:tplc="34CE2A20">
      <w:start w:val="1"/>
      <w:numFmt w:val="bullet"/>
      <w:lvlText w:val="o"/>
      <w:lvlJc w:val="left"/>
      <w:pPr>
        <w:ind w:left="360" w:hanging="360"/>
      </w:pPr>
      <w:rPr>
        <w:rFonts w:ascii="Courier New" w:hAnsi="Courier New" w:cs="Courier New" w:hint="default"/>
      </w:rPr>
    </w:lvl>
    <w:lvl w:ilvl="2" w:tplc="7E88A458">
      <w:numFmt w:val="bullet"/>
      <w:lvlText w:val="·"/>
      <w:lvlJc w:val="left"/>
      <w:pPr>
        <w:ind w:left="1320" w:hanging="600"/>
      </w:pPr>
      <w:rPr>
        <w:rFonts w:ascii="Arial" w:eastAsia="Times New Roman" w:hAnsi="Arial" w:cs="Arial" w:hint="default"/>
      </w:rPr>
    </w:lvl>
    <w:lvl w:ilvl="3" w:tplc="7318BF4E">
      <w:start w:val="1"/>
      <w:numFmt w:val="bullet"/>
      <w:lvlText w:val=""/>
      <w:lvlJc w:val="left"/>
      <w:pPr>
        <w:ind w:left="1800" w:hanging="360"/>
      </w:pPr>
      <w:rPr>
        <w:rFonts w:ascii="Symbol" w:hAnsi="Symbol" w:hint="default"/>
      </w:rPr>
    </w:lvl>
    <w:lvl w:ilvl="4" w:tplc="A2820414">
      <w:start w:val="1"/>
      <w:numFmt w:val="bullet"/>
      <w:lvlText w:val="o"/>
      <w:lvlJc w:val="left"/>
      <w:pPr>
        <w:ind w:left="2520" w:hanging="360"/>
      </w:pPr>
      <w:rPr>
        <w:rFonts w:ascii="Courier New" w:hAnsi="Courier New" w:cs="Courier New" w:hint="default"/>
      </w:rPr>
    </w:lvl>
    <w:lvl w:ilvl="5" w:tplc="CBCC0250" w:tentative="1">
      <w:start w:val="1"/>
      <w:numFmt w:val="bullet"/>
      <w:lvlText w:val=""/>
      <w:lvlJc w:val="left"/>
      <w:pPr>
        <w:ind w:left="3240" w:hanging="360"/>
      </w:pPr>
      <w:rPr>
        <w:rFonts w:ascii="Wingdings" w:hAnsi="Wingdings" w:hint="default"/>
      </w:rPr>
    </w:lvl>
    <w:lvl w:ilvl="6" w:tplc="274262D0" w:tentative="1">
      <w:start w:val="1"/>
      <w:numFmt w:val="bullet"/>
      <w:lvlText w:val=""/>
      <w:lvlJc w:val="left"/>
      <w:pPr>
        <w:ind w:left="3960" w:hanging="360"/>
      </w:pPr>
      <w:rPr>
        <w:rFonts w:ascii="Symbol" w:hAnsi="Symbol" w:hint="default"/>
      </w:rPr>
    </w:lvl>
    <w:lvl w:ilvl="7" w:tplc="572A5C82" w:tentative="1">
      <w:start w:val="1"/>
      <w:numFmt w:val="bullet"/>
      <w:lvlText w:val="o"/>
      <w:lvlJc w:val="left"/>
      <w:pPr>
        <w:ind w:left="4680" w:hanging="360"/>
      </w:pPr>
      <w:rPr>
        <w:rFonts w:ascii="Courier New" w:hAnsi="Courier New" w:cs="Courier New" w:hint="default"/>
      </w:rPr>
    </w:lvl>
    <w:lvl w:ilvl="8" w:tplc="73A4C73A" w:tentative="1">
      <w:start w:val="1"/>
      <w:numFmt w:val="bullet"/>
      <w:lvlText w:val=""/>
      <w:lvlJc w:val="left"/>
      <w:pPr>
        <w:ind w:left="5400" w:hanging="360"/>
      </w:pPr>
      <w:rPr>
        <w:rFonts w:ascii="Wingdings" w:hAnsi="Wingdings" w:hint="default"/>
      </w:rPr>
    </w:lvl>
  </w:abstractNum>
  <w:abstractNum w:abstractNumId="27" w15:restartNumberingAfterBreak="0">
    <w:nsid w:val="54FD2D9C"/>
    <w:multiLevelType w:val="multilevel"/>
    <w:tmpl w:val="8C8C737A"/>
    <w:lvl w:ilvl="0">
      <w:start w:val="1"/>
      <w:numFmt w:val="bullet"/>
      <w:pStyle w:val="TableBullet"/>
      <w:lvlText w:val=""/>
      <w:lvlJc w:val="left"/>
      <w:pPr>
        <w:tabs>
          <w:tab w:val="num" w:pos="360"/>
        </w:tabs>
        <w:ind w:left="0" w:firstLine="0"/>
      </w:pPr>
      <w:rPr>
        <w:rFonts w:ascii="Symbol" w:hAnsi="Symbol" w:hint="default"/>
      </w:rPr>
    </w:lvl>
    <w:lvl w:ilvl="1">
      <w:start w:val="1"/>
      <w:numFmt w:val="bullet"/>
      <w:pStyle w:val="punto2"/>
      <w:lvlText w:val=""/>
      <w:lvlJc w:val="left"/>
      <w:pPr>
        <w:tabs>
          <w:tab w:val="num" w:pos="1080"/>
        </w:tabs>
        <w:ind w:left="720" w:firstLine="0"/>
      </w:pPr>
      <w:rPr>
        <w:rFonts w:ascii="Symbol" w:hAnsi="Symbol" w:hint="default"/>
      </w:rPr>
    </w:lvl>
    <w:lvl w:ilvl="2">
      <w:start w:val="1"/>
      <w:numFmt w:val="bullet"/>
      <w:lvlText w:val=""/>
      <w:lvlJc w:val="left"/>
      <w:pPr>
        <w:tabs>
          <w:tab w:val="num" w:pos="1800"/>
        </w:tabs>
        <w:ind w:left="1440" w:firstLine="0"/>
      </w:pPr>
      <w:rPr>
        <w:rFonts w:ascii="Symbol" w:hAnsi="Symbol" w:hint="default"/>
        <w:w w:val="0"/>
      </w:rPr>
    </w:lvl>
    <w:lvl w:ilvl="3">
      <w:start w:val="1"/>
      <w:numFmt w:val="bullet"/>
      <w:lvlText w:val=""/>
      <w:lvlJc w:val="left"/>
      <w:pPr>
        <w:tabs>
          <w:tab w:val="num" w:pos="2520"/>
        </w:tabs>
        <w:ind w:left="2160" w:firstLine="0"/>
      </w:pPr>
      <w:rPr>
        <w:rFonts w:ascii="Symbol" w:hAnsi="Symbol" w:hint="default"/>
      </w:rPr>
    </w:lvl>
    <w:lvl w:ilvl="4">
      <w:start w:val="1"/>
      <w:numFmt w:val="bullet"/>
      <w:lvlText w:val=""/>
      <w:lvlJc w:val="left"/>
      <w:pPr>
        <w:tabs>
          <w:tab w:val="num" w:pos="3240"/>
        </w:tabs>
        <w:ind w:left="2880" w:firstLine="0"/>
      </w:pPr>
      <w:rPr>
        <w:rFonts w:ascii="Symbol" w:hAnsi="Symbol" w:hint="default"/>
      </w:rPr>
    </w:lvl>
    <w:lvl w:ilvl="5">
      <w:start w:val="1"/>
      <w:numFmt w:val="bullet"/>
      <w:lvlText w:val=""/>
      <w:lvlJc w:val="left"/>
      <w:pPr>
        <w:tabs>
          <w:tab w:val="num" w:pos="3960"/>
        </w:tabs>
        <w:ind w:left="3600" w:firstLine="0"/>
      </w:pPr>
      <w:rPr>
        <w:rFonts w:ascii="Symbol" w:hAnsi="Symbol" w:hint="default"/>
      </w:rPr>
    </w:lvl>
    <w:lvl w:ilvl="6">
      <w:start w:val="1"/>
      <w:numFmt w:val="bullet"/>
      <w:lvlText w:val=""/>
      <w:lvlJc w:val="left"/>
      <w:pPr>
        <w:tabs>
          <w:tab w:val="num" w:pos="4680"/>
        </w:tabs>
        <w:ind w:left="4320" w:firstLine="0"/>
      </w:pPr>
      <w:rPr>
        <w:rFonts w:ascii="Symbol" w:hAnsi="Symbol" w:hint="default"/>
      </w:rPr>
    </w:lvl>
    <w:lvl w:ilvl="7">
      <w:start w:val="1"/>
      <w:numFmt w:val="bullet"/>
      <w:lvlText w:val=""/>
      <w:lvlJc w:val="left"/>
      <w:pPr>
        <w:tabs>
          <w:tab w:val="num" w:pos="5400"/>
        </w:tabs>
        <w:ind w:left="5040" w:firstLine="0"/>
      </w:pPr>
      <w:rPr>
        <w:rFonts w:ascii="Symbol" w:hAnsi="Symbol" w:hint="default"/>
      </w:rPr>
    </w:lvl>
    <w:lvl w:ilvl="8">
      <w:start w:val="1"/>
      <w:numFmt w:val="bullet"/>
      <w:lvlText w:val=""/>
      <w:lvlJc w:val="left"/>
      <w:pPr>
        <w:tabs>
          <w:tab w:val="num" w:pos="6120"/>
        </w:tabs>
        <w:ind w:left="5760" w:firstLine="0"/>
      </w:pPr>
      <w:rPr>
        <w:rFonts w:ascii="Symbol" w:hAnsi="Symbol" w:hint="default"/>
      </w:rPr>
    </w:lvl>
  </w:abstractNum>
  <w:abstractNum w:abstractNumId="28" w15:restartNumberingAfterBreak="0">
    <w:nsid w:val="57274E2C"/>
    <w:multiLevelType w:val="hybridMultilevel"/>
    <w:tmpl w:val="EE8AD054"/>
    <w:lvl w:ilvl="0" w:tplc="A7DC27E8">
      <w:start w:val="1"/>
      <w:numFmt w:val="bullet"/>
      <w:lvlText w:val=""/>
      <w:lvlJc w:val="left"/>
      <w:pPr>
        <w:tabs>
          <w:tab w:val="num" w:pos="553"/>
        </w:tabs>
        <w:ind w:left="553" w:hanging="284"/>
      </w:pPr>
      <w:rPr>
        <w:rFonts w:ascii="Symbol" w:hAnsi="Symbol" w:hint="default"/>
      </w:rPr>
    </w:lvl>
    <w:lvl w:ilvl="1" w:tplc="34CE2A20">
      <w:start w:val="1"/>
      <w:numFmt w:val="bullet"/>
      <w:pStyle w:val="Pregunta"/>
      <w:lvlText w:val=""/>
      <w:lvlJc w:val="left"/>
      <w:pPr>
        <w:tabs>
          <w:tab w:val="num" w:pos="1633"/>
        </w:tabs>
        <w:ind w:left="1633" w:hanging="284"/>
      </w:pPr>
      <w:rPr>
        <w:rFonts w:ascii="Symbol" w:hAnsi="Symbol" w:hint="default"/>
      </w:rPr>
    </w:lvl>
    <w:lvl w:ilvl="2" w:tplc="7E88A458" w:tentative="1">
      <w:start w:val="1"/>
      <w:numFmt w:val="bullet"/>
      <w:lvlText w:val=""/>
      <w:lvlJc w:val="left"/>
      <w:pPr>
        <w:tabs>
          <w:tab w:val="num" w:pos="2429"/>
        </w:tabs>
        <w:ind w:left="2429" w:hanging="360"/>
      </w:pPr>
      <w:rPr>
        <w:rFonts w:ascii="Wingdings" w:hAnsi="Wingdings" w:hint="default"/>
      </w:rPr>
    </w:lvl>
    <w:lvl w:ilvl="3" w:tplc="7318BF4E" w:tentative="1">
      <w:start w:val="1"/>
      <w:numFmt w:val="bullet"/>
      <w:lvlText w:val=""/>
      <w:lvlJc w:val="left"/>
      <w:pPr>
        <w:tabs>
          <w:tab w:val="num" w:pos="3149"/>
        </w:tabs>
        <w:ind w:left="3149" w:hanging="360"/>
      </w:pPr>
      <w:rPr>
        <w:rFonts w:ascii="Symbol" w:hAnsi="Symbol" w:hint="default"/>
      </w:rPr>
    </w:lvl>
    <w:lvl w:ilvl="4" w:tplc="A2820414" w:tentative="1">
      <w:start w:val="1"/>
      <w:numFmt w:val="bullet"/>
      <w:lvlText w:val="o"/>
      <w:lvlJc w:val="left"/>
      <w:pPr>
        <w:tabs>
          <w:tab w:val="num" w:pos="3869"/>
        </w:tabs>
        <w:ind w:left="3869" w:hanging="360"/>
      </w:pPr>
      <w:rPr>
        <w:rFonts w:ascii="Courier New" w:hAnsi="Courier New" w:cs="Arial Unicode MS" w:hint="default"/>
      </w:rPr>
    </w:lvl>
    <w:lvl w:ilvl="5" w:tplc="CBCC0250" w:tentative="1">
      <w:start w:val="1"/>
      <w:numFmt w:val="bullet"/>
      <w:lvlText w:val=""/>
      <w:lvlJc w:val="left"/>
      <w:pPr>
        <w:tabs>
          <w:tab w:val="num" w:pos="4589"/>
        </w:tabs>
        <w:ind w:left="4589" w:hanging="360"/>
      </w:pPr>
      <w:rPr>
        <w:rFonts w:ascii="Wingdings" w:hAnsi="Wingdings" w:hint="default"/>
      </w:rPr>
    </w:lvl>
    <w:lvl w:ilvl="6" w:tplc="274262D0" w:tentative="1">
      <w:start w:val="1"/>
      <w:numFmt w:val="bullet"/>
      <w:lvlText w:val=""/>
      <w:lvlJc w:val="left"/>
      <w:pPr>
        <w:tabs>
          <w:tab w:val="num" w:pos="5309"/>
        </w:tabs>
        <w:ind w:left="5309" w:hanging="360"/>
      </w:pPr>
      <w:rPr>
        <w:rFonts w:ascii="Symbol" w:hAnsi="Symbol" w:hint="default"/>
      </w:rPr>
    </w:lvl>
    <w:lvl w:ilvl="7" w:tplc="572A5C82" w:tentative="1">
      <w:start w:val="1"/>
      <w:numFmt w:val="bullet"/>
      <w:lvlText w:val="o"/>
      <w:lvlJc w:val="left"/>
      <w:pPr>
        <w:tabs>
          <w:tab w:val="num" w:pos="6029"/>
        </w:tabs>
        <w:ind w:left="6029" w:hanging="360"/>
      </w:pPr>
      <w:rPr>
        <w:rFonts w:ascii="Courier New" w:hAnsi="Courier New" w:cs="Arial Unicode MS" w:hint="default"/>
      </w:rPr>
    </w:lvl>
    <w:lvl w:ilvl="8" w:tplc="73A4C73A" w:tentative="1">
      <w:start w:val="1"/>
      <w:numFmt w:val="bullet"/>
      <w:lvlText w:val=""/>
      <w:lvlJc w:val="left"/>
      <w:pPr>
        <w:tabs>
          <w:tab w:val="num" w:pos="6749"/>
        </w:tabs>
        <w:ind w:left="6749" w:hanging="360"/>
      </w:pPr>
      <w:rPr>
        <w:rFonts w:ascii="Wingdings" w:hAnsi="Wingdings" w:hint="default"/>
      </w:rPr>
    </w:lvl>
  </w:abstractNum>
  <w:abstractNum w:abstractNumId="29" w15:restartNumberingAfterBreak="0">
    <w:nsid w:val="5B7B48BC"/>
    <w:multiLevelType w:val="multilevel"/>
    <w:tmpl w:val="299A5190"/>
    <w:lvl w:ilvl="0">
      <w:start w:val="1"/>
      <w:numFmt w:val="bullet"/>
      <w:pStyle w:val="Vieta0"/>
      <w:lvlText w:val=""/>
      <w:lvlJc w:val="left"/>
      <w:pPr>
        <w:tabs>
          <w:tab w:val="num" w:pos="360"/>
        </w:tabs>
        <w:ind w:left="360" w:hanging="360"/>
      </w:pPr>
      <w:rPr>
        <w:rFonts w:ascii="Wingdings" w:hAnsi="Wingdings" w:hint="default"/>
        <w:b w:val="0"/>
        <w:i w:val="0"/>
        <w:sz w:val="16"/>
      </w:rPr>
    </w:lvl>
    <w:lvl w:ilvl="1">
      <w:start w:val="1"/>
      <w:numFmt w:val="bullet"/>
      <w:lvlText w:val=""/>
      <w:lvlJc w:val="left"/>
      <w:pPr>
        <w:tabs>
          <w:tab w:val="num" w:pos="720"/>
        </w:tabs>
        <w:ind w:left="720" w:hanging="360"/>
      </w:pPr>
      <w:rPr>
        <w:rFonts w:ascii="Wingdings" w:hAnsi="Wingdings" w:hint="default"/>
        <w:b w:val="0"/>
        <w:i w:val="0"/>
        <w:sz w:val="16"/>
      </w:rPr>
    </w:lvl>
    <w:lvl w:ilvl="2">
      <w:start w:val="1"/>
      <w:numFmt w:val="bullet"/>
      <w:lvlText w:val=""/>
      <w:lvlJc w:val="left"/>
      <w:pPr>
        <w:tabs>
          <w:tab w:val="num" w:pos="1080"/>
        </w:tabs>
        <w:ind w:left="1080" w:hanging="360"/>
      </w:pPr>
      <w:rPr>
        <w:rFonts w:ascii="Symbol" w:hAnsi="Symbol" w:hint="default"/>
        <w:b w:val="0"/>
        <w:i w:val="0"/>
        <w:sz w:val="16"/>
      </w:rPr>
    </w:lvl>
    <w:lvl w:ilvl="3">
      <w:start w:val="1"/>
      <w:numFmt w:val="bullet"/>
      <w:lvlText w:val=""/>
      <w:lvlJc w:val="left"/>
      <w:pPr>
        <w:tabs>
          <w:tab w:val="num" w:pos="1440"/>
        </w:tabs>
        <w:ind w:left="1440" w:hanging="360"/>
      </w:pPr>
      <w:rPr>
        <w:rFonts w:ascii="Wingdings" w:hAnsi="Wingdings" w:hint="default"/>
        <w:b w:val="0"/>
        <w:i w:val="0"/>
        <w:sz w:val="20"/>
      </w:rPr>
    </w:lvl>
    <w:lvl w:ilvl="4">
      <w:start w:val="1"/>
      <w:numFmt w:val="bullet"/>
      <w:lvlText w:val=""/>
      <w:lvlJc w:val="left"/>
      <w:pPr>
        <w:tabs>
          <w:tab w:val="num" w:pos="1800"/>
        </w:tabs>
        <w:ind w:left="1800" w:hanging="360"/>
      </w:pPr>
      <w:rPr>
        <w:rFonts w:ascii="Wingdings" w:hAnsi="Wingdings" w:hint="default"/>
        <w:sz w:val="20"/>
      </w:rPr>
    </w:lvl>
    <w:lvl w:ilvl="5">
      <w:start w:val="1"/>
      <w:numFmt w:val="bullet"/>
      <w:lvlText w:val=""/>
      <w:lvlJc w:val="left"/>
      <w:pPr>
        <w:tabs>
          <w:tab w:val="num" w:pos="2160"/>
        </w:tabs>
        <w:ind w:left="2160" w:hanging="360"/>
      </w:pPr>
      <w:rPr>
        <w:rFonts w:ascii="Symbol" w:hAnsi="Symbol" w:hint="default"/>
        <w:b w:val="0"/>
        <w:i w:val="0"/>
        <w:sz w:val="12"/>
      </w:rPr>
    </w:lvl>
    <w:lvl w:ilvl="6">
      <w:start w:val="1"/>
      <w:numFmt w:val="bullet"/>
      <w:lvlText w:val=""/>
      <w:lvlJc w:val="left"/>
      <w:pPr>
        <w:tabs>
          <w:tab w:val="num" w:pos="2520"/>
        </w:tabs>
        <w:ind w:left="2520" w:hanging="360"/>
      </w:pPr>
      <w:rPr>
        <w:rFonts w:ascii="Wingdings" w:hAnsi="Wingdings" w:hint="default"/>
        <w:b w:val="0"/>
        <w:i w:val="0"/>
        <w:sz w:val="20"/>
      </w:rPr>
    </w:lvl>
    <w:lvl w:ilvl="7">
      <w:start w:val="1"/>
      <w:numFmt w:val="bullet"/>
      <w:lvlText w:val=""/>
      <w:lvlJc w:val="left"/>
      <w:pPr>
        <w:tabs>
          <w:tab w:val="num" w:pos="2880"/>
        </w:tabs>
        <w:ind w:left="2880" w:hanging="360"/>
      </w:pPr>
      <w:rPr>
        <w:rFonts w:ascii="Symbol" w:hAnsi="Symbol" w:hint="default"/>
        <w:sz w:val="12"/>
      </w:rPr>
    </w:lvl>
    <w:lvl w:ilvl="8">
      <w:start w:val="1"/>
      <w:numFmt w:val="bullet"/>
      <w:lvlText w:val=""/>
      <w:lvlJc w:val="left"/>
      <w:pPr>
        <w:tabs>
          <w:tab w:val="num" w:pos="3240"/>
        </w:tabs>
        <w:ind w:left="3240" w:hanging="360"/>
      </w:pPr>
      <w:rPr>
        <w:rFonts w:ascii="Wingdings" w:hAnsi="Wingdings" w:hint="default"/>
        <w:sz w:val="20"/>
      </w:rPr>
    </w:lvl>
  </w:abstractNum>
  <w:abstractNum w:abstractNumId="30" w15:restartNumberingAfterBreak="0">
    <w:nsid w:val="5C777F56"/>
    <w:multiLevelType w:val="hybridMultilevel"/>
    <w:tmpl w:val="D90C42A0"/>
    <w:lvl w:ilvl="0" w:tplc="F47E074A">
      <w:start w:val="1"/>
      <w:numFmt w:val="bullet"/>
      <w:lvlText w:val="●"/>
      <w:lvlJc w:val="left"/>
      <w:pPr>
        <w:ind w:left="2705" w:hanging="360"/>
      </w:pPr>
      <w:rPr>
        <w:rFonts w:ascii="Calibri" w:hAnsi="Calibri" w:hint="default"/>
        <w:color w:val="00B050"/>
        <w:sz w:val="24"/>
      </w:rPr>
    </w:lvl>
    <w:lvl w:ilvl="1" w:tplc="0C0A0003">
      <w:start w:val="1"/>
      <w:numFmt w:val="bullet"/>
      <w:lvlText w:val="o"/>
      <w:lvlJc w:val="left"/>
      <w:pPr>
        <w:ind w:left="1440" w:hanging="360"/>
      </w:pPr>
      <w:rPr>
        <w:rFonts w:ascii="Courier New" w:hAnsi="Courier New" w:cs="Courier New" w:hint="default"/>
      </w:rPr>
    </w:lvl>
    <w:lvl w:ilvl="2" w:tplc="0C0A0001">
      <w:start w:val="1"/>
      <w:numFmt w:val="bullet"/>
      <w:lvlText w:val=""/>
      <w:lvlJc w:val="left"/>
      <w:pPr>
        <w:ind w:left="2160" w:hanging="360"/>
      </w:pPr>
      <w:rPr>
        <w:rFonts w:ascii="Symbol" w:hAnsi="Symbol" w:hint="default"/>
        <w:color w:val="00B050"/>
        <w:sz w:val="24"/>
      </w:rPr>
    </w:lvl>
    <w:lvl w:ilvl="3" w:tplc="58D66CDC">
      <w:start w:val="1"/>
      <w:numFmt w:val="bullet"/>
      <w:lvlText w:val="o"/>
      <w:lvlJc w:val="left"/>
      <w:pPr>
        <w:ind w:left="2880" w:hanging="360"/>
      </w:pPr>
      <w:rPr>
        <w:rFonts w:ascii="Calibri" w:hAnsi="Calibri" w:hint="default"/>
        <w:color w:val="00B050"/>
        <w:sz w:val="24"/>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EEA79D9"/>
    <w:multiLevelType w:val="hybridMultilevel"/>
    <w:tmpl w:val="7B60B46C"/>
    <w:lvl w:ilvl="0" w:tplc="F47E074A">
      <w:start w:val="1"/>
      <w:numFmt w:val="bullet"/>
      <w:lvlText w:val="●"/>
      <w:lvlJc w:val="left"/>
      <w:pPr>
        <w:ind w:left="2705" w:hanging="360"/>
      </w:pPr>
      <w:rPr>
        <w:rFonts w:ascii="Calibri" w:hAnsi="Calibri" w:hint="default"/>
        <w:color w:val="00B050"/>
        <w:sz w:val="24"/>
      </w:rPr>
    </w:lvl>
    <w:lvl w:ilvl="1" w:tplc="0C0A0003">
      <w:start w:val="1"/>
      <w:numFmt w:val="bullet"/>
      <w:lvlText w:val="o"/>
      <w:lvlJc w:val="left"/>
      <w:pPr>
        <w:ind w:left="1440" w:hanging="360"/>
      </w:pPr>
      <w:rPr>
        <w:rFonts w:ascii="Courier New" w:hAnsi="Courier New" w:cs="Courier New" w:hint="default"/>
      </w:rPr>
    </w:lvl>
    <w:lvl w:ilvl="2" w:tplc="0C0A0001">
      <w:start w:val="1"/>
      <w:numFmt w:val="bullet"/>
      <w:lvlText w:val=""/>
      <w:lvlJc w:val="left"/>
      <w:pPr>
        <w:ind w:left="2160" w:hanging="360"/>
      </w:pPr>
      <w:rPr>
        <w:rFonts w:ascii="Symbol" w:hAnsi="Symbol" w:hint="default"/>
        <w:color w:val="00B050"/>
        <w:sz w:val="24"/>
      </w:rPr>
    </w:lvl>
    <w:lvl w:ilvl="3" w:tplc="7F625A90">
      <w:start w:val="1"/>
      <w:numFmt w:val="bullet"/>
      <w:pStyle w:val="Vieta3"/>
      <w:lvlText w:val="○"/>
      <w:lvlJc w:val="left"/>
      <w:pPr>
        <w:ind w:left="2880" w:hanging="360"/>
      </w:pPr>
      <w:rPr>
        <w:rFonts w:ascii="Arial" w:hAnsi="Arial" w:hint="default"/>
        <w:color w:val="671953"/>
        <w:sz w:val="24"/>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150050C"/>
    <w:multiLevelType w:val="hybridMultilevel"/>
    <w:tmpl w:val="990252EA"/>
    <w:lvl w:ilvl="0" w:tplc="0C0A000D">
      <w:start w:val="1"/>
      <w:numFmt w:val="lowerLetter"/>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3" w15:restartNumberingAfterBreak="0">
    <w:nsid w:val="65194171"/>
    <w:multiLevelType w:val="multilevel"/>
    <w:tmpl w:val="40EC05B8"/>
    <w:lvl w:ilvl="0">
      <w:start w:val="1"/>
      <w:numFmt w:val="decimal"/>
      <w:pStyle w:val="Ttulo1"/>
      <w:lvlText w:val="%1"/>
      <w:lvlJc w:val="left"/>
      <w:pPr>
        <w:tabs>
          <w:tab w:val="num" w:pos="1283"/>
        </w:tabs>
        <w:ind w:left="1283" w:hanging="432"/>
      </w:pPr>
      <w:rPr>
        <w:rFonts w:hint="default"/>
      </w:rPr>
    </w:lvl>
    <w:lvl w:ilvl="1">
      <w:start w:val="1"/>
      <w:numFmt w:val="decimal"/>
      <w:pStyle w:val="Ttulo2"/>
      <w:lvlText w:val="%1.%2"/>
      <w:lvlJc w:val="left"/>
      <w:pPr>
        <w:tabs>
          <w:tab w:val="num" w:pos="576"/>
        </w:tabs>
        <w:ind w:left="576" w:hanging="576"/>
      </w:pPr>
      <w:rPr>
        <w:rFonts w:hint="default"/>
        <w:b/>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sz w:val="20"/>
        <w:szCs w:val="20"/>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34" w15:restartNumberingAfterBreak="0">
    <w:nsid w:val="654001BB"/>
    <w:multiLevelType w:val="hybridMultilevel"/>
    <w:tmpl w:val="61FA37CC"/>
    <w:lvl w:ilvl="0" w:tplc="0C0A0017">
      <w:start w:val="1"/>
      <w:numFmt w:val="decimal"/>
      <w:pStyle w:val="ParrafoListaNumerada"/>
      <w:lvlText w:val="%1."/>
      <w:lvlJc w:val="left"/>
      <w:pPr>
        <w:ind w:left="720" w:hanging="360"/>
      </w:pPr>
    </w:lvl>
    <w:lvl w:ilvl="1" w:tplc="0C0A0019">
      <w:start w:val="1"/>
      <w:numFmt w:val="lowerLetter"/>
      <w:lvlText w:val="%2."/>
      <w:lvlJc w:val="left"/>
      <w:pPr>
        <w:ind w:left="1440" w:hanging="360"/>
      </w:pPr>
    </w:lvl>
    <w:lvl w:ilvl="2" w:tplc="0C0A001B">
      <w:start w:val="1"/>
      <w:numFmt w:val="lowerRoman"/>
      <w:pStyle w:val="ParrafodeListaNumerada"/>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6C846A6"/>
    <w:multiLevelType w:val="hybridMultilevel"/>
    <w:tmpl w:val="2A0C63F2"/>
    <w:lvl w:ilvl="0" w:tplc="CADACC92">
      <w:start w:val="1"/>
      <w:numFmt w:val="bullet"/>
      <w:lvlText w:val=""/>
      <w:lvlJc w:val="left"/>
      <w:pPr>
        <w:ind w:left="1571" w:hanging="360"/>
      </w:pPr>
      <w:rPr>
        <w:rFonts w:ascii="Symbol" w:hAnsi="Symbol" w:hint="default"/>
        <w:color w:val="C00000"/>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36" w15:restartNumberingAfterBreak="0">
    <w:nsid w:val="6A645E33"/>
    <w:multiLevelType w:val="hybridMultilevel"/>
    <w:tmpl w:val="3ECC953E"/>
    <w:lvl w:ilvl="0" w:tplc="F47E074A">
      <w:start w:val="1"/>
      <w:numFmt w:val="bullet"/>
      <w:lvlText w:val="●"/>
      <w:lvlJc w:val="left"/>
      <w:pPr>
        <w:ind w:left="2705" w:hanging="360"/>
      </w:pPr>
      <w:rPr>
        <w:rFonts w:ascii="Calibri" w:hAnsi="Calibri" w:hint="default"/>
        <w:color w:val="00B050"/>
        <w:sz w:val="24"/>
      </w:rPr>
    </w:lvl>
    <w:lvl w:ilvl="1" w:tplc="0C0A0003">
      <w:start w:val="1"/>
      <w:numFmt w:val="bullet"/>
      <w:lvlText w:val="o"/>
      <w:lvlJc w:val="left"/>
      <w:pPr>
        <w:ind w:left="1440" w:hanging="360"/>
      </w:pPr>
      <w:rPr>
        <w:rFonts w:ascii="Courier New" w:hAnsi="Courier New" w:cs="Courier New" w:hint="default"/>
      </w:rPr>
    </w:lvl>
    <w:lvl w:ilvl="2" w:tplc="A2784072">
      <w:start w:val="1"/>
      <w:numFmt w:val="bullet"/>
      <w:lvlText w:val=""/>
      <w:lvlJc w:val="left"/>
      <w:pPr>
        <w:ind w:left="2160" w:hanging="360"/>
      </w:pPr>
      <w:rPr>
        <w:rFonts w:ascii="Symbol" w:hAnsi="Symbol" w:hint="default"/>
        <w:color w:val="671953"/>
        <w:sz w:val="24"/>
      </w:rPr>
    </w:lvl>
    <w:lvl w:ilvl="3" w:tplc="7F625A90">
      <w:start w:val="1"/>
      <w:numFmt w:val="bullet"/>
      <w:lvlText w:val="○"/>
      <w:lvlJc w:val="left"/>
      <w:pPr>
        <w:ind w:left="2880" w:hanging="360"/>
      </w:pPr>
      <w:rPr>
        <w:rFonts w:ascii="Arial" w:hAnsi="Arial" w:hint="default"/>
        <w:color w:val="671953"/>
        <w:sz w:val="24"/>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CBE0CB6"/>
    <w:multiLevelType w:val="hybridMultilevel"/>
    <w:tmpl w:val="9B70B6C4"/>
    <w:lvl w:ilvl="0" w:tplc="F99EBED0">
      <w:start w:val="1"/>
      <w:numFmt w:val="bullet"/>
      <w:pStyle w:val="Vieta1NegritaCarCarCar"/>
      <w:lvlText w:val=""/>
      <w:lvlJc w:val="left"/>
      <w:pPr>
        <w:ind w:left="360" w:hanging="360"/>
      </w:pPr>
      <w:rPr>
        <w:rFonts w:ascii="Wingdings" w:hAnsi="Wingdings" w:hint="default"/>
        <w:color w:val="671953"/>
      </w:rPr>
    </w:lvl>
    <w:lvl w:ilvl="1" w:tplc="34CE2A20">
      <w:start w:val="1"/>
      <w:numFmt w:val="bullet"/>
      <w:lvlText w:val="o"/>
      <w:lvlJc w:val="left"/>
      <w:pPr>
        <w:ind w:left="360" w:hanging="360"/>
      </w:pPr>
      <w:rPr>
        <w:rFonts w:ascii="Courier New" w:hAnsi="Courier New" w:cs="Courier New" w:hint="default"/>
      </w:rPr>
    </w:lvl>
    <w:lvl w:ilvl="2" w:tplc="7E88A458">
      <w:numFmt w:val="bullet"/>
      <w:lvlText w:val="·"/>
      <w:lvlJc w:val="left"/>
      <w:pPr>
        <w:ind w:left="1320" w:hanging="600"/>
      </w:pPr>
      <w:rPr>
        <w:rFonts w:ascii="Arial" w:eastAsia="Times New Roman" w:hAnsi="Arial" w:cs="Arial" w:hint="default"/>
      </w:rPr>
    </w:lvl>
    <w:lvl w:ilvl="3" w:tplc="7318BF4E">
      <w:start w:val="1"/>
      <w:numFmt w:val="bullet"/>
      <w:lvlText w:val=""/>
      <w:lvlJc w:val="left"/>
      <w:pPr>
        <w:ind w:left="1800" w:hanging="360"/>
      </w:pPr>
      <w:rPr>
        <w:rFonts w:ascii="Symbol" w:hAnsi="Symbol" w:hint="default"/>
      </w:rPr>
    </w:lvl>
    <w:lvl w:ilvl="4" w:tplc="A2820414">
      <w:start w:val="1"/>
      <w:numFmt w:val="bullet"/>
      <w:lvlText w:val="o"/>
      <w:lvlJc w:val="left"/>
      <w:pPr>
        <w:ind w:left="2520" w:hanging="360"/>
      </w:pPr>
      <w:rPr>
        <w:rFonts w:ascii="Courier New" w:hAnsi="Courier New" w:cs="Courier New" w:hint="default"/>
      </w:rPr>
    </w:lvl>
    <w:lvl w:ilvl="5" w:tplc="CBCC0250" w:tentative="1">
      <w:start w:val="1"/>
      <w:numFmt w:val="bullet"/>
      <w:lvlText w:val=""/>
      <w:lvlJc w:val="left"/>
      <w:pPr>
        <w:ind w:left="3240" w:hanging="360"/>
      </w:pPr>
      <w:rPr>
        <w:rFonts w:ascii="Wingdings" w:hAnsi="Wingdings" w:hint="default"/>
      </w:rPr>
    </w:lvl>
    <w:lvl w:ilvl="6" w:tplc="274262D0" w:tentative="1">
      <w:start w:val="1"/>
      <w:numFmt w:val="bullet"/>
      <w:lvlText w:val=""/>
      <w:lvlJc w:val="left"/>
      <w:pPr>
        <w:ind w:left="3960" w:hanging="360"/>
      </w:pPr>
      <w:rPr>
        <w:rFonts w:ascii="Symbol" w:hAnsi="Symbol" w:hint="default"/>
      </w:rPr>
    </w:lvl>
    <w:lvl w:ilvl="7" w:tplc="572A5C82" w:tentative="1">
      <w:start w:val="1"/>
      <w:numFmt w:val="bullet"/>
      <w:lvlText w:val="o"/>
      <w:lvlJc w:val="left"/>
      <w:pPr>
        <w:ind w:left="4680" w:hanging="360"/>
      </w:pPr>
      <w:rPr>
        <w:rFonts w:ascii="Courier New" w:hAnsi="Courier New" w:cs="Courier New" w:hint="default"/>
      </w:rPr>
    </w:lvl>
    <w:lvl w:ilvl="8" w:tplc="73A4C73A" w:tentative="1">
      <w:start w:val="1"/>
      <w:numFmt w:val="bullet"/>
      <w:lvlText w:val=""/>
      <w:lvlJc w:val="left"/>
      <w:pPr>
        <w:ind w:left="5400" w:hanging="360"/>
      </w:pPr>
      <w:rPr>
        <w:rFonts w:ascii="Wingdings" w:hAnsi="Wingdings" w:hint="default"/>
      </w:rPr>
    </w:lvl>
  </w:abstractNum>
  <w:abstractNum w:abstractNumId="38" w15:restartNumberingAfterBreak="0">
    <w:nsid w:val="6E9D4868"/>
    <w:multiLevelType w:val="multilevel"/>
    <w:tmpl w:val="81923AC6"/>
    <w:lvl w:ilvl="0">
      <w:start w:val="1"/>
      <w:numFmt w:val="bullet"/>
      <w:pStyle w:val="OesaVieta1CarCarCarCarCarCarCarCarCarCarCar"/>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B668CE"/>
    <w:multiLevelType w:val="multilevel"/>
    <w:tmpl w:val="28663A86"/>
    <w:styleLink w:val="Estilo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0" w15:restartNumberingAfterBreak="0">
    <w:nsid w:val="78E41D0E"/>
    <w:multiLevelType w:val="hybridMultilevel"/>
    <w:tmpl w:val="A85438B8"/>
    <w:lvl w:ilvl="0" w:tplc="EB48F0D0">
      <w:start w:val="1"/>
      <w:numFmt w:val="bullet"/>
      <w:pStyle w:val="Vieta2"/>
      <w:lvlText w:val=""/>
      <w:lvlJc w:val="left"/>
      <w:pPr>
        <w:ind w:left="1080" w:hanging="360"/>
      </w:pPr>
      <w:rPr>
        <w:rFonts w:ascii="Symbol" w:hAnsi="Symbol" w:hint="default"/>
        <w:color w:val="671953"/>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2"/>
  </w:num>
  <w:num w:numId="2">
    <w:abstractNumId w:val="33"/>
  </w:num>
  <w:num w:numId="3">
    <w:abstractNumId w:val="16"/>
  </w:num>
  <w:num w:numId="4">
    <w:abstractNumId w:val="6"/>
  </w:num>
  <w:num w:numId="5">
    <w:abstractNumId w:val="1"/>
  </w:num>
  <w:num w:numId="6">
    <w:abstractNumId w:val="0"/>
  </w:num>
  <w:num w:numId="7">
    <w:abstractNumId w:val="2"/>
  </w:num>
  <w:num w:numId="8">
    <w:abstractNumId w:val="17"/>
  </w:num>
  <w:num w:numId="9">
    <w:abstractNumId w:val="28"/>
  </w:num>
  <w:num w:numId="10">
    <w:abstractNumId w:val="11"/>
  </w:num>
  <w:num w:numId="11">
    <w:abstractNumId w:val="18"/>
  </w:num>
  <w:num w:numId="12">
    <w:abstractNumId w:val="38"/>
  </w:num>
  <w:num w:numId="13">
    <w:abstractNumId w:val="29"/>
  </w:num>
  <w:num w:numId="14">
    <w:abstractNumId w:val="20"/>
  </w:num>
  <w:num w:numId="15">
    <w:abstractNumId w:val="9"/>
  </w:num>
  <w:num w:numId="16">
    <w:abstractNumId w:val="19"/>
  </w:num>
  <w:num w:numId="17">
    <w:abstractNumId w:val="39"/>
  </w:num>
  <w:num w:numId="18">
    <w:abstractNumId w:val="34"/>
  </w:num>
  <w:num w:numId="19">
    <w:abstractNumId w:val="27"/>
  </w:num>
  <w:num w:numId="20">
    <w:abstractNumId w:val="7"/>
  </w:num>
  <w:num w:numId="21">
    <w:abstractNumId w:val="14"/>
  </w:num>
  <w:num w:numId="22">
    <w:abstractNumId w:val="32"/>
  </w:num>
  <w:num w:numId="23">
    <w:abstractNumId w:val="22"/>
  </w:num>
  <w:num w:numId="24">
    <w:abstractNumId w:val="30"/>
  </w:num>
  <w:num w:numId="25">
    <w:abstractNumId w:val="35"/>
  </w:num>
  <w:num w:numId="26">
    <w:abstractNumId w:val="10"/>
  </w:num>
  <w:num w:numId="27">
    <w:abstractNumId w:val="13"/>
  </w:num>
  <w:num w:numId="28">
    <w:abstractNumId w:val="21"/>
  </w:num>
  <w:num w:numId="29">
    <w:abstractNumId w:val="37"/>
  </w:num>
  <w:num w:numId="30">
    <w:abstractNumId w:val="40"/>
  </w:num>
  <w:num w:numId="31">
    <w:abstractNumId w:val="31"/>
  </w:num>
  <w:num w:numId="32">
    <w:abstractNumId w:val="36"/>
  </w:num>
  <w:num w:numId="33">
    <w:abstractNumId w:val="26"/>
  </w:num>
  <w:num w:numId="34">
    <w:abstractNumId w:val="25"/>
  </w:num>
  <w:num w:numId="35">
    <w:abstractNumId w:val="24"/>
  </w:num>
  <w:num w:numId="36">
    <w:abstractNumId w:val="23"/>
  </w:num>
  <w:num w:numId="37">
    <w:abstractNumId w:val="8"/>
  </w:num>
  <w:num w:numId="38">
    <w:abstractNumId w:val="15"/>
  </w:num>
  <w:num w:numId="39">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mailMerge>
  <w:defaultTabStop w:val="720"/>
  <w:hyphenationZone w:val="425"/>
  <w:drawingGridHorizontalSpacing w:val="120"/>
  <w:displayHorizontalDrawingGridEvery w:val="0"/>
  <w:displayVerticalDrawingGridEvery w:val="0"/>
  <w:doNotShadeFormData/>
  <w:noPunctuationKerning/>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277"/>
    <w:rsid w:val="00000454"/>
    <w:rsid w:val="00001CAB"/>
    <w:rsid w:val="00002BC2"/>
    <w:rsid w:val="000035AA"/>
    <w:rsid w:val="0000435A"/>
    <w:rsid w:val="000046EB"/>
    <w:rsid w:val="00004E05"/>
    <w:rsid w:val="0000578C"/>
    <w:rsid w:val="00005935"/>
    <w:rsid w:val="00007D3B"/>
    <w:rsid w:val="0001021C"/>
    <w:rsid w:val="00010C79"/>
    <w:rsid w:val="00010CB9"/>
    <w:rsid w:val="000115DB"/>
    <w:rsid w:val="00012299"/>
    <w:rsid w:val="00012572"/>
    <w:rsid w:val="00012D2C"/>
    <w:rsid w:val="00013AF2"/>
    <w:rsid w:val="00014C4A"/>
    <w:rsid w:val="00014E6F"/>
    <w:rsid w:val="000153E1"/>
    <w:rsid w:val="000159C7"/>
    <w:rsid w:val="000159F8"/>
    <w:rsid w:val="00015D39"/>
    <w:rsid w:val="00015E87"/>
    <w:rsid w:val="00015FF4"/>
    <w:rsid w:val="000163EB"/>
    <w:rsid w:val="000165C3"/>
    <w:rsid w:val="00016A07"/>
    <w:rsid w:val="000171A0"/>
    <w:rsid w:val="00017C5F"/>
    <w:rsid w:val="00017CB9"/>
    <w:rsid w:val="00021321"/>
    <w:rsid w:val="000217F5"/>
    <w:rsid w:val="000219B2"/>
    <w:rsid w:val="00021A39"/>
    <w:rsid w:val="00022985"/>
    <w:rsid w:val="00022B1A"/>
    <w:rsid w:val="000237D5"/>
    <w:rsid w:val="00024938"/>
    <w:rsid w:val="00024D7A"/>
    <w:rsid w:val="00025412"/>
    <w:rsid w:val="0002633D"/>
    <w:rsid w:val="000263FE"/>
    <w:rsid w:val="00026408"/>
    <w:rsid w:val="00026C01"/>
    <w:rsid w:val="00026CA3"/>
    <w:rsid w:val="00026ECA"/>
    <w:rsid w:val="00027DD8"/>
    <w:rsid w:val="00027E93"/>
    <w:rsid w:val="00030425"/>
    <w:rsid w:val="00030629"/>
    <w:rsid w:val="00030A75"/>
    <w:rsid w:val="00030F85"/>
    <w:rsid w:val="00031F1B"/>
    <w:rsid w:val="000327C7"/>
    <w:rsid w:val="0003352F"/>
    <w:rsid w:val="00033547"/>
    <w:rsid w:val="000335AC"/>
    <w:rsid w:val="00034E3B"/>
    <w:rsid w:val="0003552D"/>
    <w:rsid w:val="00035EDE"/>
    <w:rsid w:val="00040555"/>
    <w:rsid w:val="000405FC"/>
    <w:rsid w:val="00041D28"/>
    <w:rsid w:val="0004281F"/>
    <w:rsid w:val="000437DA"/>
    <w:rsid w:val="000442D2"/>
    <w:rsid w:val="00045EB2"/>
    <w:rsid w:val="000462E1"/>
    <w:rsid w:val="000466A8"/>
    <w:rsid w:val="00047DC8"/>
    <w:rsid w:val="00051297"/>
    <w:rsid w:val="0005158E"/>
    <w:rsid w:val="000516A3"/>
    <w:rsid w:val="0005311E"/>
    <w:rsid w:val="00054325"/>
    <w:rsid w:val="00054520"/>
    <w:rsid w:val="000551E2"/>
    <w:rsid w:val="0005538E"/>
    <w:rsid w:val="00056AE3"/>
    <w:rsid w:val="00057E05"/>
    <w:rsid w:val="00057EBA"/>
    <w:rsid w:val="00060963"/>
    <w:rsid w:val="0006159E"/>
    <w:rsid w:val="00061CC0"/>
    <w:rsid w:val="00061F12"/>
    <w:rsid w:val="00061FC5"/>
    <w:rsid w:val="0006233A"/>
    <w:rsid w:val="0006250D"/>
    <w:rsid w:val="000629D6"/>
    <w:rsid w:val="0006330B"/>
    <w:rsid w:val="00064723"/>
    <w:rsid w:val="0006488F"/>
    <w:rsid w:val="000654B6"/>
    <w:rsid w:val="000656B3"/>
    <w:rsid w:val="000657CF"/>
    <w:rsid w:val="000660BE"/>
    <w:rsid w:val="00066216"/>
    <w:rsid w:val="00066222"/>
    <w:rsid w:val="00067283"/>
    <w:rsid w:val="00070800"/>
    <w:rsid w:val="00072CA8"/>
    <w:rsid w:val="00072D20"/>
    <w:rsid w:val="00073770"/>
    <w:rsid w:val="0007389B"/>
    <w:rsid w:val="00073AF4"/>
    <w:rsid w:val="00073B1A"/>
    <w:rsid w:val="000744DE"/>
    <w:rsid w:val="00075491"/>
    <w:rsid w:val="00075599"/>
    <w:rsid w:val="00075647"/>
    <w:rsid w:val="000757C1"/>
    <w:rsid w:val="00076D70"/>
    <w:rsid w:val="00077241"/>
    <w:rsid w:val="00077B67"/>
    <w:rsid w:val="00077E88"/>
    <w:rsid w:val="00077F36"/>
    <w:rsid w:val="000801C4"/>
    <w:rsid w:val="000803D4"/>
    <w:rsid w:val="0008107F"/>
    <w:rsid w:val="00081A86"/>
    <w:rsid w:val="000820F9"/>
    <w:rsid w:val="00082A60"/>
    <w:rsid w:val="00082BC9"/>
    <w:rsid w:val="00082EA6"/>
    <w:rsid w:val="000832C8"/>
    <w:rsid w:val="00083529"/>
    <w:rsid w:val="00083626"/>
    <w:rsid w:val="000843BD"/>
    <w:rsid w:val="000849DA"/>
    <w:rsid w:val="00084AE6"/>
    <w:rsid w:val="00084BB5"/>
    <w:rsid w:val="00085875"/>
    <w:rsid w:val="0008663C"/>
    <w:rsid w:val="000869F7"/>
    <w:rsid w:val="00086AC8"/>
    <w:rsid w:val="00086B39"/>
    <w:rsid w:val="000870EC"/>
    <w:rsid w:val="00087A02"/>
    <w:rsid w:val="0009071B"/>
    <w:rsid w:val="00091593"/>
    <w:rsid w:val="00091754"/>
    <w:rsid w:val="000923F3"/>
    <w:rsid w:val="0009244E"/>
    <w:rsid w:val="0009324D"/>
    <w:rsid w:val="000935F8"/>
    <w:rsid w:val="00094418"/>
    <w:rsid w:val="000949D3"/>
    <w:rsid w:val="00095843"/>
    <w:rsid w:val="00095F66"/>
    <w:rsid w:val="00095FEF"/>
    <w:rsid w:val="00096702"/>
    <w:rsid w:val="000971D5"/>
    <w:rsid w:val="00097850"/>
    <w:rsid w:val="00097B1C"/>
    <w:rsid w:val="00097FE2"/>
    <w:rsid w:val="000A06CD"/>
    <w:rsid w:val="000A0901"/>
    <w:rsid w:val="000A0F6D"/>
    <w:rsid w:val="000A156F"/>
    <w:rsid w:val="000A1D1F"/>
    <w:rsid w:val="000A259E"/>
    <w:rsid w:val="000A30DF"/>
    <w:rsid w:val="000A477F"/>
    <w:rsid w:val="000A4831"/>
    <w:rsid w:val="000A57C5"/>
    <w:rsid w:val="000A66E5"/>
    <w:rsid w:val="000A6A08"/>
    <w:rsid w:val="000A6A71"/>
    <w:rsid w:val="000A6AC8"/>
    <w:rsid w:val="000B03E6"/>
    <w:rsid w:val="000B08A0"/>
    <w:rsid w:val="000B0D04"/>
    <w:rsid w:val="000B163F"/>
    <w:rsid w:val="000B2345"/>
    <w:rsid w:val="000B279B"/>
    <w:rsid w:val="000B2930"/>
    <w:rsid w:val="000B3562"/>
    <w:rsid w:val="000B35DE"/>
    <w:rsid w:val="000B3833"/>
    <w:rsid w:val="000B3E29"/>
    <w:rsid w:val="000B43E3"/>
    <w:rsid w:val="000B449B"/>
    <w:rsid w:val="000B547B"/>
    <w:rsid w:val="000B6258"/>
    <w:rsid w:val="000B64C7"/>
    <w:rsid w:val="000B6ECE"/>
    <w:rsid w:val="000B711E"/>
    <w:rsid w:val="000C0D52"/>
    <w:rsid w:val="000C16CC"/>
    <w:rsid w:val="000C1FBF"/>
    <w:rsid w:val="000C2552"/>
    <w:rsid w:val="000C27A2"/>
    <w:rsid w:val="000C3110"/>
    <w:rsid w:val="000C34F5"/>
    <w:rsid w:val="000C38BD"/>
    <w:rsid w:val="000C3AFE"/>
    <w:rsid w:val="000C3CB7"/>
    <w:rsid w:val="000C471F"/>
    <w:rsid w:val="000C4A42"/>
    <w:rsid w:val="000C4C06"/>
    <w:rsid w:val="000C5746"/>
    <w:rsid w:val="000C598C"/>
    <w:rsid w:val="000C615D"/>
    <w:rsid w:val="000C7497"/>
    <w:rsid w:val="000C7558"/>
    <w:rsid w:val="000C78AA"/>
    <w:rsid w:val="000D082B"/>
    <w:rsid w:val="000D1AD3"/>
    <w:rsid w:val="000D3F69"/>
    <w:rsid w:val="000D4AD0"/>
    <w:rsid w:val="000D52A4"/>
    <w:rsid w:val="000D6767"/>
    <w:rsid w:val="000D7ABC"/>
    <w:rsid w:val="000D7B1D"/>
    <w:rsid w:val="000D7ED3"/>
    <w:rsid w:val="000E013A"/>
    <w:rsid w:val="000E03FE"/>
    <w:rsid w:val="000E0530"/>
    <w:rsid w:val="000E16FA"/>
    <w:rsid w:val="000E1CCB"/>
    <w:rsid w:val="000E289D"/>
    <w:rsid w:val="000E6B76"/>
    <w:rsid w:val="000E6BC4"/>
    <w:rsid w:val="000E72FC"/>
    <w:rsid w:val="000F18CE"/>
    <w:rsid w:val="000F1CCA"/>
    <w:rsid w:val="000F1F14"/>
    <w:rsid w:val="000F38E7"/>
    <w:rsid w:val="000F3A4E"/>
    <w:rsid w:val="000F3B1C"/>
    <w:rsid w:val="000F4FFE"/>
    <w:rsid w:val="000F5732"/>
    <w:rsid w:val="000F5BBD"/>
    <w:rsid w:val="000F60F0"/>
    <w:rsid w:val="000F621B"/>
    <w:rsid w:val="000F682D"/>
    <w:rsid w:val="000F6BCE"/>
    <w:rsid w:val="000F6C62"/>
    <w:rsid w:val="000F6E98"/>
    <w:rsid w:val="0010010D"/>
    <w:rsid w:val="00100303"/>
    <w:rsid w:val="001008D9"/>
    <w:rsid w:val="00100D1C"/>
    <w:rsid w:val="00101136"/>
    <w:rsid w:val="00102D6F"/>
    <w:rsid w:val="00104DDE"/>
    <w:rsid w:val="001052CB"/>
    <w:rsid w:val="00105CC7"/>
    <w:rsid w:val="00106392"/>
    <w:rsid w:val="00107652"/>
    <w:rsid w:val="00107919"/>
    <w:rsid w:val="0010799E"/>
    <w:rsid w:val="00110559"/>
    <w:rsid w:val="00110FBB"/>
    <w:rsid w:val="00111998"/>
    <w:rsid w:val="00111D50"/>
    <w:rsid w:val="001124C8"/>
    <w:rsid w:val="001124F0"/>
    <w:rsid w:val="0011271C"/>
    <w:rsid w:val="001131A5"/>
    <w:rsid w:val="00113906"/>
    <w:rsid w:val="00113EE8"/>
    <w:rsid w:val="00116BD2"/>
    <w:rsid w:val="001208B1"/>
    <w:rsid w:val="0012096D"/>
    <w:rsid w:val="00121622"/>
    <w:rsid w:val="00121D65"/>
    <w:rsid w:val="001226F5"/>
    <w:rsid w:val="0012281C"/>
    <w:rsid w:val="001228B1"/>
    <w:rsid w:val="00124544"/>
    <w:rsid w:val="00124C2F"/>
    <w:rsid w:val="00125B5A"/>
    <w:rsid w:val="00126EC9"/>
    <w:rsid w:val="001277A4"/>
    <w:rsid w:val="00130046"/>
    <w:rsid w:val="001301B7"/>
    <w:rsid w:val="001309B1"/>
    <w:rsid w:val="00130BE1"/>
    <w:rsid w:val="00130FE1"/>
    <w:rsid w:val="00132087"/>
    <w:rsid w:val="00132104"/>
    <w:rsid w:val="00132B47"/>
    <w:rsid w:val="00133113"/>
    <w:rsid w:val="00134552"/>
    <w:rsid w:val="001348F4"/>
    <w:rsid w:val="00134DC8"/>
    <w:rsid w:val="00134FF1"/>
    <w:rsid w:val="00135212"/>
    <w:rsid w:val="00135414"/>
    <w:rsid w:val="00135F3B"/>
    <w:rsid w:val="0013717E"/>
    <w:rsid w:val="00137987"/>
    <w:rsid w:val="00140BF4"/>
    <w:rsid w:val="0014509F"/>
    <w:rsid w:val="001453AE"/>
    <w:rsid w:val="00145CE8"/>
    <w:rsid w:val="00145ED2"/>
    <w:rsid w:val="001474A9"/>
    <w:rsid w:val="00147781"/>
    <w:rsid w:val="00147EEF"/>
    <w:rsid w:val="00147FEA"/>
    <w:rsid w:val="00150AFE"/>
    <w:rsid w:val="001515C7"/>
    <w:rsid w:val="001517B4"/>
    <w:rsid w:val="00151C1B"/>
    <w:rsid w:val="00151F30"/>
    <w:rsid w:val="0015452B"/>
    <w:rsid w:val="00154725"/>
    <w:rsid w:val="00154CB2"/>
    <w:rsid w:val="00155C95"/>
    <w:rsid w:val="00156406"/>
    <w:rsid w:val="00156754"/>
    <w:rsid w:val="00156AF6"/>
    <w:rsid w:val="00156E31"/>
    <w:rsid w:val="001606D1"/>
    <w:rsid w:val="00162E96"/>
    <w:rsid w:val="00163294"/>
    <w:rsid w:val="0016409E"/>
    <w:rsid w:val="00164ACD"/>
    <w:rsid w:val="00165E68"/>
    <w:rsid w:val="00165EC0"/>
    <w:rsid w:val="00166066"/>
    <w:rsid w:val="0016657E"/>
    <w:rsid w:val="00171C93"/>
    <w:rsid w:val="00172303"/>
    <w:rsid w:val="00172617"/>
    <w:rsid w:val="0017303F"/>
    <w:rsid w:val="00174743"/>
    <w:rsid w:val="00174DCF"/>
    <w:rsid w:val="0017507D"/>
    <w:rsid w:val="0017557B"/>
    <w:rsid w:val="001764E1"/>
    <w:rsid w:val="00176AE1"/>
    <w:rsid w:val="00176B25"/>
    <w:rsid w:val="00176DC7"/>
    <w:rsid w:val="0018002E"/>
    <w:rsid w:val="001812C2"/>
    <w:rsid w:val="0018152C"/>
    <w:rsid w:val="00181910"/>
    <w:rsid w:val="00181B31"/>
    <w:rsid w:val="00181EEE"/>
    <w:rsid w:val="001844C6"/>
    <w:rsid w:val="001862CC"/>
    <w:rsid w:val="001873C0"/>
    <w:rsid w:val="001906D9"/>
    <w:rsid w:val="001911BF"/>
    <w:rsid w:val="00191935"/>
    <w:rsid w:val="001926B6"/>
    <w:rsid w:val="001927C9"/>
    <w:rsid w:val="00193882"/>
    <w:rsid w:val="001940CA"/>
    <w:rsid w:val="00194E80"/>
    <w:rsid w:val="00195505"/>
    <w:rsid w:val="001955AB"/>
    <w:rsid w:val="001974ED"/>
    <w:rsid w:val="001A0F12"/>
    <w:rsid w:val="001A0F17"/>
    <w:rsid w:val="001A11C6"/>
    <w:rsid w:val="001A193B"/>
    <w:rsid w:val="001A2945"/>
    <w:rsid w:val="001A2CBB"/>
    <w:rsid w:val="001A4078"/>
    <w:rsid w:val="001A42E7"/>
    <w:rsid w:val="001A4623"/>
    <w:rsid w:val="001A479E"/>
    <w:rsid w:val="001A4FF7"/>
    <w:rsid w:val="001A57DD"/>
    <w:rsid w:val="001A58B6"/>
    <w:rsid w:val="001A5CB7"/>
    <w:rsid w:val="001A610A"/>
    <w:rsid w:val="001A632B"/>
    <w:rsid w:val="001A6633"/>
    <w:rsid w:val="001A6847"/>
    <w:rsid w:val="001A69F6"/>
    <w:rsid w:val="001A6CA9"/>
    <w:rsid w:val="001A6F2B"/>
    <w:rsid w:val="001A6FAF"/>
    <w:rsid w:val="001A7C72"/>
    <w:rsid w:val="001B0668"/>
    <w:rsid w:val="001B0D6A"/>
    <w:rsid w:val="001B1940"/>
    <w:rsid w:val="001B1BF0"/>
    <w:rsid w:val="001B322C"/>
    <w:rsid w:val="001B3FCB"/>
    <w:rsid w:val="001B523D"/>
    <w:rsid w:val="001B54AE"/>
    <w:rsid w:val="001B6320"/>
    <w:rsid w:val="001B6466"/>
    <w:rsid w:val="001B6B64"/>
    <w:rsid w:val="001B7188"/>
    <w:rsid w:val="001B7CCE"/>
    <w:rsid w:val="001B7F6A"/>
    <w:rsid w:val="001C078B"/>
    <w:rsid w:val="001C082D"/>
    <w:rsid w:val="001C0BD1"/>
    <w:rsid w:val="001C1AD3"/>
    <w:rsid w:val="001C2187"/>
    <w:rsid w:val="001C3372"/>
    <w:rsid w:val="001C3B3E"/>
    <w:rsid w:val="001C3BA7"/>
    <w:rsid w:val="001C3C0A"/>
    <w:rsid w:val="001C3FD9"/>
    <w:rsid w:val="001C501A"/>
    <w:rsid w:val="001C526D"/>
    <w:rsid w:val="001C5508"/>
    <w:rsid w:val="001C5BA6"/>
    <w:rsid w:val="001C60B7"/>
    <w:rsid w:val="001C6F9D"/>
    <w:rsid w:val="001C7434"/>
    <w:rsid w:val="001D09F6"/>
    <w:rsid w:val="001D12A4"/>
    <w:rsid w:val="001D22AB"/>
    <w:rsid w:val="001D2803"/>
    <w:rsid w:val="001D2EB8"/>
    <w:rsid w:val="001D35DE"/>
    <w:rsid w:val="001D3F51"/>
    <w:rsid w:val="001D4677"/>
    <w:rsid w:val="001D4781"/>
    <w:rsid w:val="001D47EE"/>
    <w:rsid w:val="001D4ACE"/>
    <w:rsid w:val="001D6240"/>
    <w:rsid w:val="001E00B7"/>
    <w:rsid w:val="001E0161"/>
    <w:rsid w:val="001E0CFD"/>
    <w:rsid w:val="001E2241"/>
    <w:rsid w:val="001E2AAD"/>
    <w:rsid w:val="001E361F"/>
    <w:rsid w:val="001E3A09"/>
    <w:rsid w:val="001E3E9C"/>
    <w:rsid w:val="001E45A9"/>
    <w:rsid w:val="001E530A"/>
    <w:rsid w:val="001E5379"/>
    <w:rsid w:val="001E53D0"/>
    <w:rsid w:val="001E56C7"/>
    <w:rsid w:val="001E5D0B"/>
    <w:rsid w:val="001E646A"/>
    <w:rsid w:val="001E65BF"/>
    <w:rsid w:val="001E75D0"/>
    <w:rsid w:val="001F0EC0"/>
    <w:rsid w:val="001F23B2"/>
    <w:rsid w:val="001F247C"/>
    <w:rsid w:val="001F2593"/>
    <w:rsid w:val="001F4695"/>
    <w:rsid w:val="001F4B8D"/>
    <w:rsid w:val="001F5E9D"/>
    <w:rsid w:val="001F6A0F"/>
    <w:rsid w:val="001F6FA4"/>
    <w:rsid w:val="001F711C"/>
    <w:rsid w:val="001F723B"/>
    <w:rsid w:val="001F7558"/>
    <w:rsid w:val="00201AA4"/>
    <w:rsid w:val="00201B52"/>
    <w:rsid w:val="00202E79"/>
    <w:rsid w:val="00204A53"/>
    <w:rsid w:val="00204E92"/>
    <w:rsid w:val="002058C9"/>
    <w:rsid w:val="00207D4E"/>
    <w:rsid w:val="002114C8"/>
    <w:rsid w:val="00211FC2"/>
    <w:rsid w:val="00212563"/>
    <w:rsid w:val="002128E1"/>
    <w:rsid w:val="00212F07"/>
    <w:rsid w:val="002139D4"/>
    <w:rsid w:val="002142D9"/>
    <w:rsid w:val="00215535"/>
    <w:rsid w:val="002157E2"/>
    <w:rsid w:val="002158C5"/>
    <w:rsid w:val="00220517"/>
    <w:rsid w:val="00220932"/>
    <w:rsid w:val="00221C4D"/>
    <w:rsid w:val="00221C78"/>
    <w:rsid w:val="002229E5"/>
    <w:rsid w:val="00222E50"/>
    <w:rsid w:val="00223BCE"/>
    <w:rsid w:val="00223FA6"/>
    <w:rsid w:val="002242AF"/>
    <w:rsid w:val="00224766"/>
    <w:rsid w:val="002259B7"/>
    <w:rsid w:val="00226131"/>
    <w:rsid w:val="002269BC"/>
    <w:rsid w:val="00226D7E"/>
    <w:rsid w:val="00226E3C"/>
    <w:rsid w:val="00227213"/>
    <w:rsid w:val="002323E9"/>
    <w:rsid w:val="0023245F"/>
    <w:rsid w:val="00232772"/>
    <w:rsid w:val="00233D94"/>
    <w:rsid w:val="0023446B"/>
    <w:rsid w:val="00234A20"/>
    <w:rsid w:val="00235448"/>
    <w:rsid w:val="0024134F"/>
    <w:rsid w:val="00241F04"/>
    <w:rsid w:val="0024266B"/>
    <w:rsid w:val="00243520"/>
    <w:rsid w:val="00243769"/>
    <w:rsid w:val="00244D7B"/>
    <w:rsid w:val="00245124"/>
    <w:rsid w:val="00245314"/>
    <w:rsid w:val="00245B3C"/>
    <w:rsid w:val="002468FC"/>
    <w:rsid w:val="00247DE6"/>
    <w:rsid w:val="002506EA"/>
    <w:rsid w:val="00251088"/>
    <w:rsid w:val="00251228"/>
    <w:rsid w:val="0025148E"/>
    <w:rsid w:val="00251E23"/>
    <w:rsid w:val="00252272"/>
    <w:rsid w:val="0025271F"/>
    <w:rsid w:val="00252932"/>
    <w:rsid w:val="00252AE9"/>
    <w:rsid w:val="00252F56"/>
    <w:rsid w:val="00253851"/>
    <w:rsid w:val="00254FB8"/>
    <w:rsid w:val="00255017"/>
    <w:rsid w:val="00255CCB"/>
    <w:rsid w:val="00255DBA"/>
    <w:rsid w:val="002566B9"/>
    <w:rsid w:val="00256CDD"/>
    <w:rsid w:val="0025749B"/>
    <w:rsid w:val="00257A57"/>
    <w:rsid w:val="00257D2C"/>
    <w:rsid w:val="0026039F"/>
    <w:rsid w:val="00260F7B"/>
    <w:rsid w:val="00262187"/>
    <w:rsid w:val="0026284A"/>
    <w:rsid w:val="00263657"/>
    <w:rsid w:val="0026442F"/>
    <w:rsid w:val="00264ABF"/>
    <w:rsid w:val="00264F40"/>
    <w:rsid w:val="00265FF5"/>
    <w:rsid w:val="00266D55"/>
    <w:rsid w:val="00266D8D"/>
    <w:rsid w:val="00266F77"/>
    <w:rsid w:val="002670F3"/>
    <w:rsid w:val="00267BAD"/>
    <w:rsid w:val="00270993"/>
    <w:rsid w:val="00271E1D"/>
    <w:rsid w:val="002723D2"/>
    <w:rsid w:val="00274473"/>
    <w:rsid w:val="00274F7C"/>
    <w:rsid w:val="00274F97"/>
    <w:rsid w:val="00275A69"/>
    <w:rsid w:val="00276F2E"/>
    <w:rsid w:val="00277294"/>
    <w:rsid w:val="002779DC"/>
    <w:rsid w:val="00277EAA"/>
    <w:rsid w:val="002803EC"/>
    <w:rsid w:val="00280844"/>
    <w:rsid w:val="00282CEB"/>
    <w:rsid w:val="00282DCD"/>
    <w:rsid w:val="0028334E"/>
    <w:rsid w:val="00283685"/>
    <w:rsid w:val="00283E19"/>
    <w:rsid w:val="00283E25"/>
    <w:rsid w:val="002854D4"/>
    <w:rsid w:val="00286346"/>
    <w:rsid w:val="0028679C"/>
    <w:rsid w:val="0028695C"/>
    <w:rsid w:val="00286FCD"/>
    <w:rsid w:val="00287F35"/>
    <w:rsid w:val="0029029A"/>
    <w:rsid w:val="00290D83"/>
    <w:rsid w:val="00292738"/>
    <w:rsid w:val="00292F30"/>
    <w:rsid w:val="00293154"/>
    <w:rsid w:val="00293DC0"/>
    <w:rsid w:val="00293E6F"/>
    <w:rsid w:val="00293F9F"/>
    <w:rsid w:val="0029575B"/>
    <w:rsid w:val="002958B1"/>
    <w:rsid w:val="00296B25"/>
    <w:rsid w:val="00296C31"/>
    <w:rsid w:val="00297477"/>
    <w:rsid w:val="00297908"/>
    <w:rsid w:val="00297ABB"/>
    <w:rsid w:val="002A0547"/>
    <w:rsid w:val="002A0ACD"/>
    <w:rsid w:val="002A1243"/>
    <w:rsid w:val="002A1CE5"/>
    <w:rsid w:val="002A2FE2"/>
    <w:rsid w:val="002A33E1"/>
    <w:rsid w:val="002A3E75"/>
    <w:rsid w:val="002A45C9"/>
    <w:rsid w:val="002A491A"/>
    <w:rsid w:val="002A50D7"/>
    <w:rsid w:val="002A53CC"/>
    <w:rsid w:val="002A5D6E"/>
    <w:rsid w:val="002A64D7"/>
    <w:rsid w:val="002A65B1"/>
    <w:rsid w:val="002A6827"/>
    <w:rsid w:val="002A6AE6"/>
    <w:rsid w:val="002A6C75"/>
    <w:rsid w:val="002A7708"/>
    <w:rsid w:val="002B021F"/>
    <w:rsid w:val="002B0965"/>
    <w:rsid w:val="002B0DD5"/>
    <w:rsid w:val="002B1279"/>
    <w:rsid w:val="002B1334"/>
    <w:rsid w:val="002B1497"/>
    <w:rsid w:val="002B1BC7"/>
    <w:rsid w:val="002B2494"/>
    <w:rsid w:val="002B25B6"/>
    <w:rsid w:val="002B3626"/>
    <w:rsid w:val="002B3B53"/>
    <w:rsid w:val="002B411B"/>
    <w:rsid w:val="002B49E6"/>
    <w:rsid w:val="002B4E7C"/>
    <w:rsid w:val="002B5984"/>
    <w:rsid w:val="002B5AC6"/>
    <w:rsid w:val="002B7979"/>
    <w:rsid w:val="002C0D35"/>
    <w:rsid w:val="002C219B"/>
    <w:rsid w:val="002C2C2C"/>
    <w:rsid w:val="002C39D9"/>
    <w:rsid w:val="002C3F31"/>
    <w:rsid w:val="002C47D9"/>
    <w:rsid w:val="002C4A83"/>
    <w:rsid w:val="002C4B0B"/>
    <w:rsid w:val="002C4F2A"/>
    <w:rsid w:val="002C5915"/>
    <w:rsid w:val="002C5B1A"/>
    <w:rsid w:val="002C6123"/>
    <w:rsid w:val="002C65A2"/>
    <w:rsid w:val="002D24EA"/>
    <w:rsid w:val="002D25F2"/>
    <w:rsid w:val="002D2B04"/>
    <w:rsid w:val="002D4810"/>
    <w:rsid w:val="002D482C"/>
    <w:rsid w:val="002D66C2"/>
    <w:rsid w:val="002D6833"/>
    <w:rsid w:val="002E1CFC"/>
    <w:rsid w:val="002E2110"/>
    <w:rsid w:val="002E2F24"/>
    <w:rsid w:val="002E3529"/>
    <w:rsid w:val="002E3981"/>
    <w:rsid w:val="002E4A21"/>
    <w:rsid w:val="002E74C4"/>
    <w:rsid w:val="002E7839"/>
    <w:rsid w:val="002E78B0"/>
    <w:rsid w:val="002F13C3"/>
    <w:rsid w:val="002F1AA6"/>
    <w:rsid w:val="002F3505"/>
    <w:rsid w:val="002F44C5"/>
    <w:rsid w:val="002F53D7"/>
    <w:rsid w:val="002F68C1"/>
    <w:rsid w:val="002F6C29"/>
    <w:rsid w:val="002F74D2"/>
    <w:rsid w:val="002F77C7"/>
    <w:rsid w:val="002F7FDA"/>
    <w:rsid w:val="00301C51"/>
    <w:rsid w:val="003034FE"/>
    <w:rsid w:val="00303A8A"/>
    <w:rsid w:val="00303BC2"/>
    <w:rsid w:val="00304CF1"/>
    <w:rsid w:val="00304EDB"/>
    <w:rsid w:val="00305B69"/>
    <w:rsid w:val="00307523"/>
    <w:rsid w:val="0031009E"/>
    <w:rsid w:val="00310B34"/>
    <w:rsid w:val="00310B5A"/>
    <w:rsid w:val="003112E2"/>
    <w:rsid w:val="00311410"/>
    <w:rsid w:val="00311D78"/>
    <w:rsid w:val="00312C44"/>
    <w:rsid w:val="0031319C"/>
    <w:rsid w:val="003135BD"/>
    <w:rsid w:val="00313F4D"/>
    <w:rsid w:val="00315424"/>
    <w:rsid w:val="00316C4F"/>
    <w:rsid w:val="00316EF8"/>
    <w:rsid w:val="00316F02"/>
    <w:rsid w:val="00320324"/>
    <w:rsid w:val="00320432"/>
    <w:rsid w:val="003210E9"/>
    <w:rsid w:val="0032239F"/>
    <w:rsid w:val="0032325F"/>
    <w:rsid w:val="00324720"/>
    <w:rsid w:val="0032476D"/>
    <w:rsid w:val="003247A3"/>
    <w:rsid w:val="00324D19"/>
    <w:rsid w:val="0032627C"/>
    <w:rsid w:val="003262FA"/>
    <w:rsid w:val="003263DE"/>
    <w:rsid w:val="0032745A"/>
    <w:rsid w:val="00327507"/>
    <w:rsid w:val="00327A18"/>
    <w:rsid w:val="00330E66"/>
    <w:rsid w:val="00331893"/>
    <w:rsid w:val="0033234F"/>
    <w:rsid w:val="00333724"/>
    <w:rsid w:val="00333B24"/>
    <w:rsid w:val="00334FB4"/>
    <w:rsid w:val="0033622B"/>
    <w:rsid w:val="003372E9"/>
    <w:rsid w:val="003379EC"/>
    <w:rsid w:val="00337D71"/>
    <w:rsid w:val="0034037B"/>
    <w:rsid w:val="00340875"/>
    <w:rsid w:val="0034111D"/>
    <w:rsid w:val="00342079"/>
    <w:rsid w:val="00342B71"/>
    <w:rsid w:val="00344F62"/>
    <w:rsid w:val="00347780"/>
    <w:rsid w:val="003505D9"/>
    <w:rsid w:val="00350DDC"/>
    <w:rsid w:val="0035127D"/>
    <w:rsid w:val="00351DD0"/>
    <w:rsid w:val="00352592"/>
    <w:rsid w:val="00352E20"/>
    <w:rsid w:val="00353E0E"/>
    <w:rsid w:val="00355F54"/>
    <w:rsid w:val="003570CB"/>
    <w:rsid w:val="003602B8"/>
    <w:rsid w:val="0036047D"/>
    <w:rsid w:val="00360BF5"/>
    <w:rsid w:val="00361C2E"/>
    <w:rsid w:val="00361D8C"/>
    <w:rsid w:val="00362206"/>
    <w:rsid w:val="0036230D"/>
    <w:rsid w:val="00362495"/>
    <w:rsid w:val="003636DA"/>
    <w:rsid w:val="00363C22"/>
    <w:rsid w:val="003649AB"/>
    <w:rsid w:val="00364C33"/>
    <w:rsid w:val="00365B15"/>
    <w:rsid w:val="00366E4A"/>
    <w:rsid w:val="00366F48"/>
    <w:rsid w:val="0036737F"/>
    <w:rsid w:val="003713FD"/>
    <w:rsid w:val="00371AC1"/>
    <w:rsid w:val="00372857"/>
    <w:rsid w:val="0037299E"/>
    <w:rsid w:val="00375433"/>
    <w:rsid w:val="003759F8"/>
    <w:rsid w:val="00375C14"/>
    <w:rsid w:val="00376016"/>
    <w:rsid w:val="003760E9"/>
    <w:rsid w:val="00377E88"/>
    <w:rsid w:val="00377FCF"/>
    <w:rsid w:val="0038002B"/>
    <w:rsid w:val="00380678"/>
    <w:rsid w:val="0038115E"/>
    <w:rsid w:val="00381885"/>
    <w:rsid w:val="00381B0E"/>
    <w:rsid w:val="003845EF"/>
    <w:rsid w:val="00384726"/>
    <w:rsid w:val="00384ABD"/>
    <w:rsid w:val="00384CA2"/>
    <w:rsid w:val="003850DA"/>
    <w:rsid w:val="00385B70"/>
    <w:rsid w:val="003864C2"/>
    <w:rsid w:val="00386927"/>
    <w:rsid w:val="00386A36"/>
    <w:rsid w:val="00386A54"/>
    <w:rsid w:val="003877DC"/>
    <w:rsid w:val="0038797E"/>
    <w:rsid w:val="00387C1F"/>
    <w:rsid w:val="00387DC2"/>
    <w:rsid w:val="00387E97"/>
    <w:rsid w:val="003905A9"/>
    <w:rsid w:val="003909B6"/>
    <w:rsid w:val="00390C52"/>
    <w:rsid w:val="00390EF2"/>
    <w:rsid w:val="00391838"/>
    <w:rsid w:val="003926FC"/>
    <w:rsid w:val="00392A50"/>
    <w:rsid w:val="003931CA"/>
    <w:rsid w:val="0039334F"/>
    <w:rsid w:val="0039389F"/>
    <w:rsid w:val="003946F4"/>
    <w:rsid w:val="00394B95"/>
    <w:rsid w:val="00395787"/>
    <w:rsid w:val="003968A6"/>
    <w:rsid w:val="00396C0D"/>
    <w:rsid w:val="00397BB7"/>
    <w:rsid w:val="003A0578"/>
    <w:rsid w:val="003A16C4"/>
    <w:rsid w:val="003A2BA7"/>
    <w:rsid w:val="003A30C7"/>
    <w:rsid w:val="003A3D44"/>
    <w:rsid w:val="003A455A"/>
    <w:rsid w:val="003A45A1"/>
    <w:rsid w:val="003A4FB1"/>
    <w:rsid w:val="003A510B"/>
    <w:rsid w:val="003A5777"/>
    <w:rsid w:val="003A5E6F"/>
    <w:rsid w:val="003A5F61"/>
    <w:rsid w:val="003A64F1"/>
    <w:rsid w:val="003A6A4E"/>
    <w:rsid w:val="003A6CBC"/>
    <w:rsid w:val="003B0060"/>
    <w:rsid w:val="003B19A6"/>
    <w:rsid w:val="003B3033"/>
    <w:rsid w:val="003B3DDF"/>
    <w:rsid w:val="003B4E02"/>
    <w:rsid w:val="003B5284"/>
    <w:rsid w:val="003B57C9"/>
    <w:rsid w:val="003B5A31"/>
    <w:rsid w:val="003B5F58"/>
    <w:rsid w:val="003B63BF"/>
    <w:rsid w:val="003B65D4"/>
    <w:rsid w:val="003B676C"/>
    <w:rsid w:val="003B6AC7"/>
    <w:rsid w:val="003B6DCA"/>
    <w:rsid w:val="003B6F46"/>
    <w:rsid w:val="003B7518"/>
    <w:rsid w:val="003B7600"/>
    <w:rsid w:val="003B7944"/>
    <w:rsid w:val="003C0EB2"/>
    <w:rsid w:val="003C1873"/>
    <w:rsid w:val="003C458C"/>
    <w:rsid w:val="003C4593"/>
    <w:rsid w:val="003C5694"/>
    <w:rsid w:val="003C5CBF"/>
    <w:rsid w:val="003C68E9"/>
    <w:rsid w:val="003C778D"/>
    <w:rsid w:val="003C79C7"/>
    <w:rsid w:val="003D2295"/>
    <w:rsid w:val="003D33EC"/>
    <w:rsid w:val="003D3BB1"/>
    <w:rsid w:val="003D4546"/>
    <w:rsid w:val="003D4A74"/>
    <w:rsid w:val="003D4B20"/>
    <w:rsid w:val="003D54FD"/>
    <w:rsid w:val="003D5BD4"/>
    <w:rsid w:val="003D6A13"/>
    <w:rsid w:val="003D7E73"/>
    <w:rsid w:val="003E01F9"/>
    <w:rsid w:val="003E028B"/>
    <w:rsid w:val="003E0C32"/>
    <w:rsid w:val="003E1343"/>
    <w:rsid w:val="003E19E8"/>
    <w:rsid w:val="003E2D95"/>
    <w:rsid w:val="003E2F48"/>
    <w:rsid w:val="003E37EB"/>
    <w:rsid w:val="003E3A4A"/>
    <w:rsid w:val="003E3FA9"/>
    <w:rsid w:val="003E528C"/>
    <w:rsid w:val="003E54CA"/>
    <w:rsid w:val="003E63CA"/>
    <w:rsid w:val="003E6643"/>
    <w:rsid w:val="003E6F7F"/>
    <w:rsid w:val="003E733D"/>
    <w:rsid w:val="003F042A"/>
    <w:rsid w:val="003F0CE0"/>
    <w:rsid w:val="003F0EF7"/>
    <w:rsid w:val="003F1D56"/>
    <w:rsid w:val="003F1FAE"/>
    <w:rsid w:val="003F2382"/>
    <w:rsid w:val="003F2E89"/>
    <w:rsid w:val="003F4A99"/>
    <w:rsid w:val="003F4E34"/>
    <w:rsid w:val="003F5D55"/>
    <w:rsid w:val="003F64AB"/>
    <w:rsid w:val="003F73D5"/>
    <w:rsid w:val="004007EE"/>
    <w:rsid w:val="00400B0B"/>
    <w:rsid w:val="004028CD"/>
    <w:rsid w:val="00402D9D"/>
    <w:rsid w:val="0040329A"/>
    <w:rsid w:val="0040419E"/>
    <w:rsid w:val="00404550"/>
    <w:rsid w:val="00405465"/>
    <w:rsid w:val="004058B5"/>
    <w:rsid w:val="004062BE"/>
    <w:rsid w:val="00407275"/>
    <w:rsid w:val="00407CB3"/>
    <w:rsid w:val="00410BE3"/>
    <w:rsid w:val="00410DA3"/>
    <w:rsid w:val="0041118A"/>
    <w:rsid w:val="004118B7"/>
    <w:rsid w:val="00411E05"/>
    <w:rsid w:val="0041200F"/>
    <w:rsid w:val="004120F4"/>
    <w:rsid w:val="00412448"/>
    <w:rsid w:val="004133F1"/>
    <w:rsid w:val="004133F4"/>
    <w:rsid w:val="00413A61"/>
    <w:rsid w:val="00414154"/>
    <w:rsid w:val="00414418"/>
    <w:rsid w:val="00414451"/>
    <w:rsid w:val="0041457A"/>
    <w:rsid w:val="004145EB"/>
    <w:rsid w:val="00414CB3"/>
    <w:rsid w:val="00414D88"/>
    <w:rsid w:val="00415DC4"/>
    <w:rsid w:val="00417A13"/>
    <w:rsid w:val="00417E45"/>
    <w:rsid w:val="00420211"/>
    <w:rsid w:val="00420967"/>
    <w:rsid w:val="00420F78"/>
    <w:rsid w:val="00421FF7"/>
    <w:rsid w:val="004236B8"/>
    <w:rsid w:val="004236CB"/>
    <w:rsid w:val="00424086"/>
    <w:rsid w:val="0042439D"/>
    <w:rsid w:val="0042502B"/>
    <w:rsid w:val="00426A67"/>
    <w:rsid w:val="00426BE2"/>
    <w:rsid w:val="004308A4"/>
    <w:rsid w:val="00431A65"/>
    <w:rsid w:val="00432D4E"/>
    <w:rsid w:val="0043333D"/>
    <w:rsid w:val="0043366F"/>
    <w:rsid w:val="004342EC"/>
    <w:rsid w:val="004349DB"/>
    <w:rsid w:val="00434A7B"/>
    <w:rsid w:val="00436075"/>
    <w:rsid w:val="00436121"/>
    <w:rsid w:val="00436610"/>
    <w:rsid w:val="00436785"/>
    <w:rsid w:val="004374BE"/>
    <w:rsid w:val="00441171"/>
    <w:rsid w:val="004428B7"/>
    <w:rsid w:val="0044302B"/>
    <w:rsid w:val="004430E4"/>
    <w:rsid w:val="0044316F"/>
    <w:rsid w:val="0044352E"/>
    <w:rsid w:val="0044355E"/>
    <w:rsid w:val="00443C1D"/>
    <w:rsid w:val="00444842"/>
    <w:rsid w:val="004451E0"/>
    <w:rsid w:val="00445329"/>
    <w:rsid w:val="00446200"/>
    <w:rsid w:val="00446E27"/>
    <w:rsid w:val="00446F86"/>
    <w:rsid w:val="00447016"/>
    <w:rsid w:val="00447090"/>
    <w:rsid w:val="00447140"/>
    <w:rsid w:val="004518D2"/>
    <w:rsid w:val="00451E7F"/>
    <w:rsid w:val="00453BB9"/>
    <w:rsid w:val="00453DCB"/>
    <w:rsid w:val="00454208"/>
    <w:rsid w:val="00455C4B"/>
    <w:rsid w:val="00456485"/>
    <w:rsid w:val="00456CCA"/>
    <w:rsid w:val="004578AF"/>
    <w:rsid w:val="00457E89"/>
    <w:rsid w:val="00460B9A"/>
    <w:rsid w:val="00460C4C"/>
    <w:rsid w:val="00460C76"/>
    <w:rsid w:val="00461186"/>
    <w:rsid w:val="00462CC5"/>
    <w:rsid w:val="00462D7E"/>
    <w:rsid w:val="00462EE1"/>
    <w:rsid w:val="00462FC8"/>
    <w:rsid w:val="00463147"/>
    <w:rsid w:val="004637AC"/>
    <w:rsid w:val="004643CA"/>
    <w:rsid w:val="0046727D"/>
    <w:rsid w:val="004677AB"/>
    <w:rsid w:val="00467850"/>
    <w:rsid w:val="00470520"/>
    <w:rsid w:val="00472F9B"/>
    <w:rsid w:val="004737A5"/>
    <w:rsid w:val="00474B15"/>
    <w:rsid w:val="00475FC8"/>
    <w:rsid w:val="0047660A"/>
    <w:rsid w:val="0047732D"/>
    <w:rsid w:val="0047799A"/>
    <w:rsid w:val="004800E0"/>
    <w:rsid w:val="004804CE"/>
    <w:rsid w:val="0048128E"/>
    <w:rsid w:val="004817A6"/>
    <w:rsid w:val="00482AF4"/>
    <w:rsid w:val="004833D6"/>
    <w:rsid w:val="004849BC"/>
    <w:rsid w:val="00485534"/>
    <w:rsid w:val="00486F4E"/>
    <w:rsid w:val="0048778A"/>
    <w:rsid w:val="004878C0"/>
    <w:rsid w:val="00487A29"/>
    <w:rsid w:val="00487A36"/>
    <w:rsid w:val="00490048"/>
    <w:rsid w:val="004909D2"/>
    <w:rsid w:val="00490B42"/>
    <w:rsid w:val="004912DD"/>
    <w:rsid w:val="00491B6B"/>
    <w:rsid w:val="00492203"/>
    <w:rsid w:val="00492E1C"/>
    <w:rsid w:val="00492F64"/>
    <w:rsid w:val="00493F50"/>
    <w:rsid w:val="00494075"/>
    <w:rsid w:val="004947A6"/>
    <w:rsid w:val="00494CCD"/>
    <w:rsid w:val="004966BB"/>
    <w:rsid w:val="00496873"/>
    <w:rsid w:val="00496B29"/>
    <w:rsid w:val="0049758D"/>
    <w:rsid w:val="00497810"/>
    <w:rsid w:val="00497921"/>
    <w:rsid w:val="004A0396"/>
    <w:rsid w:val="004A07A8"/>
    <w:rsid w:val="004A1513"/>
    <w:rsid w:val="004A17CE"/>
    <w:rsid w:val="004A1D5D"/>
    <w:rsid w:val="004A335A"/>
    <w:rsid w:val="004A37E0"/>
    <w:rsid w:val="004A3A24"/>
    <w:rsid w:val="004A3AD1"/>
    <w:rsid w:val="004A4705"/>
    <w:rsid w:val="004A568E"/>
    <w:rsid w:val="004A6534"/>
    <w:rsid w:val="004A68D5"/>
    <w:rsid w:val="004A6D70"/>
    <w:rsid w:val="004A71A0"/>
    <w:rsid w:val="004A78CC"/>
    <w:rsid w:val="004B1136"/>
    <w:rsid w:val="004B11A6"/>
    <w:rsid w:val="004B1CE5"/>
    <w:rsid w:val="004B1F4E"/>
    <w:rsid w:val="004B27BF"/>
    <w:rsid w:val="004B2F36"/>
    <w:rsid w:val="004B33C6"/>
    <w:rsid w:val="004B4054"/>
    <w:rsid w:val="004B4CAB"/>
    <w:rsid w:val="004B5645"/>
    <w:rsid w:val="004B5C68"/>
    <w:rsid w:val="004B604E"/>
    <w:rsid w:val="004B665E"/>
    <w:rsid w:val="004B6800"/>
    <w:rsid w:val="004B72CC"/>
    <w:rsid w:val="004B737F"/>
    <w:rsid w:val="004B7884"/>
    <w:rsid w:val="004C0FBA"/>
    <w:rsid w:val="004C181F"/>
    <w:rsid w:val="004C18F5"/>
    <w:rsid w:val="004C1B7F"/>
    <w:rsid w:val="004C1ED0"/>
    <w:rsid w:val="004C1FB0"/>
    <w:rsid w:val="004C209C"/>
    <w:rsid w:val="004C235D"/>
    <w:rsid w:val="004C278D"/>
    <w:rsid w:val="004C3A93"/>
    <w:rsid w:val="004C4AE7"/>
    <w:rsid w:val="004C4DBE"/>
    <w:rsid w:val="004C55C4"/>
    <w:rsid w:val="004C5A79"/>
    <w:rsid w:val="004C6289"/>
    <w:rsid w:val="004C65FC"/>
    <w:rsid w:val="004C7707"/>
    <w:rsid w:val="004D03A0"/>
    <w:rsid w:val="004D0700"/>
    <w:rsid w:val="004D0759"/>
    <w:rsid w:val="004D10D5"/>
    <w:rsid w:val="004D110C"/>
    <w:rsid w:val="004D1E0B"/>
    <w:rsid w:val="004D257A"/>
    <w:rsid w:val="004D2BE4"/>
    <w:rsid w:val="004D33BC"/>
    <w:rsid w:val="004D47D3"/>
    <w:rsid w:val="004D4AE8"/>
    <w:rsid w:val="004D5534"/>
    <w:rsid w:val="004D613A"/>
    <w:rsid w:val="004D655F"/>
    <w:rsid w:val="004D725E"/>
    <w:rsid w:val="004D79BB"/>
    <w:rsid w:val="004E13E7"/>
    <w:rsid w:val="004E33AF"/>
    <w:rsid w:val="004E33DF"/>
    <w:rsid w:val="004E3AB9"/>
    <w:rsid w:val="004E4513"/>
    <w:rsid w:val="004E75B8"/>
    <w:rsid w:val="004F0103"/>
    <w:rsid w:val="004F08F1"/>
    <w:rsid w:val="004F0F59"/>
    <w:rsid w:val="004F2483"/>
    <w:rsid w:val="004F2630"/>
    <w:rsid w:val="004F2CF7"/>
    <w:rsid w:val="004F2F6F"/>
    <w:rsid w:val="004F3A4B"/>
    <w:rsid w:val="004F495E"/>
    <w:rsid w:val="004F4EC4"/>
    <w:rsid w:val="004F4EEF"/>
    <w:rsid w:val="004F5CE0"/>
    <w:rsid w:val="004F64B1"/>
    <w:rsid w:val="004F729B"/>
    <w:rsid w:val="004F7A47"/>
    <w:rsid w:val="004F7F76"/>
    <w:rsid w:val="00500448"/>
    <w:rsid w:val="005014D2"/>
    <w:rsid w:val="00501F73"/>
    <w:rsid w:val="005024A3"/>
    <w:rsid w:val="005028D2"/>
    <w:rsid w:val="00502CBB"/>
    <w:rsid w:val="00502F3B"/>
    <w:rsid w:val="00503CA5"/>
    <w:rsid w:val="00504757"/>
    <w:rsid w:val="005048BA"/>
    <w:rsid w:val="00504CF1"/>
    <w:rsid w:val="00505266"/>
    <w:rsid w:val="00505F89"/>
    <w:rsid w:val="00507293"/>
    <w:rsid w:val="00507522"/>
    <w:rsid w:val="00510F70"/>
    <w:rsid w:val="0051264C"/>
    <w:rsid w:val="005126FF"/>
    <w:rsid w:val="00512787"/>
    <w:rsid w:val="00512D8E"/>
    <w:rsid w:val="00513DA6"/>
    <w:rsid w:val="00514323"/>
    <w:rsid w:val="00514797"/>
    <w:rsid w:val="00514D80"/>
    <w:rsid w:val="00515180"/>
    <w:rsid w:val="00516556"/>
    <w:rsid w:val="005169CB"/>
    <w:rsid w:val="00516E36"/>
    <w:rsid w:val="005174AE"/>
    <w:rsid w:val="00520625"/>
    <w:rsid w:val="0052298B"/>
    <w:rsid w:val="00522A3F"/>
    <w:rsid w:val="00522FB3"/>
    <w:rsid w:val="0052315D"/>
    <w:rsid w:val="00523722"/>
    <w:rsid w:val="00523DEF"/>
    <w:rsid w:val="00524CCE"/>
    <w:rsid w:val="00525813"/>
    <w:rsid w:val="005260AD"/>
    <w:rsid w:val="0052686B"/>
    <w:rsid w:val="005270A2"/>
    <w:rsid w:val="00531BE4"/>
    <w:rsid w:val="0053323C"/>
    <w:rsid w:val="00533425"/>
    <w:rsid w:val="00534242"/>
    <w:rsid w:val="0053562A"/>
    <w:rsid w:val="00536480"/>
    <w:rsid w:val="0053731B"/>
    <w:rsid w:val="0054016E"/>
    <w:rsid w:val="0054025E"/>
    <w:rsid w:val="005407EA"/>
    <w:rsid w:val="00541221"/>
    <w:rsid w:val="005412C6"/>
    <w:rsid w:val="005415DE"/>
    <w:rsid w:val="00541A78"/>
    <w:rsid w:val="00541ECF"/>
    <w:rsid w:val="00543143"/>
    <w:rsid w:val="0054455E"/>
    <w:rsid w:val="00544BE6"/>
    <w:rsid w:val="0054540A"/>
    <w:rsid w:val="00545638"/>
    <w:rsid w:val="005466CE"/>
    <w:rsid w:val="005469FD"/>
    <w:rsid w:val="00546DBC"/>
    <w:rsid w:val="00547326"/>
    <w:rsid w:val="00547F5B"/>
    <w:rsid w:val="005500E5"/>
    <w:rsid w:val="00550897"/>
    <w:rsid w:val="00551138"/>
    <w:rsid w:val="005517D7"/>
    <w:rsid w:val="00552C0B"/>
    <w:rsid w:val="00553634"/>
    <w:rsid w:val="005547E4"/>
    <w:rsid w:val="00554C93"/>
    <w:rsid w:val="00554DE9"/>
    <w:rsid w:val="00555085"/>
    <w:rsid w:val="00555C34"/>
    <w:rsid w:val="00556A9D"/>
    <w:rsid w:val="00556C6B"/>
    <w:rsid w:val="00557AE8"/>
    <w:rsid w:val="00557EA0"/>
    <w:rsid w:val="00560061"/>
    <w:rsid w:val="00560A48"/>
    <w:rsid w:val="00561284"/>
    <w:rsid w:val="00561C86"/>
    <w:rsid w:val="00562031"/>
    <w:rsid w:val="00563086"/>
    <w:rsid w:val="00563099"/>
    <w:rsid w:val="005644F5"/>
    <w:rsid w:val="00565CE3"/>
    <w:rsid w:val="0056662E"/>
    <w:rsid w:val="0056783F"/>
    <w:rsid w:val="00567BFF"/>
    <w:rsid w:val="00567D4A"/>
    <w:rsid w:val="00567DD2"/>
    <w:rsid w:val="00570459"/>
    <w:rsid w:val="005708C6"/>
    <w:rsid w:val="005724D5"/>
    <w:rsid w:val="00572628"/>
    <w:rsid w:val="00572AB2"/>
    <w:rsid w:val="00572C08"/>
    <w:rsid w:val="00572FAF"/>
    <w:rsid w:val="0057341C"/>
    <w:rsid w:val="00574496"/>
    <w:rsid w:val="005751C8"/>
    <w:rsid w:val="00575991"/>
    <w:rsid w:val="00576194"/>
    <w:rsid w:val="00577DD7"/>
    <w:rsid w:val="00580521"/>
    <w:rsid w:val="00580A0C"/>
    <w:rsid w:val="00580A59"/>
    <w:rsid w:val="00581990"/>
    <w:rsid w:val="00581C68"/>
    <w:rsid w:val="005835E6"/>
    <w:rsid w:val="00583940"/>
    <w:rsid w:val="00584838"/>
    <w:rsid w:val="0058493D"/>
    <w:rsid w:val="0058579C"/>
    <w:rsid w:val="00586C3B"/>
    <w:rsid w:val="00586CFC"/>
    <w:rsid w:val="00587A80"/>
    <w:rsid w:val="0059016A"/>
    <w:rsid w:val="005906A1"/>
    <w:rsid w:val="0059192D"/>
    <w:rsid w:val="00591BC8"/>
    <w:rsid w:val="00591EE1"/>
    <w:rsid w:val="00593152"/>
    <w:rsid w:val="00593B30"/>
    <w:rsid w:val="00594337"/>
    <w:rsid w:val="005943DC"/>
    <w:rsid w:val="00595A74"/>
    <w:rsid w:val="00596B54"/>
    <w:rsid w:val="00597434"/>
    <w:rsid w:val="00597B89"/>
    <w:rsid w:val="005A0590"/>
    <w:rsid w:val="005A1006"/>
    <w:rsid w:val="005A1AD6"/>
    <w:rsid w:val="005A1DD9"/>
    <w:rsid w:val="005A282B"/>
    <w:rsid w:val="005A41C7"/>
    <w:rsid w:val="005A439E"/>
    <w:rsid w:val="005A596E"/>
    <w:rsid w:val="005A62C9"/>
    <w:rsid w:val="005A68FD"/>
    <w:rsid w:val="005A6A70"/>
    <w:rsid w:val="005A776D"/>
    <w:rsid w:val="005A7B4E"/>
    <w:rsid w:val="005B00C0"/>
    <w:rsid w:val="005B0AC5"/>
    <w:rsid w:val="005B1A72"/>
    <w:rsid w:val="005B2508"/>
    <w:rsid w:val="005B4914"/>
    <w:rsid w:val="005B4BAE"/>
    <w:rsid w:val="005B578E"/>
    <w:rsid w:val="005B6758"/>
    <w:rsid w:val="005B6DF7"/>
    <w:rsid w:val="005B78ED"/>
    <w:rsid w:val="005B7E4F"/>
    <w:rsid w:val="005C0128"/>
    <w:rsid w:val="005C0992"/>
    <w:rsid w:val="005C0EE3"/>
    <w:rsid w:val="005C0F6D"/>
    <w:rsid w:val="005C2785"/>
    <w:rsid w:val="005C300C"/>
    <w:rsid w:val="005C32FD"/>
    <w:rsid w:val="005C3FAF"/>
    <w:rsid w:val="005C42E5"/>
    <w:rsid w:val="005C660F"/>
    <w:rsid w:val="005C6B7D"/>
    <w:rsid w:val="005C6C8F"/>
    <w:rsid w:val="005C6CE9"/>
    <w:rsid w:val="005C6D04"/>
    <w:rsid w:val="005C6E2B"/>
    <w:rsid w:val="005C72D9"/>
    <w:rsid w:val="005D0267"/>
    <w:rsid w:val="005D06CC"/>
    <w:rsid w:val="005D0CCC"/>
    <w:rsid w:val="005D16DC"/>
    <w:rsid w:val="005D25A1"/>
    <w:rsid w:val="005D3AC6"/>
    <w:rsid w:val="005D5B7C"/>
    <w:rsid w:val="005D5B9E"/>
    <w:rsid w:val="005D66C6"/>
    <w:rsid w:val="005D7BDF"/>
    <w:rsid w:val="005E1654"/>
    <w:rsid w:val="005E1EDC"/>
    <w:rsid w:val="005E2BB7"/>
    <w:rsid w:val="005E4834"/>
    <w:rsid w:val="005E4DF5"/>
    <w:rsid w:val="005E5205"/>
    <w:rsid w:val="005E59B5"/>
    <w:rsid w:val="005E77A5"/>
    <w:rsid w:val="005E77D0"/>
    <w:rsid w:val="005F11C7"/>
    <w:rsid w:val="005F1204"/>
    <w:rsid w:val="005F21CB"/>
    <w:rsid w:val="005F33FF"/>
    <w:rsid w:val="005F3C81"/>
    <w:rsid w:val="005F4450"/>
    <w:rsid w:val="005F4A0B"/>
    <w:rsid w:val="005F6E28"/>
    <w:rsid w:val="005F7098"/>
    <w:rsid w:val="005F7585"/>
    <w:rsid w:val="00601350"/>
    <w:rsid w:val="006014FF"/>
    <w:rsid w:val="006017C1"/>
    <w:rsid w:val="00601C88"/>
    <w:rsid w:val="00602095"/>
    <w:rsid w:val="0060216F"/>
    <w:rsid w:val="00602551"/>
    <w:rsid w:val="00603347"/>
    <w:rsid w:val="00605556"/>
    <w:rsid w:val="006062DD"/>
    <w:rsid w:val="00606597"/>
    <w:rsid w:val="006070CA"/>
    <w:rsid w:val="00607FC0"/>
    <w:rsid w:val="006100E5"/>
    <w:rsid w:val="00611C49"/>
    <w:rsid w:val="00612598"/>
    <w:rsid w:val="00612E30"/>
    <w:rsid w:val="00612F3A"/>
    <w:rsid w:val="00614604"/>
    <w:rsid w:val="00614C5F"/>
    <w:rsid w:val="0061550E"/>
    <w:rsid w:val="00615F09"/>
    <w:rsid w:val="0061630D"/>
    <w:rsid w:val="006168BA"/>
    <w:rsid w:val="00617094"/>
    <w:rsid w:val="0061743C"/>
    <w:rsid w:val="00620763"/>
    <w:rsid w:val="006210BC"/>
    <w:rsid w:val="00621FBB"/>
    <w:rsid w:val="006224CE"/>
    <w:rsid w:val="00623F29"/>
    <w:rsid w:val="00624AF8"/>
    <w:rsid w:val="0062509F"/>
    <w:rsid w:val="006263B1"/>
    <w:rsid w:val="006266AF"/>
    <w:rsid w:val="0062736B"/>
    <w:rsid w:val="006276C0"/>
    <w:rsid w:val="00627FEB"/>
    <w:rsid w:val="006303FD"/>
    <w:rsid w:val="006308C8"/>
    <w:rsid w:val="00630A57"/>
    <w:rsid w:val="00631304"/>
    <w:rsid w:val="006322A1"/>
    <w:rsid w:val="0063281F"/>
    <w:rsid w:val="00632D22"/>
    <w:rsid w:val="00632F46"/>
    <w:rsid w:val="006333DB"/>
    <w:rsid w:val="00633CB9"/>
    <w:rsid w:val="00634391"/>
    <w:rsid w:val="00634553"/>
    <w:rsid w:val="00635531"/>
    <w:rsid w:val="00635554"/>
    <w:rsid w:val="0063576B"/>
    <w:rsid w:val="00635EF3"/>
    <w:rsid w:val="006362C1"/>
    <w:rsid w:val="00637622"/>
    <w:rsid w:val="0064047A"/>
    <w:rsid w:val="00640570"/>
    <w:rsid w:val="00640B64"/>
    <w:rsid w:val="006414AC"/>
    <w:rsid w:val="00641EC4"/>
    <w:rsid w:val="0064211E"/>
    <w:rsid w:val="006438ED"/>
    <w:rsid w:val="00643963"/>
    <w:rsid w:val="00643B54"/>
    <w:rsid w:val="00643F5E"/>
    <w:rsid w:val="0064575B"/>
    <w:rsid w:val="00647555"/>
    <w:rsid w:val="00647673"/>
    <w:rsid w:val="0065095A"/>
    <w:rsid w:val="00650BD5"/>
    <w:rsid w:val="00650D74"/>
    <w:rsid w:val="00650DE7"/>
    <w:rsid w:val="00650E61"/>
    <w:rsid w:val="00651F77"/>
    <w:rsid w:val="00653983"/>
    <w:rsid w:val="00653A33"/>
    <w:rsid w:val="0065402C"/>
    <w:rsid w:val="00654104"/>
    <w:rsid w:val="00654428"/>
    <w:rsid w:val="00654E73"/>
    <w:rsid w:val="006551CB"/>
    <w:rsid w:val="006552B6"/>
    <w:rsid w:val="00655D32"/>
    <w:rsid w:val="00657AC6"/>
    <w:rsid w:val="00657EAF"/>
    <w:rsid w:val="0066036A"/>
    <w:rsid w:val="006611FD"/>
    <w:rsid w:val="00661C3B"/>
    <w:rsid w:val="00662610"/>
    <w:rsid w:val="006629BA"/>
    <w:rsid w:val="00663752"/>
    <w:rsid w:val="00663AD3"/>
    <w:rsid w:val="006641E5"/>
    <w:rsid w:val="00664B5D"/>
    <w:rsid w:val="00665DAA"/>
    <w:rsid w:val="00670683"/>
    <w:rsid w:val="00671263"/>
    <w:rsid w:val="00671C87"/>
    <w:rsid w:val="00671F91"/>
    <w:rsid w:val="00673DD7"/>
    <w:rsid w:val="00674E5A"/>
    <w:rsid w:val="006756A9"/>
    <w:rsid w:val="00675A4C"/>
    <w:rsid w:val="006767E6"/>
    <w:rsid w:val="00677460"/>
    <w:rsid w:val="00681499"/>
    <w:rsid w:val="0068155E"/>
    <w:rsid w:val="00682615"/>
    <w:rsid w:val="00682E60"/>
    <w:rsid w:val="00683163"/>
    <w:rsid w:val="006845CF"/>
    <w:rsid w:val="006848A8"/>
    <w:rsid w:val="006848D2"/>
    <w:rsid w:val="0068564F"/>
    <w:rsid w:val="00685778"/>
    <w:rsid w:val="00685809"/>
    <w:rsid w:val="00686FEE"/>
    <w:rsid w:val="00687EB8"/>
    <w:rsid w:val="00687FBD"/>
    <w:rsid w:val="006902AA"/>
    <w:rsid w:val="006905BD"/>
    <w:rsid w:val="006906A6"/>
    <w:rsid w:val="006906DE"/>
    <w:rsid w:val="00690721"/>
    <w:rsid w:val="00690D14"/>
    <w:rsid w:val="00691078"/>
    <w:rsid w:val="0069126D"/>
    <w:rsid w:val="006913DE"/>
    <w:rsid w:val="0069262C"/>
    <w:rsid w:val="00694E7E"/>
    <w:rsid w:val="006952FD"/>
    <w:rsid w:val="00695340"/>
    <w:rsid w:val="006955D4"/>
    <w:rsid w:val="00695CD9"/>
    <w:rsid w:val="00696E7D"/>
    <w:rsid w:val="00696EFE"/>
    <w:rsid w:val="00697B95"/>
    <w:rsid w:val="006A0492"/>
    <w:rsid w:val="006A05D3"/>
    <w:rsid w:val="006A061B"/>
    <w:rsid w:val="006A0C57"/>
    <w:rsid w:val="006A1263"/>
    <w:rsid w:val="006A1283"/>
    <w:rsid w:val="006A2654"/>
    <w:rsid w:val="006A390B"/>
    <w:rsid w:val="006A3D09"/>
    <w:rsid w:val="006A4900"/>
    <w:rsid w:val="006A4A2D"/>
    <w:rsid w:val="006A5C14"/>
    <w:rsid w:val="006A63E6"/>
    <w:rsid w:val="006A656A"/>
    <w:rsid w:val="006A7062"/>
    <w:rsid w:val="006A7307"/>
    <w:rsid w:val="006A797A"/>
    <w:rsid w:val="006A7C5B"/>
    <w:rsid w:val="006B0135"/>
    <w:rsid w:val="006B0E2C"/>
    <w:rsid w:val="006B1B0E"/>
    <w:rsid w:val="006B2257"/>
    <w:rsid w:val="006B4004"/>
    <w:rsid w:val="006B4718"/>
    <w:rsid w:val="006B4D33"/>
    <w:rsid w:val="006B54A2"/>
    <w:rsid w:val="006B6423"/>
    <w:rsid w:val="006B6D21"/>
    <w:rsid w:val="006B753C"/>
    <w:rsid w:val="006C1B05"/>
    <w:rsid w:val="006C3565"/>
    <w:rsid w:val="006C45C9"/>
    <w:rsid w:val="006C5033"/>
    <w:rsid w:val="006C525D"/>
    <w:rsid w:val="006C5471"/>
    <w:rsid w:val="006C54A9"/>
    <w:rsid w:val="006C5716"/>
    <w:rsid w:val="006C5849"/>
    <w:rsid w:val="006C609D"/>
    <w:rsid w:val="006C6C46"/>
    <w:rsid w:val="006C7454"/>
    <w:rsid w:val="006C7667"/>
    <w:rsid w:val="006C7B04"/>
    <w:rsid w:val="006D0C57"/>
    <w:rsid w:val="006D1C81"/>
    <w:rsid w:val="006D29E6"/>
    <w:rsid w:val="006D2D01"/>
    <w:rsid w:val="006D33E7"/>
    <w:rsid w:val="006D43C5"/>
    <w:rsid w:val="006D50E8"/>
    <w:rsid w:val="006D5350"/>
    <w:rsid w:val="006D5B6A"/>
    <w:rsid w:val="006D6761"/>
    <w:rsid w:val="006D7472"/>
    <w:rsid w:val="006D7ADF"/>
    <w:rsid w:val="006E0C83"/>
    <w:rsid w:val="006E19C2"/>
    <w:rsid w:val="006E3819"/>
    <w:rsid w:val="006E41D1"/>
    <w:rsid w:val="006E44CE"/>
    <w:rsid w:val="006E479F"/>
    <w:rsid w:val="006E4E87"/>
    <w:rsid w:val="006E55A7"/>
    <w:rsid w:val="006E7888"/>
    <w:rsid w:val="006E78E2"/>
    <w:rsid w:val="006E7C98"/>
    <w:rsid w:val="006F159B"/>
    <w:rsid w:val="006F1B30"/>
    <w:rsid w:val="006F2648"/>
    <w:rsid w:val="006F2CAB"/>
    <w:rsid w:val="006F2D58"/>
    <w:rsid w:val="006F3304"/>
    <w:rsid w:val="006F3D53"/>
    <w:rsid w:val="006F3E05"/>
    <w:rsid w:val="006F435C"/>
    <w:rsid w:val="006F514C"/>
    <w:rsid w:val="006F5AA0"/>
    <w:rsid w:val="006F5BD3"/>
    <w:rsid w:val="006F5BFA"/>
    <w:rsid w:val="006F651C"/>
    <w:rsid w:val="006F6B82"/>
    <w:rsid w:val="006F7E86"/>
    <w:rsid w:val="0070148F"/>
    <w:rsid w:val="0070228F"/>
    <w:rsid w:val="007029A8"/>
    <w:rsid w:val="00702B27"/>
    <w:rsid w:val="0070422F"/>
    <w:rsid w:val="0070524F"/>
    <w:rsid w:val="0070585E"/>
    <w:rsid w:val="00706129"/>
    <w:rsid w:val="00707493"/>
    <w:rsid w:val="00710FC3"/>
    <w:rsid w:val="00711241"/>
    <w:rsid w:val="00711466"/>
    <w:rsid w:val="007119AF"/>
    <w:rsid w:val="00712028"/>
    <w:rsid w:val="007120F4"/>
    <w:rsid w:val="0071225D"/>
    <w:rsid w:val="007126D3"/>
    <w:rsid w:val="00713619"/>
    <w:rsid w:val="00714629"/>
    <w:rsid w:val="007149F9"/>
    <w:rsid w:val="00714D9D"/>
    <w:rsid w:val="007152BC"/>
    <w:rsid w:val="00715555"/>
    <w:rsid w:val="0071560D"/>
    <w:rsid w:val="00716086"/>
    <w:rsid w:val="007161C7"/>
    <w:rsid w:val="00717831"/>
    <w:rsid w:val="00721BCD"/>
    <w:rsid w:val="00721FF2"/>
    <w:rsid w:val="00722B28"/>
    <w:rsid w:val="0072380D"/>
    <w:rsid w:val="0072459E"/>
    <w:rsid w:val="00724D2F"/>
    <w:rsid w:val="00724F18"/>
    <w:rsid w:val="0072509D"/>
    <w:rsid w:val="007258F2"/>
    <w:rsid w:val="007259F3"/>
    <w:rsid w:val="00725C96"/>
    <w:rsid w:val="0073028E"/>
    <w:rsid w:val="00730511"/>
    <w:rsid w:val="00731097"/>
    <w:rsid w:val="0073244F"/>
    <w:rsid w:val="007335FA"/>
    <w:rsid w:val="007342C8"/>
    <w:rsid w:val="0073587B"/>
    <w:rsid w:val="00736C4A"/>
    <w:rsid w:val="007371AE"/>
    <w:rsid w:val="00740DCA"/>
    <w:rsid w:val="00742344"/>
    <w:rsid w:val="00742423"/>
    <w:rsid w:val="00742934"/>
    <w:rsid w:val="00742BC0"/>
    <w:rsid w:val="007431E2"/>
    <w:rsid w:val="0074338E"/>
    <w:rsid w:val="00743A49"/>
    <w:rsid w:val="00743EE2"/>
    <w:rsid w:val="00744C9B"/>
    <w:rsid w:val="00744D97"/>
    <w:rsid w:val="007454B2"/>
    <w:rsid w:val="00745D0D"/>
    <w:rsid w:val="00745E08"/>
    <w:rsid w:val="00746335"/>
    <w:rsid w:val="0074743C"/>
    <w:rsid w:val="00747A03"/>
    <w:rsid w:val="007506E7"/>
    <w:rsid w:val="0075214A"/>
    <w:rsid w:val="007523D7"/>
    <w:rsid w:val="00752A0A"/>
    <w:rsid w:val="00752B90"/>
    <w:rsid w:val="007532AE"/>
    <w:rsid w:val="00754828"/>
    <w:rsid w:val="00754E0D"/>
    <w:rsid w:val="0075570C"/>
    <w:rsid w:val="00756E8E"/>
    <w:rsid w:val="00757F58"/>
    <w:rsid w:val="007601AE"/>
    <w:rsid w:val="00761051"/>
    <w:rsid w:val="00761B95"/>
    <w:rsid w:val="00764739"/>
    <w:rsid w:val="00764C41"/>
    <w:rsid w:val="00765710"/>
    <w:rsid w:val="00765C04"/>
    <w:rsid w:val="007679A0"/>
    <w:rsid w:val="00770CE4"/>
    <w:rsid w:val="00771458"/>
    <w:rsid w:val="0077256B"/>
    <w:rsid w:val="007726CA"/>
    <w:rsid w:val="00772F54"/>
    <w:rsid w:val="0077379D"/>
    <w:rsid w:val="00773989"/>
    <w:rsid w:val="00774CA9"/>
    <w:rsid w:val="00775748"/>
    <w:rsid w:val="00775CAE"/>
    <w:rsid w:val="007764AB"/>
    <w:rsid w:val="00777AD6"/>
    <w:rsid w:val="0078284F"/>
    <w:rsid w:val="00782941"/>
    <w:rsid w:val="0078432B"/>
    <w:rsid w:val="00784553"/>
    <w:rsid w:val="0078461C"/>
    <w:rsid w:val="007848A4"/>
    <w:rsid w:val="00785368"/>
    <w:rsid w:val="00786EA6"/>
    <w:rsid w:val="007873FE"/>
    <w:rsid w:val="00787595"/>
    <w:rsid w:val="007902B0"/>
    <w:rsid w:val="00790941"/>
    <w:rsid w:val="0079097A"/>
    <w:rsid w:val="00790B06"/>
    <w:rsid w:val="00792AC9"/>
    <w:rsid w:val="00792F3C"/>
    <w:rsid w:val="00793939"/>
    <w:rsid w:val="0079396F"/>
    <w:rsid w:val="007948BD"/>
    <w:rsid w:val="00795A86"/>
    <w:rsid w:val="00795C4F"/>
    <w:rsid w:val="00796260"/>
    <w:rsid w:val="00796290"/>
    <w:rsid w:val="00796F74"/>
    <w:rsid w:val="00797098"/>
    <w:rsid w:val="00797AD1"/>
    <w:rsid w:val="007A117B"/>
    <w:rsid w:val="007A17D2"/>
    <w:rsid w:val="007A23B1"/>
    <w:rsid w:val="007A2600"/>
    <w:rsid w:val="007A2E12"/>
    <w:rsid w:val="007A391C"/>
    <w:rsid w:val="007A4236"/>
    <w:rsid w:val="007A45D6"/>
    <w:rsid w:val="007A46DD"/>
    <w:rsid w:val="007A5512"/>
    <w:rsid w:val="007A58C3"/>
    <w:rsid w:val="007A5BDD"/>
    <w:rsid w:val="007A6016"/>
    <w:rsid w:val="007A6447"/>
    <w:rsid w:val="007A6A26"/>
    <w:rsid w:val="007A7042"/>
    <w:rsid w:val="007B0063"/>
    <w:rsid w:val="007B0EE5"/>
    <w:rsid w:val="007B145D"/>
    <w:rsid w:val="007B1633"/>
    <w:rsid w:val="007B247A"/>
    <w:rsid w:val="007B26F2"/>
    <w:rsid w:val="007B295D"/>
    <w:rsid w:val="007B3B9B"/>
    <w:rsid w:val="007B3E55"/>
    <w:rsid w:val="007B400C"/>
    <w:rsid w:val="007B486F"/>
    <w:rsid w:val="007B5C2F"/>
    <w:rsid w:val="007B6008"/>
    <w:rsid w:val="007B6CB8"/>
    <w:rsid w:val="007B741B"/>
    <w:rsid w:val="007C0282"/>
    <w:rsid w:val="007C02FF"/>
    <w:rsid w:val="007C32A2"/>
    <w:rsid w:val="007C4BE1"/>
    <w:rsid w:val="007C4EB2"/>
    <w:rsid w:val="007D01F0"/>
    <w:rsid w:val="007D0B1D"/>
    <w:rsid w:val="007D13A6"/>
    <w:rsid w:val="007D25A6"/>
    <w:rsid w:val="007D2602"/>
    <w:rsid w:val="007D2619"/>
    <w:rsid w:val="007D292A"/>
    <w:rsid w:val="007D2BEF"/>
    <w:rsid w:val="007D3A53"/>
    <w:rsid w:val="007D3F9D"/>
    <w:rsid w:val="007D4A00"/>
    <w:rsid w:val="007D5952"/>
    <w:rsid w:val="007D69CD"/>
    <w:rsid w:val="007D6F3A"/>
    <w:rsid w:val="007D7EC6"/>
    <w:rsid w:val="007D7FC1"/>
    <w:rsid w:val="007E1525"/>
    <w:rsid w:val="007E41F6"/>
    <w:rsid w:val="007E4D29"/>
    <w:rsid w:val="007E523C"/>
    <w:rsid w:val="007E52E6"/>
    <w:rsid w:val="007E5607"/>
    <w:rsid w:val="007E63AD"/>
    <w:rsid w:val="007E67D3"/>
    <w:rsid w:val="007E7353"/>
    <w:rsid w:val="007E7971"/>
    <w:rsid w:val="007F0577"/>
    <w:rsid w:val="007F0E49"/>
    <w:rsid w:val="007F29D2"/>
    <w:rsid w:val="007F2AD6"/>
    <w:rsid w:val="007F32CC"/>
    <w:rsid w:val="007F3713"/>
    <w:rsid w:val="007F46F8"/>
    <w:rsid w:val="007F5448"/>
    <w:rsid w:val="007F56AD"/>
    <w:rsid w:val="007F5FEB"/>
    <w:rsid w:val="007F683D"/>
    <w:rsid w:val="007F695A"/>
    <w:rsid w:val="007F6CE8"/>
    <w:rsid w:val="007F76A1"/>
    <w:rsid w:val="007F79B9"/>
    <w:rsid w:val="007F7ED1"/>
    <w:rsid w:val="00800701"/>
    <w:rsid w:val="00800790"/>
    <w:rsid w:val="00800D43"/>
    <w:rsid w:val="00801277"/>
    <w:rsid w:val="00801FB7"/>
    <w:rsid w:val="008022EC"/>
    <w:rsid w:val="00803444"/>
    <w:rsid w:val="00803C33"/>
    <w:rsid w:val="00803F6C"/>
    <w:rsid w:val="00804596"/>
    <w:rsid w:val="00804999"/>
    <w:rsid w:val="00806D16"/>
    <w:rsid w:val="00807FA8"/>
    <w:rsid w:val="00810110"/>
    <w:rsid w:val="008104E0"/>
    <w:rsid w:val="00810B1A"/>
    <w:rsid w:val="00811B16"/>
    <w:rsid w:val="00813395"/>
    <w:rsid w:val="0081395F"/>
    <w:rsid w:val="00813C2E"/>
    <w:rsid w:val="0081458B"/>
    <w:rsid w:val="0081496D"/>
    <w:rsid w:val="008150E2"/>
    <w:rsid w:val="00815118"/>
    <w:rsid w:val="0081628A"/>
    <w:rsid w:val="00816825"/>
    <w:rsid w:val="00816FE2"/>
    <w:rsid w:val="00817B9B"/>
    <w:rsid w:val="00817F27"/>
    <w:rsid w:val="00821E90"/>
    <w:rsid w:val="00822204"/>
    <w:rsid w:val="008227BD"/>
    <w:rsid w:val="00823686"/>
    <w:rsid w:val="00824493"/>
    <w:rsid w:val="008247B1"/>
    <w:rsid w:val="00824867"/>
    <w:rsid w:val="00824BB6"/>
    <w:rsid w:val="00825366"/>
    <w:rsid w:val="00825E20"/>
    <w:rsid w:val="0082657C"/>
    <w:rsid w:val="008278EC"/>
    <w:rsid w:val="00827DCA"/>
    <w:rsid w:val="00831C45"/>
    <w:rsid w:val="00833134"/>
    <w:rsid w:val="00833172"/>
    <w:rsid w:val="008335C1"/>
    <w:rsid w:val="00834C2F"/>
    <w:rsid w:val="00835A8A"/>
    <w:rsid w:val="008379AD"/>
    <w:rsid w:val="00837C1B"/>
    <w:rsid w:val="00837C65"/>
    <w:rsid w:val="00837EBB"/>
    <w:rsid w:val="00840057"/>
    <w:rsid w:val="0084093A"/>
    <w:rsid w:val="00840E0C"/>
    <w:rsid w:val="0084372B"/>
    <w:rsid w:val="00843EB7"/>
    <w:rsid w:val="00843F20"/>
    <w:rsid w:val="008443D3"/>
    <w:rsid w:val="00844498"/>
    <w:rsid w:val="008447E7"/>
    <w:rsid w:val="00844CEB"/>
    <w:rsid w:val="00844E1C"/>
    <w:rsid w:val="0084508E"/>
    <w:rsid w:val="00845E9E"/>
    <w:rsid w:val="008465BD"/>
    <w:rsid w:val="008465CB"/>
    <w:rsid w:val="00846F4D"/>
    <w:rsid w:val="008470D0"/>
    <w:rsid w:val="008474CC"/>
    <w:rsid w:val="00847BAF"/>
    <w:rsid w:val="00847F7A"/>
    <w:rsid w:val="00850345"/>
    <w:rsid w:val="00850421"/>
    <w:rsid w:val="00850814"/>
    <w:rsid w:val="0085157B"/>
    <w:rsid w:val="00851BB5"/>
    <w:rsid w:val="0085216A"/>
    <w:rsid w:val="00853119"/>
    <w:rsid w:val="00854623"/>
    <w:rsid w:val="008546FC"/>
    <w:rsid w:val="00854E58"/>
    <w:rsid w:val="00856308"/>
    <w:rsid w:val="0085779A"/>
    <w:rsid w:val="00860372"/>
    <w:rsid w:val="00861090"/>
    <w:rsid w:val="00861CE3"/>
    <w:rsid w:val="00861DA1"/>
    <w:rsid w:val="0086208C"/>
    <w:rsid w:val="00862E87"/>
    <w:rsid w:val="00864C10"/>
    <w:rsid w:val="008651DB"/>
    <w:rsid w:val="008652B7"/>
    <w:rsid w:val="00866CEC"/>
    <w:rsid w:val="00867BBF"/>
    <w:rsid w:val="00867E3A"/>
    <w:rsid w:val="008709D7"/>
    <w:rsid w:val="0087151C"/>
    <w:rsid w:val="00871C02"/>
    <w:rsid w:val="00872269"/>
    <w:rsid w:val="00872F73"/>
    <w:rsid w:val="008730CD"/>
    <w:rsid w:val="008736E0"/>
    <w:rsid w:val="00873CB6"/>
    <w:rsid w:val="00874C6B"/>
    <w:rsid w:val="008760E1"/>
    <w:rsid w:val="00877302"/>
    <w:rsid w:val="008813EB"/>
    <w:rsid w:val="00881B68"/>
    <w:rsid w:val="00883648"/>
    <w:rsid w:val="0088467C"/>
    <w:rsid w:val="0088482D"/>
    <w:rsid w:val="0088537A"/>
    <w:rsid w:val="00885812"/>
    <w:rsid w:val="00885C8D"/>
    <w:rsid w:val="0088774F"/>
    <w:rsid w:val="00890476"/>
    <w:rsid w:val="00890E54"/>
    <w:rsid w:val="00890EB3"/>
    <w:rsid w:val="008924DD"/>
    <w:rsid w:val="008940F4"/>
    <w:rsid w:val="008954C2"/>
    <w:rsid w:val="0089576E"/>
    <w:rsid w:val="00895BFD"/>
    <w:rsid w:val="0089615B"/>
    <w:rsid w:val="008964D8"/>
    <w:rsid w:val="00897172"/>
    <w:rsid w:val="00897817"/>
    <w:rsid w:val="00897D4C"/>
    <w:rsid w:val="008A00AE"/>
    <w:rsid w:val="008A04B5"/>
    <w:rsid w:val="008A06A6"/>
    <w:rsid w:val="008A0AAB"/>
    <w:rsid w:val="008A0B96"/>
    <w:rsid w:val="008A0BA0"/>
    <w:rsid w:val="008A1201"/>
    <w:rsid w:val="008A1499"/>
    <w:rsid w:val="008A2865"/>
    <w:rsid w:val="008A2C90"/>
    <w:rsid w:val="008A2EA8"/>
    <w:rsid w:val="008A37C3"/>
    <w:rsid w:val="008A3911"/>
    <w:rsid w:val="008A48B7"/>
    <w:rsid w:val="008A4987"/>
    <w:rsid w:val="008A5018"/>
    <w:rsid w:val="008A5D9C"/>
    <w:rsid w:val="008A687A"/>
    <w:rsid w:val="008A77F4"/>
    <w:rsid w:val="008B099D"/>
    <w:rsid w:val="008B1181"/>
    <w:rsid w:val="008B1489"/>
    <w:rsid w:val="008B34AD"/>
    <w:rsid w:val="008B3949"/>
    <w:rsid w:val="008B3D46"/>
    <w:rsid w:val="008B3EFA"/>
    <w:rsid w:val="008B4159"/>
    <w:rsid w:val="008B45E3"/>
    <w:rsid w:val="008B4E25"/>
    <w:rsid w:val="008B5CBA"/>
    <w:rsid w:val="008B5D03"/>
    <w:rsid w:val="008B6262"/>
    <w:rsid w:val="008B6F39"/>
    <w:rsid w:val="008B7695"/>
    <w:rsid w:val="008B7CB5"/>
    <w:rsid w:val="008B7F3B"/>
    <w:rsid w:val="008C0275"/>
    <w:rsid w:val="008C0E32"/>
    <w:rsid w:val="008C182C"/>
    <w:rsid w:val="008C1CB4"/>
    <w:rsid w:val="008C1DF5"/>
    <w:rsid w:val="008C2E67"/>
    <w:rsid w:val="008C390E"/>
    <w:rsid w:val="008C4025"/>
    <w:rsid w:val="008C43FC"/>
    <w:rsid w:val="008C4A8A"/>
    <w:rsid w:val="008C5535"/>
    <w:rsid w:val="008C7C8E"/>
    <w:rsid w:val="008C7D51"/>
    <w:rsid w:val="008D02AD"/>
    <w:rsid w:val="008D04EA"/>
    <w:rsid w:val="008D0AA6"/>
    <w:rsid w:val="008D1C66"/>
    <w:rsid w:val="008D2E05"/>
    <w:rsid w:val="008D31C0"/>
    <w:rsid w:val="008D3B01"/>
    <w:rsid w:val="008D54A3"/>
    <w:rsid w:val="008D5FE4"/>
    <w:rsid w:val="008D635E"/>
    <w:rsid w:val="008D64B8"/>
    <w:rsid w:val="008D6F6F"/>
    <w:rsid w:val="008D700E"/>
    <w:rsid w:val="008E011A"/>
    <w:rsid w:val="008E0989"/>
    <w:rsid w:val="008E23DD"/>
    <w:rsid w:val="008E2790"/>
    <w:rsid w:val="008E2CF5"/>
    <w:rsid w:val="008E332F"/>
    <w:rsid w:val="008E4071"/>
    <w:rsid w:val="008E4409"/>
    <w:rsid w:val="008E54DB"/>
    <w:rsid w:val="008E7142"/>
    <w:rsid w:val="008E74AE"/>
    <w:rsid w:val="008F0DDA"/>
    <w:rsid w:val="008F157E"/>
    <w:rsid w:val="008F1A40"/>
    <w:rsid w:val="008F32E6"/>
    <w:rsid w:val="008F3A16"/>
    <w:rsid w:val="008F456A"/>
    <w:rsid w:val="008F4D91"/>
    <w:rsid w:val="008F4E4A"/>
    <w:rsid w:val="008F541E"/>
    <w:rsid w:val="008F55DB"/>
    <w:rsid w:val="008F60DD"/>
    <w:rsid w:val="008F6160"/>
    <w:rsid w:val="008F6D7D"/>
    <w:rsid w:val="008F705A"/>
    <w:rsid w:val="008F7C8C"/>
    <w:rsid w:val="008F7D3B"/>
    <w:rsid w:val="008F7DC3"/>
    <w:rsid w:val="008F7E51"/>
    <w:rsid w:val="009004F6"/>
    <w:rsid w:val="00902397"/>
    <w:rsid w:val="00902841"/>
    <w:rsid w:val="00904609"/>
    <w:rsid w:val="00904DAD"/>
    <w:rsid w:val="00904E43"/>
    <w:rsid w:val="00904EC3"/>
    <w:rsid w:val="00905160"/>
    <w:rsid w:val="00905B29"/>
    <w:rsid w:val="00911214"/>
    <w:rsid w:val="009125D2"/>
    <w:rsid w:val="00913127"/>
    <w:rsid w:val="009137A7"/>
    <w:rsid w:val="00913A08"/>
    <w:rsid w:val="00913D91"/>
    <w:rsid w:val="0091402C"/>
    <w:rsid w:val="00916BBF"/>
    <w:rsid w:val="00917014"/>
    <w:rsid w:val="009203BE"/>
    <w:rsid w:val="00920E76"/>
    <w:rsid w:val="00921255"/>
    <w:rsid w:val="00921796"/>
    <w:rsid w:val="00921C3B"/>
    <w:rsid w:val="00922407"/>
    <w:rsid w:val="009242B7"/>
    <w:rsid w:val="00924DC2"/>
    <w:rsid w:val="00924F75"/>
    <w:rsid w:val="00925E7D"/>
    <w:rsid w:val="00926CD0"/>
    <w:rsid w:val="00926E5E"/>
    <w:rsid w:val="00927319"/>
    <w:rsid w:val="00927C81"/>
    <w:rsid w:val="00927FF2"/>
    <w:rsid w:val="0093007F"/>
    <w:rsid w:val="009302F4"/>
    <w:rsid w:val="00930496"/>
    <w:rsid w:val="00933DD1"/>
    <w:rsid w:val="00936B65"/>
    <w:rsid w:val="00937410"/>
    <w:rsid w:val="00937457"/>
    <w:rsid w:val="0093777F"/>
    <w:rsid w:val="00940C0E"/>
    <w:rsid w:val="00944725"/>
    <w:rsid w:val="00944A21"/>
    <w:rsid w:val="009459A0"/>
    <w:rsid w:val="009473CE"/>
    <w:rsid w:val="0094780D"/>
    <w:rsid w:val="0095036F"/>
    <w:rsid w:val="00950907"/>
    <w:rsid w:val="00950BFC"/>
    <w:rsid w:val="0095252B"/>
    <w:rsid w:val="009528CD"/>
    <w:rsid w:val="00952E08"/>
    <w:rsid w:val="00952E29"/>
    <w:rsid w:val="00953C9D"/>
    <w:rsid w:val="009540FF"/>
    <w:rsid w:val="0095425B"/>
    <w:rsid w:val="00954EC9"/>
    <w:rsid w:val="009561DB"/>
    <w:rsid w:val="0095662D"/>
    <w:rsid w:val="009568F4"/>
    <w:rsid w:val="00957594"/>
    <w:rsid w:val="00957A2F"/>
    <w:rsid w:val="00960844"/>
    <w:rsid w:val="00960F26"/>
    <w:rsid w:val="009614AB"/>
    <w:rsid w:val="009615FA"/>
    <w:rsid w:val="00961728"/>
    <w:rsid w:val="0096427D"/>
    <w:rsid w:val="009644A3"/>
    <w:rsid w:val="009651ED"/>
    <w:rsid w:val="009657A7"/>
    <w:rsid w:val="00967EDC"/>
    <w:rsid w:val="00970430"/>
    <w:rsid w:val="009709AF"/>
    <w:rsid w:val="00970AA8"/>
    <w:rsid w:val="009717EC"/>
    <w:rsid w:val="0097183F"/>
    <w:rsid w:val="00971D0D"/>
    <w:rsid w:val="00971FBD"/>
    <w:rsid w:val="0097229E"/>
    <w:rsid w:val="00972717"/>
    <w:rsid w:val="00972E1E"/>
    <w:rsid w:val="00972F84"/>
    <w:rsid w:val="00973096"/>
    <w:rsid w:val="00973650"/>
    <w:rsid w:val="0097396B"/>
    <w:rsid w:val="0097455C"/>
    <w:rsid w:val="00977948"/>
    <w:rsid w:val="009779C5"/>
    <w:rsid w:val="00980C10"/>
    <w:rsid w:val="00982004"/>
    <w:rsid w:val="00982D35"/>
    <w:rsid w:val="00982ED7"/>
    <w:rsid w:val="00983C29"/>
    <w:rsid w:val="00984054"/>
    <w:rsid w:val="00985B23"/>
    <w:rsid w:val="00985C23"/>
    <w:rsid w:val="00987787"/>
    <w:rsid w:val="00987BF1"/>
    <w:rsid w:val="00987ED5"/>
    <w:rsid w:val="0099078A"/>
    <w:rsid w:val="00991B26"/>
    <w:rsid w:val="00991FE5"/>
    <w:rsid w:val="009924D2"/>
    <w:rsid w:val="009932D7"/>
    <w:rsid w:val="00993767"/>
    <w:rsid w:val="0099382C"/>
    <w:rsid w:val="00994411"/>
    <w:rsid w:val="009947DE"/>
    <w:rsid w:val="00994CCB"/>
    <w:rsid w:val="00995072"/>
    <w:rsid w:val="00997875"/>
    <w:rsid w:val="009A0E0F"/>
    <w:rsid w:val="009A1C60"/>
    <w:rsid w:val="009A25F9"/>
    <w:rsid w:val="009A2905"/>
    <w:rsid w:val="009A298F"/>
    <w:rsid w:val="009A394F"/>
    <w:rsid w:val="009A3BB3"/>
    <w:rsid w:val="009A3E87"/>
    <w:rsid w:val="009A5264"/>
    <w:rsid w:val="009A6250"/>
    <w:rsid w:val="009A649E"/>
    <w:rsid w:val="009A65CA"/>
    <w:rsid w:val="009A6AD1"/>
    <w:rsid w:val="009A7936"/>
    <w:rsid w:val="009B06B7"/>
    <w:rsid w:val="009B0F76"/>
    <w:rsid w:val="009B1247"/>
    <w:rsid w:val="009B2284"/>
    <w:rsid w:val="009B23CA"/>
    <w:rsid w:val="009B3012"/>
    <w:rsid w:val="009B3326"/>
    <w:rsid w:val="009B4855"/>
    <w:rsid w:val="009B507E"/>
    <w:rsid w:val="009B6146"/>
    <w:rsid w:val="009B634B"/>
    <w:rsid w:val="009B637A"/>
    <w:rsid w:val="009B659B"/>
    <w:rsid w:val="009B676E"/>
    <w:rsid w:val="009B6EBC"/>
    <w:rsid w:val="009B7985"/>
    <w:rsid w:val="009C034E"/>
    <w:rsid w:val="009C092B"/>
    <w:rsid w:val="009C184B"/>
    <w:rsid w:val="009C2212"/>
    <w:rsid w:val="009C26B6"/>
    <w:rsid w:val="009C3D03"/>
    <w:rsid w:val="009C446F"/>
    <w:rsid w:val="009C57D8"/>
    <w:rsid w:val="009C583D"/>
    <w:rsid w:val="009C61AF"/>
    <w:rsid w:val="009C6CF5"/>
    <w:rsid w:val="009D0576"/>
    <w:rsid w:val="009D07BD"/>
    <w:rsid w:val="009D07FE"/>
    <w:rsid w:val="009D1305"/>
    <w:rsid w:val="009D2A09"/>
    <w:rsid w:val="009D338E"/>
    <w:rsid w:val="009D34FC"/>
    <w:rsid w:val="009D42F9"/>
    <w:rsid w:val="009D4649"/>
    <w:rsid w:val="009D4C37"/>
    <w:rsid w:val="009D4CB7"/>
    <w:rsid w:val="009D4EC1"/>
    <w:rsid w:val="009D51EC"/>
    <w:rsid w:val="009D53F0"/>
    <w:rsid w:val="009D6A1A"/>
    <w:rsid w:val="009D7966"/>
    <w:rsid w:val="009E0421"/>
    <w:rsid w:val="009E0C0C"/>
    <w:rsid w:val="009E0DA1"/>
    <w:rsid w:val="009E0F72"/>
    <w:rsid w:val="009E11D6"/>
    <w:rsid w:val="009E146A"/>
    <w:rsid w:val="009E198F"/>
    <w:rsid w:val="009E1A53"/>
    <w:rsid w:val="009E2507"/>
    <w:rsid w:val="009E31B2"/>
    <w:rsid w:val="009E3932"/>
    <w:rsid w:val="009E41A1"/>
    <w:rsid w:val="009E4873"/>
    <w:rsid w:val="009E5019"/>
    <w:rsid w:val="009E5DA4"/>
    <w:rsid w:val="009E63FE"/>
    <w:rsid w:val="009E72A0"/>
    <w:rsid w:val="009E7781"/>
    <w:rsid w:val="009E779A"/>
    <w:rsid w:val="009E7BAD"/>
    <w:rsid w:val="009E7DCF"/>
    <w:rsid w:val="009E7F0C"/>
    <w:rsid w:val="009F0043"/>
    <w:rsid w:val="009F0488"/>
    <w:rsid w:val="009F139A"/>
    <w:rsid w:val="009F29E9"/>
    <w:rsid w:val="009F3973"/>
    <w:rsid w:val="009F479E"/>
    <w:rsid w:val="009F60EF"/>
    <w:rsid w:val="009F78F3"/>
    <w:rsid w:val="009F7AF4"/>
    <w:rsid w:val="00A0079B"/>
    <w:rsid w:val="00A014F4"/>
    <w:rsid w:val="00A0212E"/>
    <w:rsid w:val="00A02515"/>
    <w:rsid w:val="00A0288F"/>
    <w:rsid w:val="00A02EC9"/>
    <w:rsid w:val="00A03C18"/>
    <w:rsid w:val="00A03ED3"/>
    <w:rsid w:val="00A0449F"/>
    <w:rsid w:val="00A04505"/>
    <w:rsid w:val="00A04715"/>
    <w:rsid w:val="00A04766"/>
    <w:rsid w:val="00A05136"/>
    <w:rsid w:val="00A059A3"/>
    <w:rsid w:val="00A06586"/>
    <w:rsid w:val="00A0696B"/>
    <w:rsid w:val="00A0696E"/>
    <w:rsid w:val="00A06DAB"/>
    <w:rsid w:val="00A06F9D"/>
    <w:rsid w:val="00A071C8"/>
    <w:rsid w:val="00A07273"/>
    <w:rsid w:val="00A07392"/>
    <w:rsid w:val="00A07EB5"/>
    <w:rsid w:val="00A1163A"/>
    <w:rsid w:val="00A122B1"/>
    <w:rsid w:val="00A12F8C"/>
    <w:rsid w:val="00A13CC6"/>
    <w:rsid w:val="00A13D7B"/>
    <w:rsid w:val="00A159CC"/>
    <w:rsid w:val="00A15C5F"/>
    <w:rsid w:val="00A166D6"/>
    <w:rsid w:val="00A1697F"/>
    <w:rsid w:val="00A17262"/>
    <w:rsid w:val="00A2283F"/>
    <w:rsid w:val="00A22DD2"/>
    <w:rsid w:val="00A235DE"/>
    <w:rsid w:val="00A241FB"/>
    <w:rsid w:val="00A247D2"/>
    <w:rsid w:val="00A24C2F"/>
    <w:rsid w:val="00A258A6"/>
    <w:rsid w:val="00A26313"/>
    <w:rsid w:val="00A26FB0"/>
    <w:rsid w:val="00A2746C"/>
    <w:rsid w:val="00A27BD4"/>
    <w:rsid w:val="00A27CC8"/>
    <w:rsid w:val="00A27FD3"/>
    <w:rsid w:val="00A303EE"/>
    <w:rsid w:val="00A350B8"/>
    <w:rsid w:val="00A36D31"/>
    <w:rsid w:val="00A36FA5"/>
    <w:rsid w:val="00A40037"/>
    <w:rsid w:val="00A4025E"/>
    <w:rsid w:val="00A40F63"/>
    <w:rsid w:val="00A41191"/>
    <w:rsid w:val="00A41DBB"/>
    <w:rsid w:val="00A4287D"/>
    <w:rsid w:val="00A42C0C"/>
    <w:rsid w:val="00A42DFC"/>
    <w:rsid w:val="00A43D4F"/>
    <w:rsid w:val="00A43F86"/>
    <w:rsid w:val="00A444E2"/>
    <w:rsid w:val="00A44804"/>
    <w:rsid w:val="00A4542A"/>
    <w:rsid w:val="00A46B5D"/>
    <w:rsid w:val="00A4792B"/>
    <w:rsid w:val="00A47D6C"/>
    <w:rsid w:val="00A506EA"/>
    <w:rsid w:val="00A50D57"/>
    <w:rsid w:val="00A51277"/>
    <w:rsid w:val="00A5255F"/>
    <w:rsid w:val="00A526D4"/>
    <w:rsid w:val="00A52A02"/>
    <w:rsid w:val="00A539B8"/>
    <w:rsid w:val="00A54224"/>
    <w:rsid w:val="00A55A3E"/>
    <w:rsid w:val="00A55B1B"/>
    <w:rsid w:val="00A56884"/>
    <w:rsid w:val="00A56BC5"/>
    <w:rsid w:val="00A57C39"/>
    <w:rsid w:val="00A60A9A"/>
    <w:rsid w:val="00A60D2A"/>
    <w:rsid w:val="00A6111F"/>
    <w:rsid w:val="00A61471"/>
    <w:rsid w:val="00A61EEE"/>
    <w:rsid w:val="00A62241"/>
    <w:rsid w:val="00A62941"/>
    <w:rsid w:val="00A63185"/>
    <w:rsid w:val="00A63B50"/>
    <w:rsid w:val="00A641D4"/>
    <w:rsid w:val="00A64B8D"/>
    <w:rsid w:val="00A64C0F"/>
    <w:rsid w:val="00A6670C"/>
    <w:rsid w:val="00A676EE"/>
    <w:rsid w:val="00A676EF"/>
    <w:rsid w:val="00A70029"/>
    <w:rsid w:val="00A70A04"/>
    <w:rsid w:val="00A70CD2"/>
    <w:rsid w:val="00A70DDA"/>
    <w:rsid w:val="00A713A2"/>
    <w:rsid w:val="00A7160D"/>
    <w:rsid w:val="00A72FA7"/>
    <w:rsid w:val="00A7313D"/>
    <w:rsid w:val="00A73F3D"/>
    <w:rsid w:val="00A74A33"/>
    <w:rsid w:val="00A74CC9"/>
    <w:rsid w:val="00A76EC0"/>
    <w:rsid w:val="00A80095"/>
    <w:rsid w:val="00A80D2A"/>
    <w:rsid w:val="00A81176"/>
    <w:rsid w:val="00A82EFE"/>
    <w:rsid w:val="00A834B7"/>
    <w:rsid w:val="00A83C7A"/>
    <w:rsid w:val="00A8456F"/>
    <w:rsid w:val="00A8497F"/>
    <w:rsid w:val="00A85B04"/>
    <w:rsid w:val="00A8651B"/>
    <w:rsid w:val="00A86B84"/>
    <w:rsid w:val="00A86DAE"/>
    <w:rsid w:val="00A8704F"/>
    <w:rsid w:val="00A9125C"/>
    <w:rsid w:val="00A914BD"/>
    <w:rsid w:val="00A93369"/>
    <w:rsid w:val="00A9505D"/>
    <w:rsid w:val="00A95A85"/>
    <w:rsid w:val="00A9626C"/>
    <w:rsid w:val="00A9711A"/>
    <w:rsid w:val="00A97586"/>
    <w:rsid w:val="00A97739"/>
    <w:rsid w:val="00AA0463"/>
    <w:rsid w:val="00AA0AA3"/>
    <w:rsid w:val="00AA126E"/>
    <w:rsid w:val="00AA14C3"/>
    <w:rsid w:val="00AA21E0"/>
    <w:rsid w:val="00AA2B4B"/>
    <w:rsid w:val="00AA2CD1"/>
    <w:rsid w:val="00AA3362"/>
    <w:rsid w:val="00AA3611"/>
    <w:rsid w:val="00AA3D23"/>
    <w:rsid w:val="00AA3E87"/>
    <w:rsid w:val="00AA402E"/>
    <w:rsid w:val="00AA4090"/>
    <w:rsid w:val="00AA4F7D"/>
    <w:rsid w:val="00AA55D5"/>
    <w:rsid w:val="00AA5622"/>
    <w:rsid w:val="00AA56D9"/>
    <w:rsid w:val="00AA570A"/>
    <w:rsid w:val="00AA58AE"/>
    <w:rsid w:val="00AA58F9"/>
    <w:rsid w:val="00AA5A16"/>
    <w:rsid w:val="00AA6E6C"/>
    <w:rsid w:val="00AA74D9"/>
    <w:rsid w:val="00AB08AF"/>
    <w:rsid w:val="00AB0DD7"/>
    <w:rsid w:val="00AB2238"/>
    <w:rsid w:val="00AB2B4E"/>
    <w:rsid w:val="00AB3F2B"/>
    <w:rsid w:val="00AB48E2"/>
    <w:rsid w:val="00AB5461"/>
    <w:rsid w:val="00AB620D"/>
    <w:rsid w:val="00AB629D"/>
    <w:rsid w:val="00AC1360"/>
    <w:rsid w:val="00AC215F"/>
    <w:rsid w:val="00AC33EB"/>
    <w:rsid w:val="00AC3CD5"/>
    <w:rsid w:val="00AC4371"/>
    <w:rsid w:val="00AC4A85"/>
    <w:rsid w:val="00AC52AA"/>
    <w:rsid w:val="00AC5A01"/>
    <w:rsid w:val="00AC6096"/>
    <w:rsid w:val="00AC6C73"/>
    <w:rsid w:val="00AC794B"/>
    <w:rsid w:val="00AD010C"/>
    <w:rsid w:val="00AD2D28"/>
    <w:rsid w:val="00AD3692"/>
    <w:rsid w:val="00AD3B0B"/>
    <w:rsid w:val="00AD4025"/>
    <w:rsid w:val="00AD5217"/>
    <w:rsid w:val="00AD55CD"/>
    <w:rsid w:val="00AD5A8F"/>
    <w:rsid w:val="00AD5C85"/>
    <w:rsid w:val="00AD660F"/>
    <w:rsid w:val="00AD6932"/>
    <w:rsid w:val="00AD7BF8"/>
    <w:rsid w:val="00AE02E9"/>
    <w:rsid w:val="00AE1D44"/>
    <w:rsid w:val="00AE2DD8"/>
    <w:rsid w:val="00AE3C9F"/>
    <w:rsid w:val="00AE438A"/>
    <w:rsid w:val="00AE5C36"/>
    <w:rsid w:val="00AE635D"/>
    <w:rsid w:val="00AF1A6A"/>
    <w:rsid w:val="00AF2D8C"/>
    <w:rsid w:val="00AF40C3"/>
    <w:rsid w:val="00AF4C8D"/>
    <w:rsid w:val="00AF4EC4"/>
    <w:rsid w:val="00AF5447"/>
    <w:rsid w:val="00AF652D"/>
    <w:rsid w:val="00AF7A39"/>
    <w:rsid w:val="00AF7C3A"/>
    <w:rsid w:val="00B01809"/>
    <w:rsid w:val="00B01D6E"/>
    <w:rsid w:val="00B0282F"/>
    <w:rsid w:val="00B02AAB"/>
    <w:rsid w:val="00B02CAD"/>
    <w:rsid w:val="00B02E52"/>
    <w:rsid w:val="00B0427E"/>
    <w:rsid w:val="00B06218"/>
    <w:rsid w:val="00B107F6"/>
    <w:rsid w:val="00B11545"/>
    <w:rsid w:val="00B11CCB"/>
    <w:rsid w:val="00B12253"/>
    <w:rsid w:val="00B12398"/>
    <w:rsid w:val="00B12610"/>
    <w:rsid w:val="00B131D4"/>
    <w:rsid w:val="00B1324D"/>
    <w:rsid w:val="00B13E40"/>
    <w:rsid w:val="00B15B1F"/>
    <w:rsid w:val="00B15E7D"/>
    <w:rsid w:val="00B1624C"/>
    <w:rsid w:val="00B200E5"/>
    <w:rsid w:val="00B2072E"/>
    <w:rsid w:val="00B20D21"/>
    <w:rsid w:val="00B20E1C"/>
    <w:rsid w:val="00B211FA"/>
    <w:rsid w:val="00B21C9D"/>
    <w:rsid w:val="00B21F0A"/>
    <w:rsid w:val="00B21F60"/>
    <w:rsid w:val="00B22DC4"/>
    <w:rsid w:val="00B2301C"/>
    <w:rsid w:val="00B2423E"/>
    <w:rsid w:val="00B24670"/>
    <w:rsid w:val="00B24B94"/>
    <w:rsid w:val="00B25AD0"/>
    <w:rsid w:val="00B25CFB"/>
    <w:rsid w:val="00B264E4"/>
    <w:rsid w:val="00B265AA"/>
    <w:rsid w:val="00B27258"/>
    <w:rsid w:val="00B3126C"/>
    <w:rsid w:val="00B316EB"/>
    <w:rsid w:val="00B31BE2"/>
    <w:rsid w:val="00B32BE8"/>
    <w:rsid w:val="00B32E9C"/>
    <w:rsid w:val="00B3351D"/>
    <w:rsid w:val="00B335B7"/>
    <w:rsid w:val="00B343D2"/>
    <w:rsid w:val="00B34A26"/>
    <w:rsid w:val="00B3518E"/>
    <w:rsid w:val="00B35FF3"/>
    <w:rsid w:val="00B37F36"/>
    <w:rsid w:val="00B400C3"/>
    <w:rsid w:val="00B401A2"/>
    <w:rsid w:val="00B41EEF"/>
    <w:rsid w:val="00B421DB"/>
    <w:rsid w:val="00B42992"/>
    <w:rsid w:val="00B42B3D"/>
    <w:rsid w:val="00B42FE5"/>
    <w:rsid w:val="00B43B31"/>
    <w:rsid w:val="00B43F65"/>
    <w:rsid w:val="00B43FB2"/>
    <w:rsid w:val="00B4441B"/>
    <w:rsid w:val="00B446C0"/>
    <w:rsid w:val="00B446D1"/>
    <w:rsid w:val="00B455AF"/>
    <w:rsid w:val="00B46A33"/>
    <w:rsid w:val="00B4736C"/>
    <w:rsid w:val="00B4784F"/>
    <w:rsid w:val="00B47B04"/>
    <w:rsid w:val="00B47E75"/>
    <w:rsid w:val="00B50A9C"/>
    <w:rsid w:val="00B53193"/>
    <w:rsid w:val="00B531FE"/>
    <w:rsid w:val="00B5334F"/>
    <w:rsid w:val="00B53DE2"/>
    <w:rsid w:val="00B541F2"/>
    <w:rsid w:val="00B543AF"/>
    <w:rsid w:val="00B54825"/>
    <w:rsid w:val="00B5483C"/>
    <w:rsid w:val="00B55612"/>
    <w:rsid w:val="00B558C4"/>
    <w:rsid w:val="00B5614C"/>
    <w:rsid w:val="00B57072"/>
    <w:rsid w:val="00B5723D"/>
    <w:rsid w:val="00B614AC"/>
    <w:rsid w:val="00B614C6"/>
    <w:rsid w:val="00B62095"/>
    <w:rsid w:val="00B6294E"/>
    <w:rsid w:val="00B62DA0"/>
    <w:rsid w:val="00B635D9"/>
    <w:rsid w:val="00B6458D"/>
    <w:rsid w:val="00B654FA"/>
    <w:rsid w:val="00B66574"/>
    <w:rsid w:val="00B669BE"/>
    <w:rsid w:val="00B67AEC"/>
    <w:rsid w:val="00B70504"/>
    <w:rsid w:val="00B70DF3"/>
    <w:rsid w:val="00B72878"/>
    <w:rsid w:val="00B72D9D"/>
    <w:rsid w:val="00B72FBD"/>
    <w:rsid w:val="00B74CAB"/>
    <w:rsid w:val="00B7521C"/>
    <w:rsid w:val="00B756FD"/>
    <w:rsid w:val="00B75A24"/>
    <w:rsid w:val="00B75D39"/>
    <w:rsid w:val="00B76272"/>
    <w:rsid w:val="00B77017"/>
    <w:rsid w:val="00B777E4"/>
    <w:rsid w:val="00B77FDD"/>
    <w:rsid w:val="00B81D40"/>
    <w:rsid w:val="00B82348"/>
    <w:rsid w:val="00B825B2"/>
    <w:rsid w:val="00B826D2"/>
    <w:rsid w:val="00B832EB"/>
    <w:rsid w:val="00B835CC"/>
    <w:rsid w:val="00B83658"/>
    <w:rsid w:val="00B83FF7"/>
    <w:rsid w:val="00B8413D"/>
    <w:rsid w:val="00B84733"/>
    <w:rsid w:val="00B84AB9"/>
    <w:rsid w:val="00B85AF4"/>
    <w:rsid w:val="00B86407"/>
    <w:rsid w:val="00B86AA5"/>
    <w:rsid w:val="00B8779E"/>
    <w:rsid w:val="00B878F7"/>
    <w:rsid w:val="00B90108"/>
    <w:rsid w:val="00B90EF1"/>
    <w:rsid w:val="00B92A2D"/>
    <w:rsid w:val="00B93A6E"/>
    <w:rsid w:val="00B93DE3"/>
    <w:rsid w:val="00B94179"/>
    <w:rsid w:val="00B94C8F"/>
    <w:rsid w:val="00B95A17"/>
    <w:rsid w:val="00B9609A"/>
    <w:rsid w:val="00B96681"/>
    <w:rsid w:val="00B9680B"/>
    <w:rsid w:val="00B97C48"/>
    <w:rsid w:val="00B97CFC"/>
    <w:rsid w:val="00B97F0E"/>
    <w:rsid w:val="00BA1E42"/>
    <w:rsid w:val="00BA23AD"/>
    <w:rsid w:val="00BA30A5"/>
    <w:rsid w:val="00BA321A"/>
    <w:rsid w:val="00BA3CBA"/>
    <w:rsid w:val="00BA4F1A"/>
    <w:rsid w:val="00BA66A7"/>
    <w:rsid w:val="00BA7459"/>
    <w:rsid w:val="00BA7B8E"/>
    <w:rsid w:val="00BA7CEA"/>
    <w:rsid w:val="00BA7D97"/>
    <w:rsid w:val="00BB145A"/>
    <w:rsid w:val="00BB1726"/>
    <w:rsid w:val="00BB2950"/>
    <w:rsid w:val="00BB2C9A"/>
    <w:rsid w:val="00BB2F30"/>
    <w:rsid w:val="00BB328B"/>
    <w:rsid w:val="00BB34EE"/>
    <w:rsid w:val="00BB4B28"/>
    <w:rsid w:val="00BB5610"/>
    <w:rsid w:val="00BB6018"/>
    <w:rsid w:val="00BB603E"/>
    <w:rsid w:val="00BB67A9"/>
    <w:rsid w:val="00BB6A1F"/>
    <w:rsid w:val="00BB6FEE"/>
    <w:rsid w:val="00BC0786"/>
    <w:rsid w:val="00BC0E60"/>
    <w:rsid w:val="00BC14B3"/>
    <w:rsid w:val="00BC3146"/>
    <w:rsid w:val="00BC4029"/>
    <w:rsid w:val="00BC4C4F"/>
    <w:rsid w:val="00BC586B"/>
    <w:rsid w:val="00BC5FBC"/>
    <w:rsid w:val="00BC5FF1"/>
    <w:rsid w:val="00BC6171"/>
    <w:rsid w:val="00BC66D0"/>
    <w:rsid w:val="00BC687F"/>
    <w:rsid w:val="00BC786A"/>
    <w:rsid w:val="00BC79BC"/>
    <w:rsid w:val="00BD046C"/>
    <w:rsid w:val="00BD065A"/>
    <w:rsid w:val="00BD0F54"/>
    <w:rsid w:val="00BD0F92"/>
    <w:rsid w:val="00BD1DD0"/>
    <w:rsid w:val="00BD218F"/>
    <w:rsid w:val="00BD4FD3"/>
    <w:rsid w:val="00BD5564"/>
    <w:rsid w:val="00BD73B6"/>
    <w:rsid w:val="00BD75F9"/>
    <w:rsid w:val="00BD7D26"/>
    <w:rsid w:val="00BE007C"/>
    <w:rsid w:val="00BE0813"/>
    <w:rsid w:val="00BE1509"/>
    <w:rsid w:val="00BE1A37"/>
    <w:rsid w:val="00BE1BD2"/>
    <w:rsid w:val="00BE3E36"/>
    <w:rsid w:val="00BE49B0"/>
    <w:rsid w:val="00BE4C60"/>
    <w:rsid w:val="00BE5543"/>
    <w:rsid w:val="00BE5DAA"/>
    <w:rsid w:val="00BE667D"/>
    <w:rsid w:val="00BE7360"/>
    <w:rsid w:val="00BE7D9B"/>
    <w:rsid w:val="00BF0BD4"/>
    <w:rsid w:val="00BF10DB"/>
    <w:rsid w:val="00BF126F"/>
    <w:rsid w:val="00BF1651"/>
    <w:rsid w:val="00BF2867"/>
    <w:rsid w:val="00BF2BD8"/>
    <w:rsid w:val="00BF3A83"/>
    <w:rsid w:val="00BF432B"/>
    <w:rsid w:val="00BF4D62"/>
    <w:rsid w:val="00BF570F"/>
    <w:rsid w:val="00BF7C86"/>
    <w:rsid w:val="00C0036D"/>
    <w:rsid w:val="00C0047F"/>
    <w:rsid w:val="00C00717"/>
    <w:rsid w:val="00C00888"/>
    <w:rsid w:val="00C00AF5"/>
    <w:rsid w:val="00C00AF6"/>
    <w:rsid w:val="00C01692"/>
    <w:rsid w:val="00C01A81"/>
    <w:rsid w:val="00C04157"/>
    <w:rsid w:val="00C04792"/>
    <w:rsid w:val="00C04C0B"/>
    <w:rsid w:val="00C04E61"/>
    <w:rsid w:val="00C051EF"/>
    <w:rsid w:val="00C05C5E"/>
    <w:rsid w:val="00C05E4A"/>
    <w:rsid w:val="00C06E68"/>
    <w:rsid w:val="00C07707"/>
    <w:rsid w:val="00C077AB"/>
    <w:rsid w:val="00C07809"/>
    <w:rsid w:val="00C10E27"/>
    <w:rsid w:val="00C1103B"/>
    <w:rsid w:val="00C11FC8"/>
    <w:rsid w:val="00C1224B"/>
    <w:rsid w:val="00C122C9"/>
    <w:rsid w:val="00C125D1"/>
    <w:rsid w:val="00C131AE"/>
    <w:rsid w:val="00C13B22"/>
    <w:rsid w:val="00C1410B"/>
    <w:rsid w:val="00C147F0"/>
    <w:rsid w:val="00C14E78"/>
    <w:rsid w:val="00C15674"/>
    <w:rsid w:val="00C15A3B"/>
    <w:rsid w:val="00C16948"/>
    <w:rsid w:val="00C1707F"/>
    <w:rsid w:val="00C173B2"/>
    <w:rsid w:val="00C17609"/>
    <w:rsid w:val="00C200A0"/>
    <w:rsid w:val="00C201A9"/>
    <w:rsid w:val="00C20CB2"/>
    <w:rsid w:val="00C225A9"/>
    <w:rsid w:val="00C22EA3"/>
    <w:rsid w:val="00C231C2"/>
    <w:rsid w:val="00C237D6"/>
    <w:rsid w:val="00C23BFC"/>
    <w:rsid w:val="00C2440A"/>
    <w:rsid w:val="00C248E3"/>
    <w:rsid w:val="00C2523F"/>
    <w:rsid w:val="00C25569"/>
    <w:rsid w:val="00C25ABA"/>
    <w:rsid w:val="00C25CF4"/>
    <w:rsid w:val="00C25F64"/>
    <w:rsid w:val="00C3056A"/>
    <w:rsid w:val="00C30764"/>
    <w:rsid w:val="00C31E2E"/>
    <w:rsid w:val="00C31FBF"/>
    <w:rsid w:val="00C32CFF"/>
    <w:rsid w:val="00C33504"/>
    <w:rsid w:val="00C33AB7"/>
    <w:rsid w:val="00C33D8A"/>
    <w:rsid w:val="00C34C35"/>
    <w:rsid w:val="00C34CAB"/>
    <w:rsid w:val="00C35D14"/>
    <w:rsid w:val="00C365BB"/>
    <w:rsid w:val="00C36684"/>
    <w:rsid w:val="00C36C97"/>
    <w:rsid w:val="00C36F81"/>
    <w:rsid w:val="00C37280"/>
    <w:rsid w:val="00C3738C"/>
    <w:rsid w:val="00C37AFE"/>
    <w:rsid w:val="00C417EA"/>
    <w:rsid w:val="00C422E7"/>
    <w:rsid w:val="00C42DE0"/>
    <w:rsid w:val="00C432AF"/>
    <w:rsid w:val="00C435B1"/>
    <w:rsid w:val="00C435F7"/>
    <w:rsid w:val="00C4360A"/>
    <w:rsid w:val="00C438A4"/>
    <w:rsid w:val="00C44B6A"/>
    <w:rsid w:val="00C44E56"/>
    <w:rsid w:val="00C452D7"/>
    <w:rsid w:val="00C4580B"/>
    <w:rsid w:val="00C46320"/>
    <w:rsid w:val="00C50A40"/>
    <w:rsid w:val="00C535E5"/>
    <w:rsid w:val="00C53B48"/>
    <w:rsid w:val="00C53F2E"/>
    <w:rsid w:val="00C53F8E"/>
    <w:rsid w:val="00C54951"/>
    <w:rsid w:val="00C558AA"/>
    <w:rsid w:val="00C55C8C"/>
    <w:rsid w:val="00C55E2A"/>
    <w:rsid w:val="00C56592"/>
    <w:rsid w:val="00C56787"/>
    <w:rsid w:val="00C57083"/>
    <w:rsid w:val="00C579F0"/>
    <w:rsid w:val="00C60DB6"/>
    <w:rsid w:val="00C628D1"/>
    <w:rsid w:val="00C63493"/>
    <w:rsid w:val="00C63E02"/>
    <w:rsid w:val="00C64F0A"/>
    <w:rsid w:val="00C65023"/>
    <w:rsid w:val="00C65252"/>
    <w:rsid w:val="00C6555D"/>
    <w:rsid w:val="00C65616"/>
    <w:rsid w:val="00C65C98"/>
    <w:rsid w:val="00C663C3"/>
    <w:rsid w:val="00C66E44"/>
    <w:rsid w:val="00C67300"/>
    <w:rsid w:val="00C67E96"/>
    <w:rsid w:val="00C71F7A"/>
    <w:rsid w:val="00C72C1C"/>
    <w:rsid w:val="00C73C2F"/>
    <w:rsid w:val="00C74DA9"/>
    <w:rsid w:val="00C751BD"/>
    <w:rsid w:val="00C7578A"/>
    <w:rsid w:val="00C75F2D"/>
    <w:rsid w:val="00C75F4D"/>
    <w:rsid w:val="00C75F70"/>
    <w:rsid w:val="00C77E42"/>
    <w:rsid w:val="00C81A62"/>
    <w:rsid w:val="00C81DDD"/>
    <w:rsid w:val="00C824C7"/>
    <w:rsid w:val="00C833EA"/>
    <w:rsid w:val="00C83D37"/>
    <w:rsid w:val="00C83F48"/>
    <w:rsid w:val="00C84182"/>
    <w:rsid w:val="00C84770"/>
    <w:rsid w:val="00C84A2E"/>
    <w:rsid w:val="00C87170"/>
    <w:rsid w:val="00C87998"/>
    <w:rsid w:val="00C90394"/>
    <w:rsid w:val="00C90C06"/>
    <w:rsid w:val="00C91745"/>
    <w:rsid w:val="00C9177F"/>
    <w:rsid w:val="00C91B2D"/>
    <w:rsid w:val="00C91ED7"/>
    <w:rsid w:val="00C93BF6"/>
    <w:rsid w:val="00C93CC7"/>
    <w:rsid w:val="00C95BE1"/>
    <w:rsid w:val="00C95E0D"/>
    <w:rsid w:val="00C95E1D"/>
    <w:rsid w:val="00C9755A"/>
    <w:rsid w:val="00CA0F7B"/>
    <w:rsid w:val="00CA18E0"/>
    <w:rsid w:val="00CA2160"/>
    <w:rsid w:val="00CA2814"/>
    <w:rsid w:val="00CA2E68"/>
    <w:rsid w:val="00CA319C"/>
    <w:rsid w:val="00CA34DA"/>
    <w:rsid w:val="00CA371F"/>
    <w:rsid w:val="00CA514E"/>
    <w:rsid w:val="00CA51EF"/>
    <w:rsid w:val="00CA60FC"/>
    <w:rsid w:val="00CA6752"/>
    <w:rsid w:val="00CA69F4"/>
    <w:rsid w:val="00CA6ADB"/>
    <w:rsid w:val="00CA7204"/>
    <w:rsid w:val="00CB06A5"/>
    <w:rsid w:val="00CB1027"/>
    <w:rsid w:val="00CB2B7B"/>
    <w:rsid w:val="00CB3556"/>
    <w:rsid w:val="00CB546C"/>
    <w:rsid w:val="00CB55CE"/>
    <w:rsid w:val="00CB5913"/>
    <w:rsid w:val="00CB5C50"/>
    <w:rsid w:val="00CB6508"/>
    <w:rsid w:val="00CB6F65"/>
    <w:rsid w:val="00CB7F44"/>
    <w:rsid w:val="00CC0D66"/>
    <w:rsid w:val="00CC0F82"/>
    <w:rsid w:val="00CC1749"/>
    <w:rsid w:val="00CC1ECF"/>
    <w:rsid w:val="00CC22AA"/>
    <w:rsid w:val="00CC3958"/>
    <w:rsid w:val="00CC4681"/>
    <w:rsid w:val="00CC48BC"/>
    <w:rsid w:val="00CC5BF9"/>
    <w:rsid w:val="00CC61DC"/>
    <w:rsid w:val="00CC684F"/>
    <w:rsid w:val="00CC7D7B"/>
    <w:rsid w:val="00CD0049"/>
    <w:rsid w:val="00CD036D"/>
    <w:rsid w:val="00CD0A45"/>
    <w:rsid w:val="00CD1052"/>
    <w:rsid w:val="00CD1898"/>
    <w:rsid w:val="00CD2F02"/>
    <w:rsid w:val="00CD343E"/>
    <w:rsid w:val="00CD3541"/>
    <w:rsid w:val="00CD48B3"/>
    <w:rsid w:val="00CD49BB"/>
    <w:rsid w:val="00CD49F3"/>
    <w:rsid w:val="00CD4AEF"/>
    <w:rsid w:val="00CD67BA"/>
    <w:rsid w:val="00CD6E06"/>
    <w:rsid w:val="00CD7397"/>
    <w:rsid w:val="00CE091B"/>
    <w:rsid w:val="00CE0AE5"/>
    <w:rsid w:val="00CE0AF6"/>
    <w:rsid w:val="00CE197C"/>
    <w:rsid w:val="00CE1C6C"/>
    <w:rsid w:val="00CE21D1"/>
    <w:rsid w:val="00CE2938"/>
    <w:rsid w:val="00CE2F40"/>
    <w:rsid w:val="00CE4A05"/>
    <w:rsid w:val="00CE4BDC"/>
    <w:rsid w:val="00CE5641"/>
    <w:rsid w:val="00CE57AD"/>
    <w:rsid w:val="00CE694A"/>
    <w:rsid w:val="00CF0469"/>
    <w:rsid w:val="00CF0B09"/>
    <w:rsid w:val="00CF0B75"/>
    <w:rsid w:val="00CF1035"/>
    <w:rsid w:val="00CF1572"/>
    <w:rsid w:val="00CF16B9"/>
    <w:rsid w:val="00CF2477"/>
    <w:rsid w:val="00CF285A"/>
    <w:rsid w:val="00CF2A69"/>
    <w:rsid w:val="00CF3AE6"/>
    <w:rsid w:val="00CF4AD6"/>
    <w:rsid w:val="00CF58B5"/>
    <w:rsid w:val="00CF5D3F"/>
    <w:rsid w:val="00CF5DAF"/>
    <w:rsid w:val="00CF63C9"/>
    <w:rsid w:val="00CF6E29"/>
    <w:rsid w:val="00CF7369"/>
    <w:rsid w:val="00CF7753"/>
    <w:rsid w:val="00CF79FA"/>
    <w:rsid w:val="00CF7C79"/>
    <w:rsid w:val="00D007AD"/>
    <w:rsid w:val="00D00C41"/>
    <w:rsid w:val="00D012FE"/>
    <w:rsid w:val="00D020C4"/>
    <w:rsid w:val="00D023C1"/>
    <w:rsid w:val="00D02896"/>
    <w:rsid w:val="00D034C9"/>
    <w:rsid w:val="00D03F40"/>
    <w:rsid w:val="00D04D69"/>
    <w:rsid w:val="00D05321"/>
    <w:rsid w:val="00D0636A"/>
    <w:rsid w:val="00D06392"/>
    <w:rsid w:val="00D067A1"/>
    <w:rsid w:val="00D06DA0"/>
    <w:rsid w:val="00D070EA"/>
    <w:rsid w:val="00D1041E"/>
    <w:rsid w:val="00D10493"/>
    <w:rsid w:val="00D11A4F"/>
    <w:rsid w:val="00D11EA9"/>
    <w:rsid w:val="00D13B63"/>
    <w:rsid w:val="00D13E6B"/>
    <w:rsid w:val="00D145E2"/>
    <w:rsid w:val="00D14D1D"/>
    <w:rsid w:val="00D15A29"/>
    <w:rsid w:val="00D15E69"/>
    <w:rsid w:val="00D172BE"/>
    <w:rsid w:val="00D17D22"/>
    <w:rsid w:val="00D17DA4"/>
    <w:rsid w:val="00D20A1B"/>
    <w:rsid w:val="00D21873"/>
    <w:rsid w:val="00D21FED"/>
    <w:rsid w:val="00D228C7"/>
    <w:rsid w:val="00D22940"/>
    <w:rsid w:val="00D23A37"/>
    <w:rsid w:val="00D23A7D"/>
    <w:rsid w:val="00D2440B"/>
    <w:rsid w:val="00D249AD"/>
    <w:rsid w:val="00D25025"/>
    <w:rsid w:val="00D250ED"/>
    <w:rsid w:val="00D253E1"/>
    <w:rsid w:val="00D25544"/>
    <w:rsid w:val="00D25D5C"/>
    <w:rsid w:val="00D25DA8"/>
    <w:rsid w:val="00D27998"/>
    <w:rsid w:val="00D27D4C"/>
    <w:rsid w:val="00D3057D"/>
    <w:rsid w:val="00D30923"/>
    <w:rsid w:val="00D31178"/>
    <w:rsid w:val="00D31363"/>
    <w:rsid w:val="00D33BD2"/>
    <w:rsid w:val="00D33CC0"/>
    <w:rsid w:val="00D3438B"/>
    <w:rsid w:val="00D349F4"/>
    <w:rsid w:val="00D369A1"/>
    <w:rsid w:val="00D36AC5"/>
    <w:rsid w:val="00D36DD7"/>
    <w:rsid w:val="00D36F55"/>
    <w:rsid w:val="00D36FB6"/>
    <w:rsid w:val="00D3718C"/>
    <w:rsid w:val="00D37687"/>
    <w:rsid w:val="00D37D67"/>
    <w:rsid w:val="00D40B3F"/>
    <w:rsid w:val="00D418F1"/>
    <w:rsid w:val="00D419B9"/>
    <w:rsid w:val="00D422E4"/>
    <w:rsid w:val="00D42779"/>
    <w:rsid w:val="00D427DF"/>
    <w:rsid w:val="00D4292E"/>
    <w:rsid w:val="00D446A6"/>
    <w:rsid w:val="00D466A0"/>
    <w:rsid w:val="00D46B02"/>
    <w:rsid w:val="00D476FB"/>
    <w:rsid w:val="00D47E43"/>
    <w:rsid w:val="00D5004E"/>
    <w:rsid w:val="00D5109C"/>
    <w:rsid w:val="00D51393"/>
    <w:rsid w:val="00D51431"/>
    <w:rsid w:val="00D51521"/>
    <w:rsid w:val="00D51E4B"/>
    <w:rsid w:val="00D52E7C"/>
    <w:rsid w:val="00D52EDB"/>
    <w:rsid w:val="00D535BD"/>
    <w:rsid w:val="00D539D8"/>
    <w:rsid w:val="00D5449D"/>
    <w:rsid w:val="00D54645"/>
    <w:rsid w:val="00D54EE9"/>
    <w:rsid w:val="00D55043"/>
    <w:rsid w:val="00D551C1"/>
    <w:rsid w:val="00D55480"/>
    <w:rsid w:val="00D55744"/>
    <w:rsid w:val="00D560D2"/>
    <w:rsid w:val="00D56672"/>
    <w:rsid w:val="00D56A66"/>
    <w:rsid w:val="00D5713F"/>
    <w:rsid w:val="00D60D17"/>
    <w:rsid w:val="00D63CDC"/>
    <w:rsid w:val="00D64226"/>
    <w:rsid w:val="00D646F1"/>
    <w:rsid w:val="00D6470A"/>
    <w:rsid w:val="00D64E13"/>
    <w:rsid w:val="00D661F8"/>
    <w:rsid w:val="00D677B3"/>
    <w:rsid w:val="00D67888"/>
    <w:rsid w:val="00D70E56"/>
    <w:rsid w:val="00D7117F"/>
    <w:rsid w:val="00D7149D"/>
    <w:rsid w:val="00D718BF"/>
    <w:rsid w:val="00D727B3"/>
    <w:rsid w:val="00D72C7E"/>
    <w:rsid w:val="00D730C5"/>
    <w:rsid w:val="00D732B4"/>
    <w:rsid w:val="00D7423D"/>
    <w:rsid w:val="00D7481B"/>
    <w:rsid w:val="00D74BC7"/>
    <w:rsid w:val="00D7536F"/>
    <w:rsid w:val="00D7542F"/>
    <w:rsid w:val="00D76569"/>
    <w:rsid w:val="00D76603"/>
    <w:rsid w:val="00D76C0B"/>
    <w:rsid w:val="00D800A6"/>
    <w:rsid w:val="00D805D0"/>
    <w:rsid w:val="00D80630"/>
    <w:rsid w:val="00D8099D"/>
    <w:rsid w:val="00D809EC"/>
    <w:rsid w:val="00D80BDA"/>
    <w:rsid w:val="00D80BFC"/>
    <w:rsid w:val="00D80C0B"/>
    <w:rsid w:val="00D82E2C"/>
    <w:rsid w:val="00D83AFA"/>
    <w:rsid w:val="00D83B27"/>
    <w:rsid w:val="00D83DCA"/>
    <w:rsid w:val="00D8582B"/>
    <w:rsid w:val="00D86C64"/>
    <w:rsid w:val="00D86ED8"/>
    <w:rsid w:val="00D87ED1"/>
    <w:rsid w:val="00D903B3"/>
    <w:rsid w:val="00D910BD"/>
    <w:rsid w:val="00D92819"/>
    <w:rsid w:val="00D92A65"/>
    <w:rsid w:val="00D92D19"/>
    <w:rsid w:val="00D93021"/>
    <w:rsid w:val="00D9340F"/>
    <w:rsid w:val="00D93828"/>
    <w:rsid w:val="00D944DC"/>
    <w:rsid w:val="00D946E8"/>
    <w:rsid w:val="00D95348"/>
    <w:rsid w:val="00D97026"/>
    <w:rsid w:val="00D9798A"/>
    <w:rsid w:val="00DA1170"/>
    <w:rsid w:val="00DA1D10"/>
    <w:rsid w:val="00DA20E5"/>
    <w:rsid w:val="00DA2558"/>
    <w:rsid w:val="00DA3559"/>
    <w:rsid w:val="00DA3581"/>
    <w:rsid w:val="00DA40AC"/>
    <w:rsid w:val="00DA5808"/>
    <w:rsid w:val="00DA6683"/>
    <w:rsid w:val="00DA748A"/>
    <w:rsid w:val="00DA78B9"/>
    <w:rsid w:val="00DB019A"/>
    <w:rsid w:val="00DB1045"/>
    <w:rsid w:val="00DB249F"/>
    <w:rsid w:val="00DB2CC7"/>
    <w:rsid w:val="00DB342E"/>
    <w:rsid w:val="00DB488E"/>
    <w:rsid w:val="00DB4E57"/>
    <w:rsid w:val="00DB5A45"/>
    <w:rsid w:val="00DB659C"/>
    <w:rsid w:val="00DB6B6A"/>
    <w:rsid w:val="00DB6C62"/>
    <w:rsid w:val="00DB6C8D"/>
    <w:rsid w:val="00DB6DC8"/>
    <w:rsid w:val="00DB7417"/>
    <w:rsid w:val="00DB763A"/>
    <w:rsid w:val="00DB77DB"/>
    <w:rsid w:val="00DB7EDA"/>
    <w:rsid w:val="00DB7F6F"/>
    <w:rsid w:val="00DC0543"/>
    <w:rsid w:val="00DC2AD6"/>
    <w:rsid w:val="00DC2C9A"/>
    <w:rsid w:val="00DC3E57"/>
    <w:rsid w:val="00DC41CB"/>
    <w:rsid w:val="00DC4268"/>
    <w:rsid w:val="00DC60F2"/>
    <w:rsid w:val="00DC6E8A"/>
    <w:rsid w:val="00DC7115"/>
    <w:rsid w:val="00DC7326"/>
    <w:rsid w:val="00DD0ED1"/>
    <w:rsid w:val="00DD15A2"/>
    <w:rsid w:val="00DD24BD"/>
    <w:rsid w:val="00DD256A"/>
    <w:rsid w:val="00DD3EE2"/>
    <w:rsid w:val="00DD4330"/>
    <w:rsid w:val="00DD4608"/>
    <w:rsid w:val="00DD6553"/>
    <w:rsid w:val="00DD7083"/>
    <w:rsid w:val="00DE0386"/>
    <w:rsid w:val="00DE0416"/>
    <w:rsid w:val="00DE0F4F"/>
    <w:rsid w:val="00DE15CB"/>
    <w:rsid w:val="00DE3C65"/>
    <w:rsid w:val="00DE4012"/>
    <w:rsid w:val="00DE4D08"/>
    <w:rsid w:val="00DE4DC3"/>
    <w:rsid w:val="00DE58EF"/>
    <w:rsid w:val="00DE6525"/>
    <w:rsid w:val="00DE6E59"/>
    <w:rsid w:val="00DF06A8"/>
    <w:rsid w:val="00DF0A1B"/>
    <w:rsid w:val="00DF0F9F"/>
    <w:rsid w:val="00DF155F"/>
    <w:rsid w:val="00DF176E"/>
    <w:rsid w:val="00DF19DD"/>
    <w:rsid w:val="00DF2595"/>
    <w:rsid w:val="00DF2986"/>
    <w:rsid w:val="00DF2BB4"/>
    <w:rsid w:val="00DF356D"/>
    <w:rsid w:val="00DF35DA"/>
    <w:rsid w:val="00DF381B"/>
    <w:rsid w:val="00DF3A37"/>
    <w:rsid w:val="00DF460E"/>
    <w:rsid w:val="00DF490E"/>
    <w:rsid w:val="00DF4B42"/>
    <w:rsid w:val="00DF5A3C"/>
    <w:rsid w:val="00DF5A55"/>
    <w:rsid w:val="00DF5BDB"/>
    <w:rsid w:val="00DF5FA9"/>
    <w:rsid w:val="00DF69DC"/>
    <w:rsid w:val="00DF6B61"/>
    <w:rsid w:val="00DF7429"/>
    <w:rsid w:val="00DF7802"/>
    <w:rsid w:val="00E001A6"/>
    <w:rsid w:val="00E00277"/>
    <w:rsid w:val="00E00F4F"/>
    <w:rsid w:val="00E051E6"/>
    <w:rsid w:val="00E05293"/>
    <w:rsid w:val="00E0565B"/>
    <w:rsid w:val="00E07598"/>
    <w:rsid w:val="00E07B21"/>
    <w:rsid w:val="00E10A95"/>
    <w:rsid w:val="00E1138A"/>
    <w:rsid w:val="00E113B5"/>
    <w:rsid w:val="00E12A17"/>
    <w:rsid w:val="00E12A66"/>
    <w:rsid w:val="00E12BB2"/>
    <w:rsid w:val="00E15AF6"/>
    <w:rsid w:val="00E1660D"/>
    <w:rsid w:val="00E169BB"/>
    <w:rsid w:val="00E16A57"/>
    <w:rsid w:val="00E21177"/>
    <w:rsid w:val="00E2146E"/>
    <w:rsid w:val="00E214A1"/>
    <w:rsid w:val="00E222F5"/>
    <w:rsid w:val="00E23120"/>
    <w:rsid w:val="00E24278"/>
    <w:rsid w:val="00E24309"/>
    <w:rsid w:val="00E2436F"/>
    <w:rsid w:val="00E24E68"/>
    <w:rsid w:val="00E250A0"/>
    <w:rsid w:val="00E25647"/>
    <w:rsid w:val="00E25714"/>
    <w:rsid w:val="00E25EDC"/>
    <w:rsid w:val="00E26B14"/>
    <w:rsid w:val="00E26ECD"/>
    <w:rsid w:val="00E277ED"/>
    <w:rsid w:val="00E277EF"/>
    <w:rsid w:val="00E301EB"/>
    <w:rsid w:val="00E30428"/>
    <w:rsid w:val="00E3132A"/>
    <w:rsid w:val="00E31565"/>
    <w:rsid w:val="00E31C9F"/>
    <w:rsid w:val="00E32079"/>
    <w:rsid w:val="00E329B6"/>
    <w:rsid w:val="00E32A2C"/>
    <w:rsid w:val="00E32DF2"/>
    <w:rsid w:val="00E33AD5"/>
    <w:rsid w:val="00E33AE8"/>
    <w:rsid w:val="00E34253"/>
    <w:rsid w:val="00E343E9"/>
    <w:rsid w:val="00E350CE"/>
    <w:rsid w:val="00E35258"/>
    <w:rsid w:val="00E36382"/>
    <w:rsid w:val="00E36521"/>
    <w:rsid w:val="00E3672F"/>
    <w:rsid w:val="00E36A78"/>
    <w:rsid w:val="00E41F8C"/>
    <w:rsid w:val="00E42035"/>
    <w:rsid w:val="00E428CA"/>
    <w:rsid w:val="00E4403A"/>
    <w:rsid w:val="00E44202"/>
    <w:rsid w:val="00E44297"/>
    <w:rsid w:val="00E45F8E"/>
    <w:rsid w:val="00E4633D"/>
    <w:rsid w:val="00E46608"/>
    <w:rsid w:val="00E475A3"/>
    <w:rsid w:val="00E475B0"/>
    <w:rsid w:val="00E50410"/>
    <w:rsid w:val="00E50D8E"/>
    <w:rsid w:val="00E51EB2"/>
    <w:rsid w:val="00E526A3"/>
    <w:rsid w:val="00E53557"/>
    <w:rsid w:val="00E53594"/>
    <w:rsid w:val="00E53684"/>
    <w:rsid w:val="00E536AB"/>
    <w:rsid w:val="00E53D1F"/>
    <w:rsid w:val="00E54809"/>
    <w:rsid w:val="00E5569B"/>
    <w:rsid w:val="00E55970"/>
    <w:rsid w:val="00E562F6"/>
    <w:rsid w:val="00E56380"/>
    <w:rsid w:val="00E5765D"/>
    <w:rsid w:val="00E60849"/>
    <w:rsid w:val="00E622EC"/>
    <w:rsid w:val="00E62817"/>
    <w:rsid w:val="00E62C15"/>
    <w:rsid w:val="00E634E0"/>
    <w:rsid w:val="00E64702"/>
    <w:rsid w:val="00E64741"/>
    <w:rsid w:val="00E6504A"/>
    <w:rsid w:val="00E65079"/>
    <w:rsid w:val="00E651F0"/>
    <w:rsid w:val="00E6576D"/>
    <w:rsid w:val="00E65D5A"/>
    <w:rsid w:val="00E67922"/>
    <w:rsid w:val="00E7065A"/>
    <w:rsid w:val="00E712F2"/>
    <w:rsid w:val="00E719ED"/>
    <w:rsid w:val="00E71DB5"/>
    <w:rsid w:val="00E72736"/>
    <w:rsid w:val="00E728F9"/>
    <w:rsid w:val="00E729FF"/>
    <w:rsid w:val="00E7343E"/>
    <w:rsid w:val="00E73B92"/>
    <w:rsid w:val="00E73EE5"/>
    <w:rsid w:val="00E74B7C"/>
    <w:rsid w:val="00E74CC8"/>
    <w:rsid w:val="00E75F68"/>
    <w:rsid w:val="00E7652C"/>
    <w:rsid w:val="00E7691C"/>
    <w:rsid w:val="00E76B9C"/>
    <w:rsid w:val="00E772BA"/>
    <w:rsid w:val="00E7751F"/>
    <w:rsid w:val="00E80159"/>
    <w:rsid w:val="00E804A8"/>
    <w:rsid w:val="00E80F0B"/>
    <w:rsid w:val="00E8114C"/>
    <w:rsid w:val="00E811EE"/>
    <w:rsid w:val="00E83DCB"/>
    <w:rsid w:val="00E83FA6"/>
    <w:rsid w:val="00E85665"/>
    <w:rsid w:val="00E856D3"/>
    <w:rsid w:val="00E85AB0"/>
    <w:rsid w:val="00E86AE1"/>
    <w:rsid w:val="00E877B8"/>
    <w:rsid w:val="00E87C5C"/>
    <w:rsid w:val="00E90100"/>
    <w:rsid w:val="00E9031C"/>
    <w:rsid w:val="00E90689"/>
    <w:rsid w:val="00E9108D"/>
    <w:rsid w:val="00E91E32"/>
    <w:rsid w:val="00E91F82"/>
    <w:rsid w:val="00E92344"/>
    <w:rsid w:val="00E9284E"/>
    <w:rsid w:val="00E928B1"/>
    <w:rsid w:val="00E942EB"/>
    <w:rsid w:val="00E943D2"/>
    <w:rsid w:val="00E9443E"/>
    <w:rsid w:val="00E97789"/>
    <w:rsid w:val="00E97F16"/>
    <w:rsid w:val="00E97F3E"/>
    <w:rsid w:val="00EA0DAA"/>
    <w:rsid w:val="00EA1359"/>
    <w:rsid w:val="00EA1783"/>
    <w:rsid w:val="00EA23C9"/>
    <w:rsid w:val="00EA4716"/>
    <w:rsid w:val="00EA4FDB"/>
    <w:rsid w:val="00EA5A93"/>
    <w:rsid w:val="00EA5EAA"/>
    <w:rsid w:val="00EA63D5"/>
    <w:rsid w:val="00EA6FE6"/>
    <w:rsid w:val="00EA7ACD"/>
    <w:rsid w:val="00EB13F7"/>
    <w:rsid w:val="00EB1BEF"/>
    <w:rsid w:val="00EB1FDC"/>
    <w:rsid w:val="00EB2031"/>
    <w:rsid w:val="00EB2504"/>
    <w:rsid w:val="00EB3E87"/>
    <w:rsid w:val="00EB44D6"/>
    <w:rsid w:val="00EB53EE"/>
    <w:rsid w:val="00EB5B76"/>
    <w:rsid w:val="00EB5F8B"/>
    <w:rsid w:val="00EB637F"/>
    <w:rsid w:val="00EB6D7F"/>
    <w:rsid w:val="00EB7325"/>
    <w:rsid w:val="00EC0C3E"/>
    <w:rsid w:val="00EC237D"/>
    <w:rsid w:val="00EC2B64"/>
    <w:rsid w:val="00EC393B"/>
    <w:rsid w:val="00EC3EF0"/>
    <w:rsid w:val="00EC4461"/>
    <w:rsid w:val="00EC5092"/>
    <w:rsid w:val="00EC6D35"/>
    <w:rsid w:val="00EC724E"/>
    <w:rsid w:val="00EC7264"/>
    <w:rsid w:val="00ED1AF5"/>
    <w:rsid w:val="00ED1D41"/>
    <w:rsid w:val="00ED2DF0"/>
    <w:rsid w:val="00ED39C4"/>
    <w:rsid w:val="00ED3CAE"/>
    <w:rsid w:val="00ED48C0"/>
    <w:rsid w:val="00ED4AEB"/>
    <w:rsid w:val="00ED6258"/>
    <w:rsid w:val="00ED74D0"/>
    <w:rsid w:val="00EE0CA8"/>
    <w:rsid w:val="00EE1287"/>
    <w:rsid w:val="00EE1BDF"/>
    <w:rsid w:val="00EE2254"/>
    <w:rsid w:val="00EE2413"/>
    <w:rsid w:val="00EE30CA"/>
    <w:rsid w:val="00EE3583"/>
    <w:rsid w:val="00EE3702"/>
    <w:rsid w:val="00EE3DDE"/>
    <w:rsid w:val="00EE420D"/>
    <w:rsid w:val="00EE4ACA"/>
    <w:rsid w:val="00EE5779"/>
    <w:rsid w:val="00EE5D81"/>
    <w:rsid w:val="00EE6A29"/>
    <w:rsid w:val="00EE7A7D"/>
    <w:rsid w:val="00EE7ADD"/>
    <w:rsid w:val="00EE7F53"/>
    <w:rsid w:val="00EF035F"/>
    <w:rsid w:val="00EF05E4"/>
    <w:rsid w:val="00EF08A3"/>
    <w:rsid w:val="00EF09FE"/>
    <w:rsid w:val="00EF1FD3"/>
    <w:rsid w:val="00EF24FA"/>
    <w:rsid w:val="00EF2D12"/>
    <w:rsid w:val="00EF2F61"/>
    <w:rsid w:val="00EF3502"/>
    <w:rsid w:val="00EF3B91"/>
    <w:rsid w:val="00EF438B"/>
    <w:rsid w:val="00EF4B95"/>
    <w:rsid w:val="00EF5FF3"/>
    <w:rsid w:val="00EF67AC"/>
    <w:rsid w:val="00EF692E"/>
    <w:rsid w:val="00EF755B"/>
    <w:rsid w:val="00EF7B6E"/>
    <w:rsid w:val="00EF7DB0"/>
    <w:rsid w:val="00F0040B"/>
    <w:rsid w:val="00F01A4F"/>
    <w:rsid w:val="00F0378F"/>
    <w:rsid w:val="00F03FD9"/>
    <w:rsid w:val="00F04E64"/>
    <w:rsid w:val="00F04EB4"/>
    <w:rsid w:val="00F055C4"/>
    <w:rsid w:val="00F06EAA"/>
    <w:rsid w:val="00F071BF"/>
    <w:rsid w:val="00F07957"/>
    <w:rsid w:val="00F07BCF"/>
    <w:rsid w:val="00F10721"/>
    <w:rsid w:val="00F10874"/>
    <w:rsid w:val="00F10B8E"/>
    <w:rsid w:val="00F10FFB"/>
    <w:rsid w:val="00F11132"/>
    <w:rsid w:val="00F119F8"/>
    <w:rsid w:val="00F11CF2"/>
    <w:rsid w:val="00F128F4"/>
    <w:rsid w:val="00F14B0C"/>
    <w:rsid w:val="00F14DBD"/>
    <w:rsid w:val="00F14E86"/>
    <w:rsid w:val="00F16370"/>
    <w:rsid w:val="00F171BA"/>
    <w:rsid w:val="00F17F2E"/>
    <w:rsid w:val="00F2023D"/>
    <w:rsid w:val="00F203E8"/>
    <w:rsid w:val="00F210FA"/>
    <w:rsid w:val="00F21C49"/>
    <w:rsid w:val="00F21E62"/>
    <w:rsid w:val="00F21F0A"/>
    <w:rsid w:val="00F22124"/>
    <w:rsid w:val="00F236E6"/>
    <w:rsid w:val="00F24B4E"/>
    <w:rsid w:val="00F25782"/>
    <w:rsid w:val="00F2580C"/>
    <w:rsid w:val="00F25C2A"/>
    <w:rsid w:val="00F2696C"/>
    <w:rsid w:val="00F27487"/>
    <w:rsid w:val="00F30244"/>
    <w:rsid w:val="00F3078D"/>
    <w:rsid w:val="00F30801"/>
    <w:rsid w:val="00F314E4"/>
    <w:rsid w:val="00F32654"/>
    <w:rsid w:val="00F32811"/>
    <w:rsid w:val="00F336DB"/>
    <w:rsid w:val="00F3470A"/>
    <w:rsid w:val="00F35092"/>
    <w:rsid w:val="00F35E4D"/>
    <w:rsid w:val="00F374D9"/>
    <w:rsid w:val="00F37A09"/>
    <w:rsid w:val="00F417ED"/>
    <w:rsid w:val="00F420B6"/>
    <w:rsid w:val="00F42622"/>
    <w:rsid w:val="00F428CC"/>
    <w:rsid w:val="00F449D1"/>
    <w:rsid w:val="00F44B3C"/>
    <w:rsid w:val="00F456FF"/>
    <w:rsid w:val="00F45DD7"/>
    <w:rsid w:val="00F461D7"/>
    <w:rsid w:val="00F502BD"/>
    <w:rsid w:val="00F5107C"/>
    <w:rsid w:val="00F51705"/>
    <w:rsid w:val="00F51981"/>
    <w:rsid w:val="00F52BF6"/>
    <w:rsid w:val="00F53782"/>
    <w:rsid w:val="00F53AE2"/>
    <w:rsid w:val="00F53B94"/>
    <w:rsid w:val="00F53D69"/>
    <w:rsid w:val="00F54151"/>
    <w:rsid w:val="00F548A0"/>
    <w:rsid w:val="00F54922"/>
    <w:rsid w:val="00F54AF6"/>
    <w:rsid w:val="00F55090"/>
    <w:rsid w:val="00F55527"/>
    <w:rsid w:val="00F558F4"/>
    <w:rsid w:val="00F55B98"/>
    <w:rsid w:val="00F5657F"/>
    <w:rsid w:val="00F6007B"/>
    <w:rsid w:val="00F608C2"/>
    <w:rsid w:val="00F60A9B"/>
    <w:rsid w:val="00F60B6B"/>
    <w:rsid w:val="00F61AFE"/>
    <w:rsid w:val="00F62246"/>
    <w:rsid w:val="00F622BD"/>
    <w:rsid w:val="00F62866"/>
    <w:rsid w:val="00F62BC8"/>
    <w:rsid w:val="00F63131"/>
    <w:rsid w:val="00F63ADE"/>
    <w:rsid w:val="00F64280"/>
    <w:rsid w:val="00F64690"/>
    <w:rsid w:val="00F64F3D"/>
    <w:rsid w:val="00F6600E"/>
    <w:rsid w:val="00F70D67"/>
    <w:rsid w:val="00F7122E"/>
    <w:rsid w:val="00F71657"/>
    <w:rsid w:val="00F72395"/>
    <w:rsid w:val="00F726C9"/>
    <w:rsid w:val="00F72E77"/>
    <w:rsid w:val="00F744C4"/>
    <w:rsid w:val="00F749E1"/>
    <w:rsid w:val="00F75086"/>
    <w:rsid w:val="00F75AC8"/>
    <w:rsid w:val="00F76C2B"/>
    <w:rsid w:val="00F77916"/>
    <w:rsid w:val="00F809A2"/>
    <w:rsid w:val="00F8130B"/>
    <w:rsid w:val="00F813F8"/>
    <w:rsid w:val="00F81BEB"/>
    <w:rsid w:val="00F8334E"/>
    <w:rsid w:val="00F834B3"/>
    <w:rsid w:val="00F8473C"/>
    <w:rsid w:val="00F84D08"/>
    <w:rsid w:val="00F84F95"/>
    <w:rsid w:val="00F851B9"/>
    <w:rsid w:val="00F85455"/>
    <w:rsid w:val="00F86CB9"/>
    <w:rsid w:val="00F878E5"/>
    <w:rsid w:val="00F90E9A"/>
    <w:rsid w:val="00F90ED8"/>
    <w:rsid w:val="00F91C8A"/>
    <w:rsid w:val="00F92568"/>
    <w:rsid w:val="00F92EDA"/>
    <w:rsid w:val="00F9382B"/>
    <w:rsid w:val="00F948C6"/>
    <w:rsid w:val="00F950A6"/>
    <w:rsid w:val="00F954AD"/>
    <w:rsid w:val="00F9559C"/>
    <w:rsid w:val="00F9573A"/>
    <w:rsid w:val="00F971FC"/>
    <w:rsid w:val="00FA0E30"/>
    <w:rsid w:val="00FA1A2E"/>
    <w:rsid w:val="00FA1B69"/>
    <w:rsid w:val="00FA208F"/>
    <w:rsid w:val="00FA3231"/>
    <w:rsid w:val="00FA3F30"/>
    <w:rsid w:val="00FA41D3"/>
    <w:rsid w:val="00FA4207"/>
    <w:rsid w:val="00FA4588"/>
    <w:rsid w:val="00FA4D23"/>
    <w:rsid w:val="00FA523E"/>
    <w:rsid w:val="00FA5302"/>
    <w:rsid w:val="00FA5A94"/>
    <w:rsid w:val="00FA6791"/>
    <w:rsid w:val="00FA781D"/>
    <w:rsid w:val="00FB1382"/>
    <w:rsid w:val="00FB1763"/>
    <w:rsid w:val="00FB201F"/>
    <w:rsid w:val="00FB22A0"/>
    <w:rsid w:val="00FB3384"/>
    <w:rsid w:val="00FB35CC"/>
    <w:rsid w:val="00FB43EA"/>
    <w:rsid w:val="00FB464B"/>
    <w:rsid w:val="00FB6587"/>
    <w:rsid w:val="00FB6A9A"/>
    <w:rsid w:val="00FB6C3A"/>
    <w:rsid w:val="00FB7C8A"/>
    <w:rsid w:val="00FC0029"/>
    <w:rsid w:val="00FC0501"/>
    <w:rsid w:val="00FC0D3A"/>
    <w:rsid w:val="00FC17BF"/>
    <w:rsid w:val="00FC1844"/>
    <w:rsid w:val="00FC2525"/>
    <w:rsid w:val="00FC25F2"/>
    <w:rsid w:val="00FC2FD2"/>
    <w:rsid w:val="00FC3EDB"/>
    <w:rsid w:val="00FC49A4"/>
    <w:rsid w:val="00FC50F2"/>
    <w:rsid w:val="00FC57B9"/>
    <w:rsid w:val="00FC5A55"/>
    <w:rsid w:val="00FC6018"/>
    <w:rsid w:val="00FC6B1F"/>
    <w:rsid w:val="00FC7313"/>
    <w:rsid w:val="00FC739E"/>
    <w:rsid w:val="00FC7916"/>
    <w:rsid w:val="00FC7EB5"/>
    <w:rsid w:val="00FC7F1F"/>
    <w:rsid w:val="00FD2131"/>
    <w:rsid w:val="00FD2FF1"/>
    <w:rsid w:val="00FD38BA"/>
    <w:rsid w:val="00FD3902"/>
    <w:rsid w:val="00FD3CA4"/>
    <w:rsid w:val="00FD3DDE"/>
    <w:rsid w:val="00FD3F4F"/>
    <w:rsid w:val="00FD4200"/>
    <w:rsid w:val="00FD4221"/>
    <w:rsid w:val="00FD47A0"/>
    <w:rsid w:val="00FD5539"/>
    <w:rsid w:val="00FD5619"/>
    <w:rsid w:val="00FD57A9"/>
    <w:rsid w:val="00FD57E8"/>
    <w:rsid w:val="00FD612B"/>
    <w:rsid w:val="00FD66F4"/>
    <w:rsid w:val="00FD77A0"/>
    <w:rsid w:val="00FD7BFE"/>
    <w:rsid w:val="00FD7C3F"/>
    <w:rsid w:val="00FE12D5"/>
    <w:rsid w:val="00FE2370"/>
    <w:rsid w:val="00FE3A26"/>
    <w:rsid w:val="00FE4DF4"/>
    <w:rsid w:val="00FE6000"/>
    <w:rsid w:val="00FE688F"/>
    <w:rsid w:val="00FE6BDC"/>
    <w:rsid w:val="00FE715A"/>
    <w:rsid w:val="00FF072F"/>
    <w:rsid w:val="00FF1154"/>
    <w:rsid w:val="00FF17DC"/>
    <w:rsid w:val="00FF184D"/>
    <w:rsid w:val="00FF25E0"/>
    <w:rsid w:val="00FF3B52"/>
    <w:rsid w:val="00FF3D96"/>
    <w:rsid w:val="00FF3E22"/>
    <w:rsid w:val="00FF5DFC"/>
    <w:rsid w:val="00FF5E9D"/>
    <w:rsid w:val="00FF75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oNotEmbedSmartTags/>
  <w:decimalSymbol w:val=","/>
  <w:listSeparator w:val=";"/>
  <w15:docId w15:val="{E2B6FC85-F471-4616-BE2B-E1ECDE5BE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pPr>
        <w:spacing w:before="40" w:after="40"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64"/>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2C9A"/>
    <w:pPr>
      <w:jc w:val="both"/>
    </w:pPr>
    <w:rPr>
      <w:rFonts w:ascii="Century Gothic" w:hAnsi="Century Gothic" w:cs="Arial"/>
      <w:szCs w:val="24"/>
      <w:lang w:eastAsia="en-US"/>
    </w:rPr>
  </w:style>
  <w:style w:type="paragraph" w:styleId="Ttulo1">
    <w:name w:val="heading 1"/>
    <w:aliases w:val="título 1,título 11,título 12,título 13,título 111,título 14,título 112,título 15,Documentacion Tecnic,Chapter title,H1,Chapter Title,h1,1,Header 1,Heading 0,Portadilla,H1-Heading 1,l1,Legal Line 1,head 1,Head 1,Head 11,Level 1 Topic Heading,co"/>
    <w:basedOn w:val="Normal"/>
    <w:next w:val="Normal"/>
    <w:link w:val="Ttulo1Car"/>
    <w:qFormat/>
    <w:rsid w:val="009A6250"/>
    <w:pPr>
      <w:keepNext/>
      <w:pageBreakBefore/>
      <w:numPr>
        <w:numId w:val="2"/>
      </w:numPr>
      <w:pBdr>
        <w:bottom w:val="dotted" w:sz="8" w:space="1" w:color="828282" w:themeColor="text1" w:themeTint="BF"/>
      </w:pBdr>
      <w:tabs>
        <w:tab w:val="clear" w:pos="1283"/>
      </w:tabs>
      <w:spacing w:before="240" w:after="240" w:line="240" w:lineRule="auto"/>
      <w:ind w:left="284" w:right="57" w:hanging="284"/>
      <w:outlineLvl w:val="0"/>
    </w:pPr>
    <w:rPr>
      <w:rFonts w:ascii="Georgia" w:hAnsi="Georgia"/>
      <w:bCs/>
      <w:i/>
      <w:color w:val="828282" w:themeColor="text1" w:themeTint="BF"/>
      <w:sz w:val="32"/>
      <w:szCs w:val="32"/>
      <w:lang w:eastAsia="es-ES"/>
    </w:rPr>
  </w:style>
  <w:style w:type="paragraph" w:styleId="Ttulo2">
    <w:name w:val="heading 2"/>
    <w:aliases w:val="Titulo2,f,Titulo 2,Heading 2 Hidden,Frame Title,h2,H2,H21,H22,2,Header 2,Portadilla 2,título 2,título 21,título 22,título 23,título 24,título 25,H2-Heading 2,l2,Header2,22,heading2,list2,TITULO,Level 2 Topic Heading,DO NOT USE_h2,chn,L2,T2,h21"/>
    <w:basedOn w:val="Normal"/>
    <w:next w:val="Normal"/>
    <w:link w:val="Ttulo2Car"/>
    <w:qFormat/>
    <w:rsid w:val="008B4E25"/>
    <w:pPr>
      <w:keepNext/>
      <w:numPr>
        <w:ilvl w:val="1"/>
        <w:numId w:val="2"/>
      </w:numPr>
      <w:pBdr>
        <w:bottom w:val="dotted" w:sz="6" w:space="1" w:color="671953"/>
      </w:pBdr>
      <w:tabs>
        <w:tab w:val="clear" w:pos="576"/>
      </w:tabs>
      <w:spacing w:before="240" w:after="120" w:line="240" w:lineRule="auto"/>
      <w:ind w:left="567" w:right="57" w:hanging="567"/>
      <w:outlineLvl w:val="1"/>
    </w:pPr>
    <w:rPr>
      <w:iCs/>
      <w:color w:val="595959" w:themeColor="text1"/>
      <w:sz w:val="28"/>
      <w:szCs w:val="28"/>
      <w:lang w:eastAsia="es-ES"/>
    </w:rPr>
  </w:style>
  <w:style w:type="paragraph" w:styleId="Ttulo3">
    <w:name w:val="heading 3"/>
    <w:aliases w:val="Titulo3,título 3,título 31,título 32,título 33,título 34,Bold Head,bh,H3-Heading 3,l3.3,l3,h3,Titre 3,3,Map title,H3,SzO-TÌtulo 3,tÌtulo 3,tÌtulo 31,tÌtulo 32,tÌtulo 33,tÌtulo 34,list 3,list3,Titolo3,Section,h31,T3,TÌtuloSubSubApartado,1.2.3.,b"/>
    <w:basedOn w:val="Normal"/>
    <w:next w:val="Normal"/>
    <w:link w:val="Ttulo3Car"/>
    <w:qFormat/>
    <w:rsid w:val="008B4E25"/>
    <w:pPr>
      <w:keepNext/>
      <w:numPr>
        <w:ilvl w:val="2"/>
        <w:numId w:val="2"/>
      </w:numPr>
      <w:spacing w:before="240"/>
      <w:outlineLvl w:val="2"/>
    </w:pPr>
    <w:rPr>
      <w:b/>
      <w:color w:val="696969" w:themeColor="text1" w:themeTint="E6"/>
      <w:szCs w:val="22"/>
      <w:lang w:eastAsia="es-ES"/>
    </w:rPr>
  </w:style>
  <w:style w:type="paragraph" w:styleId="Ttulo4">
    <w:name w:val="heading 4"/>
    <w:aliases w:val="H4,Titulo4,bullet,bl,bb,Título INDICE,Título 4_n_n,h4,4,Encabezado tabla,First Subheading,Ref Heading 1,rh1,Heading sql,(Shift Ctrl 4),Titre 41,t4.T4,l4,I4,Map Title,Subhead C,a) b) c),Heading 14,Heading 141,Heading 142,Contrat 4,list 4,mh1l,a."/>
    <w:basedOn w:val="Normal"/>
    <w:next w:val="Normal"/>
    <w:link w:val="Ttulo4Car"/>
    <w:qFormat/>
    <w:rsid w:val="003877DC"/>
    <w:pPr>
      <w:keepNext/>
      <w:numPr>
        <w:ilvl w:val="3"/>
        <w:numId w:val="2"/>
      </w:numPr>
      <w:spacing w:after="120"/>
      <w:outlineLvl w:val="3"/>
    </w:pPr>
    <w:rPr>
      <w:b/>
      <w:bCs/>
      <w:szCs w:val="28"/>
      <w:lang w:eastAsia="es-ES"/>
    </w:rPr>
  </w:style>
  <w:style w:type="paragraph" w:styleId="Ttulo5">
    <w:name w:val="heading 5"/>
    <w:aliases w:val="Titulo5,dash,ds,dd,H5,Al margen,h5,5,Level 3 - i,Second Subheading,Título5_Excalibur,Sub-sub-sub-paragraaf,l5,I5,Contrat 5,titulo5,(Apartado),Block Label,5 sub-bullet,sb,mh2,Module heading 2,Numbered Sub-list,heading 5,5 sub-bullet1,sb1,412,h51"/>
    <w:basedOn w:val="Normal"/>
    <w:next w:val="Normal"/>
    <w:link w:val="Ttulo5Car"/>
    <w:qFormat/>
    <w:rsid w:val="00287F35"/>
    <w:pPr>
      <w:numPr>
        <w:ilvl w:val="4"/>
        <w:numId w:val="2"/>
      </w:numPr>
      <w:spacing w:before="240"/>
      <w:outlineLvl w:val="4"/>
    </w:pPr>
    <w:rPr>
      <w:b/>
      <w:bCs/>
      <w:i/>
      <w:iCs/>
      <w:szCs w:val="26"/>
      <w:lang w:eastAsia="es-ES"/>
    </w:rPr>
  </w:style>
  <w:style w:type="paragraph" w:styleId="Ttulo6">
    <w:name w:val="heading 6"/>
    <w:aliases w:val="H6,Titulo6,Ref Heading 3,rh3,Ref Heading 31,rh31,H61,h6,Third Subheading,Título 0,sub-dash,sd,Legal Level 1.,cnp,Caption number (page-wide),Margin Note,Paragraph 1,H62,H63,H64,H65,H66,H67,H68,H69,H610,H611,H612,H613,H614,H615,H616,H617,H618,T"/>
    <w:basedOn w:val="Normal"/>
    <w:next w:val="Normal"/>
    <w:link w:val="Ttulo6Car"/>
    <w:qFormat/>
    <w:rsid w:val="00293154"/>
    <w:pPr>
      <w:numPr>
        <w:ilvl w:val="5"/>
        <w:numId w:val="2"/>
      </w:numPr>
      <w:spacing w:before="240"/>
      <w:outlineLvl w:val="5"/>
    </w:pPr>
    <w:rPr>
      <w:b/>
      <w:bCs/>
      <w:szCs w:val="22"/>
      <w:lang w:eastAsia="es-ES"/>
    </w:rPr>
  </w:style>
  <w:style w:type="paragraph" w:styleId="Ttulo7">
    <w:name w:val="heading 7"/>
    <w:aliases w:val="Titulo7,h7,Subpara 4,cnc,Caption number (column-wide),st,letter list,7,req3,heading 7,David1,T7,L7,Titolo7,SDL title,lettered list,Appendix Level 1,Appendix Level 11,Appendix Level 12,ExhibitTitle,Objective,heading7,PIM 7,Legal Level 1.1."/>
    <w:basedOn w:val="Normal"/>
    <w:next w:val="Normal"/>
    <w:link w:val="Ttulo7Car"/>
    <w:qFormat/>
    <w:rsid w:val="00380CA7"/>
    <w:pPr>
      <w:numPr>
        <w:ilvl w:val="6"/>
        <w:numId w:val="2"/>
      </w:numPr>
      <w:spacing w:before="240"/>
      <w:outlineLvl w:val="6"/>
    </w:pPr>
    <w:rPr>
      <w:b/>
      <w:bCs/>
      <w:szCs w:val="20"/>
      <w:lang w:eastAsia="es-ES"/>
    </w:rPr>
  </w:style>
  <w:style w:type="paragraph" w:styleId="Ttulo8">
    <w:name w:val="heading 8"/>
    <w:aliases w:val="Titulo8,TÌtulo 0,h8,Subpara 5,ctp,Caption text (page-wide),tt,Center Bold,table Body Text,(table no.),Legal Level 1.1.1.,action, action,T8,action1,action2,action11,action3,action4,action5,action6,action7,action12,action21,action111,action31,8"/>
    <w:basedOn w:val="Normal"/>
    <w:next w:val="Normal"/>
    <w:link w:val="Ttulo8Car"/>
    <w:qFormat/>
    <w:rsid w:val="00380CA7"/>
    <w:pPr>
      <w:numPr>
        <w:ilvl w:val="7"/>
        <w:numId w:val="2"/>
      </w:numPr>
      <w:spacing w:before="240"/>
      <w:outlineLvl w:val="7"/>
    </w:pPr>
    <w:rPr>
      <w:i/>
      <w:szCs w:val="20"/>
      <w:lang w:eastAsia="es-ES"/>
    </w:rPr>
  </w:style>
  <w:style w:type="paragraph" w:styleId="Ttulo9">
    <w:name w:val="heading 9"/>
    <w:aliases w:val="Titulo9,h9,Subpara 6,(appendix), (appendix),App1,App Heading,Appendix,ctc,Caption text (column-wide),ft,RFP Reference,Titre 10,(figure no.),progress, progress,progress1,progress2,progress11,progress3,progress4,progress5,progress6,progress7"/>
    <w:basedOn w:val="Normal"/>
    <w:next w:val="Normal"/>
    <w:link w:val="Ttulo9Car"/>
    <w:qFormat/>
    <w:rsid w:val="00380CA7"/>
    <w:pPr>
      <w:numPr>
        <w:ilvl w:val="8"/>
        <w:numId w:val="2"/>
      </w:numPr>
      <w:spacing w:before="240"/>
      <w:outlineLvl w:val="8"/>
    </w:pPr>
    <w:rPr>
      <w:b/>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2">
    <w:name w:val="toc 2"/>
    <w:basedOn w:val="Normal"/>
    <w:next w:val="Normal"/>
    <w:autoRedefine/>
    <w:uiPriority w:val="39"/>
    <w:rsid w:val="00CA0F7B"/>
    <w:pPr>
      <w:tabs>
        <w:tab w:val="left" w:pos="709"/>
        <w:tab w:val="left" w:pos="880"/>
        <w:tab w:val="right" w:leader="dot" w:pos="9639"/>
      </w:tabs>
      <w:spacing w:line="240" w:lineRule="auto"/>
      <w:ind w:left="238"/>
    </w:pPr>
    <w:rPr>
      <w:noProof/>
      <w:szCs w:val="22"/>
      <w:lang w:eastAsia="es-ES"/>
    </w:rPr>
  </w:style>
  <w:style w:type="paragraph" w:styleId="TDC1">
    <w:name w:val="toc 1"/>
    <w:aliases w:val="Titulo 1"/>
    <w:basedOn w:val="Normal"/>
    <w:next w:val="Normal"/>
    <w:autoRedefine/>
    <w:uiPriority w:val="39"/>
    <w:rsid w:val="00CA0F7B"/>
    <w:pPr>
      <w:tabs>
        <w:tab w:val="left" w:pos="284"/>
        <w:tab w:val="right" w:leader="dot" w:pos="9628"/>
      </w:tabs>
      <w:spacing w:line="240" w:lineRule="auto"/>
    </w:pPr>
    <w:rPr>
      <w:b/>
      <w:bCs/>
      <w:caps/>
      <w:szCs w:val="20"/>
      <w:lang w:eastAsia="es-ES"/>
    </w:rPr>
  </w:style>
  <w:style w:type="paragraph" w:customStyle="1" w:styleId="Vieta1">
    <w:name w:val="Viñeta1"/>
    <w:basedOn w:val="Normal"/>
    <w:link w:val="Vieta1Car"/>
    <w:rsid w:val="00F14DBD"/>
    <w:pPr>
      <w:numPr>
        <w:numId w:val="15"/>
      </w:numPr>
    </w:pPr>
    <w:rPr>
      <w:szCs w:val="20"/>
      <w:lang w:eastAsia="es-ES"/>
    </w:rPr>
  </w:style>
  <w:style w:type="character" w:styleId="Hipervnculo">
    <w:name w:val="Hyperlink"/>
    <w:basedOn w:val="Fuentedeprrafopredeter"/>
    <w:uiPriority w:val="99"/>
    <w:rsid w:val="00380CA7"/>
    <w:rPr>
      <w:color w:val="0000FF"/>
      <w:u w:val="single"/>
    </w:rPr>
  </w:style>
  <w:style w:type="table" w:styleId="Tablaconcuadrcula">
    <w:name w:val="Table Grid"/>
    <w:basedOn w:val="Tablanormal"/>
    <w:rsid w:val="00206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eta2-Arial">
    <w:name w:val="Viñeta2-Arial"/>
    <w:basedOn w:val="Normal"/>
    <w:rsid w:val="002B1BC7"/>
    <w:pPr>
      <w:numPr>
        <w:numId w:val="1"/>
      </w:numPr>
    </w:pPr>
    <w:rPr>
      <w:szCs w:val="20"/>
      <w:lang w:eastAsia="es-ES"/>
    </w:rPr>
  </w:style>
  <w:style w:type="paragraph" w:styleId="Textoindependiente3">
    <w:name w:val="Body Text 3"/>
    <w:basedOn w:val="Normal"/>
    <w:link w:val="Textoindependiente3Car"/>
    <w:rsid w:val="00206795"/>
    <w:pPr>
      <w:spacing w:after="120"/>
    </w:pPr>
    <w:rPr>
      <w:sz w:val="16"/>
      <w:szCs w:val="16"/>
      <w:lang w:eastAsia="es-ES"/>
    </w:rPr>
  </w:style>
  <w:style w:type="character" w:styleId="Textoennegrita">
    <w:name w:val="Strong"/>
    <w:aliases w:val="NEGRITA"/>
    <w:basedOn w:val="Fuentedeprrafopredeter"/>
    <w:qFormat/>
    <w:rsid w:val="00206795"/>
    <w:rPr>
      <w:b/>
      <w:bCs/>
    </w:rPr>
  </w:style>
  <w:style w:type="paragraph" w:styleId="Encabezado">
    <w:name w:val="header"/>
    <w:aliases w:val="ITT i,h,encabezado,Text,Header,Encabezado presupuestos,ho,header odd,Stds,h Car Car Car"/>
    <w:basedOn w:val="Normal"/>
    <w:link w:val="EncabezadoCar"/>
    <w:rsid w:val="00206795"/>
    <w:pPr>
      <w:tabs>
        <w:tab w:val="center" w:pos="4320"/>
        <w:tab w:val="right" w:pos="8640"/>
      </w:tabs>
    </w:pPr>
    <w:rPr>
      <w:sz w:val="22"/>
      <w:szCs w:val="20"/>
      <w:lang w:eastAsia="es-ES"/>
    </w:rPr>
  </w:style>
  <w:style w:type="character" w:styleId="Nmerodepgina">
    <w:name w:val="page number"/>
    <w:basedOn w:val="Fuentedeprrafopredeter"/>
    <w:rsid w:val="00206795"/>
  </w:style>
  <w:style w:type="paragraph" w:customStyle="1" w:styleId="Vietas-ARIAL-mala">
    <w:name w:val="Viñetas-ARIAL-mala"/>
    <w:basedOn w:val="Normal"/>
    <w:link w:val="Vietas-ARIAL-malaCar"/>
    <w:rsid w:val="00436075"/>
    <w:pPr>
      <w:spacing w:after="120" w:line="276" w:lineRule="auto"/>
    </w:pPr>
    <w:rPr>
      <w:rFonts w:eastAsia="Arial Unicode MS"/>
      <w:lang w:eastAsia="es-ES"/>
    </w:rPr>
  </w:style>
  <w:style w:type="paragraph" w:styleId="Descripcin">
    <w:name w:val="caption"/>
    <w:basedOn w:val="Normal"/>
    <w:next w:val="Normal"/>
    <w:uiPriority w:val="35"/>
    <w:rsid w:val="00206795"/>
    <w:pPr>
      <w:spacing w:after="120"/>
    </w:pPr>
    <w:rPr>
      <w:b/>
      <w:bCs/>
      <w:szCs w:val="20"/>
      <w:lang w:eastAsia="es-ES"/>
    </w:rPr>
  </w:style>
  <w:style w:type="paragraph" w:styleId="Piedepgina">
    <w:name w:val="footer"/>
    <w:basedOn w:val="Normal"/>
    <w:link w:val="PiedepginaCar"/>
    <w:rsid w:val="009924C5"/>
    <w:pPr>
      <w:tabs>
        <w:tab w:val="center" w:pos="4153"/>
        <w:tab w:val="right" w:pos="8306"/>
      </w:tabs>
    </w:pPr>
  </w:style>
  <w:style w:type="paragraph" w:styleId="Textonotapie">
    <w:name w:val="footnote text"/>
    <w:basedOn w:val="Normal"/>
    <w:link w:val="TextonotapieCar"/>
    <w:uiPriority w:val="99"/>
    <w:semiHidden/>
    <w:rsid w:val="00C057A9"/>
  </w:style>
  <w:style w:type="character" w:styleId="Refdenotaalpie">
    <w:name w:val="footnote reference"/>
    <w:basedOn w:val="Fuentedeprrafopredeter"/>
    <w:uiPriority w:val="99"/>
    <w:semiHidden/>
    <w:rsid w:val="00E30428"/>
    <w:rPr>
      <w:rFonts w:eastAsia="+mn-ea"/>
      <w:sz w:val="16"/>
      <w:szCs w:val="16"/>
    </w:rPr>
  </w:style>
  <w:style w:type="paragraph" w:styleId="TDC3">
    <w:name w:val="toc 3"/>
    <w:basedOn w:val="Normal"/>
    <w:next w:val="Normal"/>
    <w:autoRedefine/>
    <w:uiPriority w:val="39"/>
    <w:rsid w:val="009932D7"/>
    <w:pPr>
      <w:tabs>
        <w:tab w:val="left" w:pos="1320"/>
        <w:tab w:val="right" w:leader="dot" w:pos="9639"/>
      </w:tabs>
      <w:spacing w:before="60" w:line="240" w:lineRule="auto"/>
      <w:ind w:left="680"/>
    </w:pPr>
    <w:rPr>
      <w:noProof/>
      <w:szCs w:val="20"/>
    </w:rPr>
  </w:style>
  <w:style w:type="paragraph" w:styleId="TDC4">
    <w:name w:val="toc 4"/>
    <w:basedOn w:val="Ttulo4Oesa"/>
    <w:next w:val="Normal"/>
    <w:autoRedefine/>
    <w:uiPriority w:val="39"/>
    <w:rsid w:val="00CA0F7B"/>
    <w:pPr>
      <w:tabs>
        <w:tab w:val="left" w:pos="1701"/>
        <w:tab w:val="left" w:pos="1912"/>
        <w:tab w:val="right" w:leader="dot" w:pos="9628"/>
      </w:tabs>
      <w:spacing w:before="60" w:after="60"/>
      <w:ind w:left="907" w:firstLine="0"/>
    </w:pPr>
    <w:rPr>
      <w:rFonts w:ascii="Arial" w:hAnsi="Arial"/>
      <w:color w:val="auto"/>
      <w:sz w:val="20"/>
      <w:szCs w:val="20"/>
    </w:rPr>
  </w:style>
  <w:style w:type="paragraph" w:styleId="TDC5">
    <w:name w:val="toc 5"/>
    <w:basedOn w:val="Normal"/>
    <w:next w:val="Normal"/>
    <w:autoRedefine/>
    <w:uiPriority w:val="39"/>
    <w:rsid w:val="00E475A3"/>
    <w:pPr>
      <w:spacing w:line="240" w:lineRule="auto"/>
      <w:ind w:left="880"/>
    </w:pPr>
    <w:rPr>
      <w:sz w:val="22"/>
      <w:szCs w:val="20"/>
    </w:rPr>
  </w:style>
  <w:style w:type="paragraph" w:styleId="TDC6">
    <w:name w:val="toc 6"/>
    <w:basedOn w:val="Normal"/>
    <w:next w:val="Normal"/>
    <w:autoRedefine/>
    <w:uiPriority w:val="39"/>
    <w:rsid w:val="00C057A9"/>
    <w:pPr>
      <w:ind w:left="1100"/>
    </w:pPr>
    <w:rPr>
      <w:sz w:val="22"/>
      <w:szCs w:val="20"/>
    </w:rPr>
  </w:style>
  <w:style w:type="paragraph" w:styleId="TDC7">
    <w:name w:val="toc 7"/>
    <w:basedOn w:val="Normal"/>
    <w:next w:val="Normal"/>
    <w:autoRedefine/>
    <w:uiPriority w:val="39"/>
    <w:rsid w:val="00C057A9"/>
    <w:pPr>
      <w:ind w:left="1320"/>
    </w:pPr>
    <w:rPr>
      <w:sz w:val="22"/>
      <w:szCs w:val="20"/>
    </w:rPr>
  </w:style>
  <w:style w:type="paragraph" w:styleId="TDC8">
    <w:name w:val="toc 8"/>
    <w:basedOn w:val="Normal"/>
    <w:next w:val="Normal"/>
    <w:autoRedefine/>
    <w:uiPriority w:val="39"/>
    <w:rsid w:val="00C057A9"/>
    <w:pPr>
      <w:ind w:left="1540"/>
    </w:pPr>
    <w:rPr>
      <w:sz w:val="22"/>
      <w:szCs w:val="20"/>
    </w:rPr>
  </w:style>
  <w:style w:type="paragraph" w:styleId="TDC9">
    <w:name w:val="toc 9"/>
    <w:basedOn w:val="Normal"/>
    <w:next w:val="Normal"/>
    <w:autoRedefine/>
    <w:uiPriority w:val="39"/>
    <w:rsid w:val="00C057A9"/>
    <w:pPr>
      <w:ind w:left="1760"/>
    </w:pPr>
    <w:rPr>
      <w:sz w:val="22"/>
      <w:szCs w:val="20"/>
    </w:rPr>
  </w:style>
  <w:style w:type="paragraph" w:styleId="Mapadeldocumento">
    <w:name w:val="Document Map"/>
    <w:basedOn w:val="Normal"/>
    <w:semiHidden/>
    <w:rsid w:val="00C057A9"/>
    <w:pPr>
      <w:shd w:val="clear" w:color="auto" w:fill="C6D5EC"/>
    </w:pPr>
    <w:rPr>
      <w:rFonts w:ascii="Lucida Grande" w:hAnsi="Lucida Grande"/>
    </w:rPr>
  </w:style>
  <w:style w:type="paragraph" w:styleId="Textodeglobo">
    <w:name w:val="Balloon Text"/>
    <w:basedOn w:val="Normal"/>
    <w:link w:val="TextodegloboCar"/>
    <w:uiPriority w:val="99"/>
    <w:semiHidden/>
    <w:unhideWhenUsed/>
    <w:rsid w:val="00EF25AF"/>
    <w:rPr>
      <w:rFonts w:ascii="Tahoma" w:hAnsi="Tahoma" w:cs="Tahoma"/>
      <w:sz w:val="16"/>
      <w:szCs w:val="16"/>
    </w:rPr>
  </w:style>
  <w:style w:type="character" w:customStyle="1" w:styleId="TextodegloboCar">
    <w:name w:val="Texto de globo Car"/>
    <w:basedOn w:val="Fuentedeprrafopredeter"/>
    <w:link w:val="Textodeglobo"/>
    <w:uiPriority w:val="99"/>
    <w:semiHidden/>
    <w:rsid w:val="00EF25AF"/>
    <w:rPr>
      <w:rFonts w:ascii="Tahoma" w:hAnsi="Tahoma" w:cs="Tahoma"/>
      <w:sz w:val="16"/>
      <w:szCs w:val="16"/>
      <w:lang w:val="es-ES_tradnl" w:eastAsia="en-US"/>
    </w:rPr>
  </w:style>
  <w:style w:type="paragraph" w:styleId="ndice1">
    <w:name w:val="index 1"/>
    <w:basedOn w:val="Normal"/>
    <w:next w:val="Normal"/>
    <w:autoRedefine/>
    <w:uiPriority w:val="99"/>
    <w:semiHidden/>
    <w:unhideWhenUsed/>
    <w:rsid w:val="00E475A3"/>
    <w:pPr>
      <w:spacing w:line="240" w:lineRule="auto"/>
      <w:ind w:left="240" w:hanging="240"/>
    </w:pPr>
  </w:style>
  <w:style w:type="character" w:customStyle="1" w:styleId="Vietas-ARIAL-malaCar">
    <w:name w:val="Viñetas-ARIAL-mala Car"/>
    <w:basedOn w:val="Fuentedeprrafopredeter"/>
    <w:link w:val="Vietas-ARIAL-mala"/>
    <w:rsid w:val="00436075"/>
    <w:rPr>
      <w:rFonts w:ascii="Arial" w:eastAsia="Arial Unicode MS" w:hAnsi="Arial"/>
      <w:szCs w:val="24"/>
      <w:lang w:val="es-ES" w:eastAsia="es-ES"/>
    </w:rPr>
  </w:style>
  <w:style w:type="paragraph" w:styleId="Prrafodelista">
    <w:name w:val="List Paragraph"/>
    <w:basedOn w:val="Normal"/>
    <w:link w:val="PrrafodelistaCar"/>
    <w:uiPriority w:val="34"/>
    <w:rsid w:val="00BC0E60"/>
    <w:pPr>
      <w:ind w:left="720"/>
      <w:contextualSpacing/>
    </w:pPr>
  </w:style>
  <w:style w:type="character" w:customStyle="1" w:styleId="Ttulo2Car">
    <w:name w:val="Título 2 Car"/>
    <w:aliases w:val="Titulo2 Car,f Car,Titulo 2 Car,Heading 2 Hidden Car,Frame Title Car,h2 Car,H2 Car,H21 Car,H22 Car,2 Car,Header 2 Car,Portadilla 2 Car,título 2 Car,título 21 Car,título 22 Car,título 23 Car,título 24 Car,título 25 Car,H2-Heading 2 Car,l2 Car"/>
    <w:basedOn w:val="Fuentedeprrafopredeter"/>
    <w:link w:val="Ttulo2"/>
    <w:rsid w:val="008B4E25"/>
    <w:rPr>
      <w:rFonts w:ascii="Century Gothic" w:hAnsi="Century Gothic" w:cs="Arial"/>
      <w:iCs/>
      <w:color w:val="595959" w:themeColor="text1"/>
      <w:sz w:val="28"/>
      <w:szCs w:val="28"/>
    </w:rPr>
  </w:style>
  <w:style w:type="paragraph" w:customStyle="1" w:styleId="normal1">
    <w:name w:val="normal 1"/>
    <w:basedOn w:val="Normal"/>
    <w:autoRedefine/>
    <w:rsid w:val="00D27998"/>
    <w:pPr>
      <w:widowControl w:val="0"/>
      <w:numPr>
        <w:numId w:val="4"/>
      </w:numPr>
      <w:tabs>
        <w:tab w:val="clear" w:pos="1324"/>
        <w:tab w:val="num" w:pos="1160"/>
      </w:tabs>
      <w:spacing w:before="240" w:after="120"/>
      <w:ind w:left="1160" w:hanging="397"/>
    </w:pPr>
    <w:rPr>
      <w:snapToGrid w:val="0"/>
      <w:szCs w:val="20"/>
    </w:rPr>
  </w:style>
  <w:style w:type="paragraph" w:customStyle="1" w:styleId="PiedePagizq">
    <w:name w:val="Pie de Pag izq"/>
    <w:link w:val="PiedePagizqCar"/>
    <w:qFormat/>
    <w:rsid w:val="00353E0E"/>
    <w:pPr>
      <w:widowControl w:val="0"/>
      <w:jc w:val="both"/>
    </w:pPr>
    <w:rPr>
      <w:rFonts w:ascii="Arial" w:hAnsi="Arial"/>
      <w:sz w:val="16"/>
      <w:szCs w:val="16"/>
    </w:rPr>
  </w:style>
  <w:style w:type="character" w:customStyle="1" w:styleId="PiedePagizqCar">
    <w:name w:val="Pie de Pag izq Car"/>
    <w:basedOn w:val="Fuentedeprrafopredeter"/>
    <w:link w:val="PiedePagizq"/>
    <w:rsid w:val="00353E0E"/>
    <w:rPr>
      <w:rFonts w:ascii="Arial" w:hAnsi="Arial"/>
      <w:sz w:val="16"/>
      <w:szCs w:val="16"/>
      <w:lang w:val="es-ES" w:eastAsia="es-ES" w:bidi="ar-SA"/>
    </w:rPr>
  </w:style>
  <w:style w:type="paragraph" w:customStyle="1" w:styleId="PiedePagderecha">
    <w:name w:val="Pie de Pag derecha"/>
    <w:link w:val="PiedePagderechaCar"/>
    <w:qFormat/>
    <w:rsid w:val="00A60A9A"/>
    <w:pPr>
      <w:spacing w:line="240" w:lineRule="exact"/>
      <w:ind w:left="567"/>
      <w:jc w:val="right"/>
    </w:pPr>
    <w:rPr>
      <w:rFonts w:ascii="Verdana" w:hAnsi="Verdana"/>
      <w:sz w:val="10"/>
      <w:szCs w:val="16"/>
    </w:rPr>
  </w:style>
  <w:style w:type="character" w:customStyle="1" w:styleId="PiedePagderechaCar">
    <w:name w:val="Pie de Pag derecha Car"/>
    <w:basedOn w:val="Fuentedeprrafopredeter"/>
    <w:link w:val="PiedePagderecha"/>
    <w:rsid w:val="00A60A9A"/>
    <w:rPr>
      <w:rFonts w:ascii="Verdana" w:hAnsi="Verdana"/>
      <w:sz w:val="10"/>
      <w:szCs w:val="16"/>
      <w:lang w:val="es-ES" w:eastAsia="es-ES" w:bidi="ar-SA"/>
    </w:rPr>
  </w:style>
  <w:style w:type="paragraph" w:customStyle="1" w:styleId="Parrafo">
    <w:name w:val="Parrafo"/>
    <w:link w:val="ParrafoCar"/>
    <w:qFormat/>
    <w:rsid w:val="00F55B98"/>
    <w:pPr>
      <w:spacing w:after="120"/>
    </w:pPr>
    <w:rPr>
      <w:rFonts w:ascii="Calibri" w:hAnsi="Calibri" w:cs="Arial"/>
      <w:bCs/>
      <w:sz w:val="24"/>
      <w:szCs w:val="18"/>
      <w:lang w:val="es-ES_tradnl"/>
    </w:rPr>
  </w:style>
  <w:style w:type="character" w:customStyle="1" w:styleId="ParrafoCar">
    <w:name w:val="Parrafo Car"/>
    <w:basedOn w:val="Fuentedeprrafopredeter"/>
    <w:link w:val="Parrafo"/>
    <w:rsid w:val="00F55B98"/>
    <w:rPr>
      <w:rFonts w:ascii="Calibri" w:hAnsi="Calibri" w:cs="Arial"/>
      <w:bCs/>
      <w:sz w:val="24"/>
      <w:szCs w:val="18"/>
      <w:lang w:val="es-ES_tradnl"/>
    </w:rPr>
  </w:style>
  <w:style w:type="paragraph" w:customStyle="1" w:styleId="ClausulaParrafo">
    <w:name w:val="Clausula Parrafo"/>
    <w:link w:val="ClausulaParrafoCar"/>
    <w:qFormat/>
    <w:rsid w:val="00D92A65"/>
    <w:pPr>
      <w:spacing w:after="120"/>
      <w:jc w:val="both"/>
    </w:pPr>
    <w:rPr>
      <w:rFonts w:asciiTheme="minorHAnsi" w:hAnsiTheme="minorHAnsi" w:cs="Arial"/>
      <w:bCs/>
      <w:sz w:val="18"/>
      <w:szCs w:val="18"/>
    </w:rPr>
  </w:style>
  <w:style w:type="character" w:customStyle="1" w:styleId="ClausulaParrafoCar">
    <w:name w:val="Clausula Parrafo Car"/>
    <w:basedOn w:val="ParrafoCar"/>
    <w:link w:val="ClausulaParrafo"/>
    <w:rsid w:val="00D92A65"/>
    <w:rPr>
      <w:rFonts w:asciiTheme="minorHAnsi" w:hAnsiTheme="minorHAnsi" w:cs="Arial"/>
      <w:bCs/>
      <w:sz w:val="18"/>
      <w:szCs w:val="18"/>
      <w:lang w:val="es-ES_tradnl"/>
    </w:rPr>
  </w:style>
  <w:style w:type="paragraph" w:customStyle="1" w:styleId="TBLParrafoderecha">
    <w:name w:val="TBL Parrafo derecha"/>
    <w:link w:val="TBLParrafoderechaCar"/>
    <w:rsid w:val="00A60A9A"/>
    <w:pPr>
      <w:spacing w:after="120" w:line="240" w:lineRule="exact"/>
      <w:ind w:left="57" w:right="57"/>
      <w:jc w:val="right"/>
    </w:pPr>
    <w:rPr>
      <w:rFonts w:ascii="Verdana" w:hAnsi="Verdana" w:cs="Arial"/>
      <w:bCs/>
      <w:sz w:val="18"/>
      <w:szCs w:val="16"/>
    </w:rPr>
  </w:style>
  <w:style w:type="character" w:customStyle="1" w:styleId="TBLParrafoderechaCar">
    <w:name w:val="TBL Parrafo derecha Car"/>
    <w:basedOn w:val="ParrafoCar"/>
    <w:link w:val="TBLParrafoderecha"/>
    <w:rsid w:val="00A60A9A"/>
    <w:rPr>
      <w:rFonts w:ascii="Calibri" w:hAnsi="Calibri" w:cs="Arial"/>
      <w:bCs/>
      <w:sz w:val="24"/>
      <w:szCs w:val="16"/>
      <w:lang w:val="es-ES"/>
    </w:rPr>
  </w:style>
  <w:style w:type="paragraph" w:customStyle="1" w:styleId="PortadaTabla">
    <w:name w:val="Portada Tabla"/>
    <w:basedOn w:val="Parrafo"/>
    <w:link w:val="PortadaTablaCar"/>
    <w:rsid w:val="006A061B"/>
    <w:pPr>
      <w:spacing w:after="40"/>
    </w:pPr>
    <w:rPr>
      <w:lang w:val="es-ES"/>
    </w:rPr>
  </w:style>
  <w:style w:type="character" w:customStyle="1" w:styleId="PortadaTablaCar">
    <w:name w:val="Portada Tabla Car"/>
    <w:basedOn w:val="ParrafoCar"/>
    <w:link w:val="PortadaTabla"/>
    <w:rsid w:val="006A061B"/>
    <w:rPr>
      <w:rFonts w:ascii="Calibri" w:hAnsi="Calibri" w:cs="Arial"/>
      <w:bCs/>
      <w:sz w:val="24"/>
      <w:szCs w:val="18"/>
      <w:lang w:val="es-ES"/>
    </w:rPr>
  </w:style>
  <w:style w:type="paragraph" w:customStyle="1" w:styleId="TBLParrafoizquierda">
    <w:name w:val="TBL Parrafo izquierda"/>
    <w:link w:val="TBLParrafoizquierdaCar"/>
    <w:uiPriority w:val="99"/>
    <w:rsid w:val="006A061B"/>
    <w:pPr>
      <w:spacing w:after="120" w:line="240" w:lineRule="exact"/>
      <w:ind w:left="57" w:right="57"/>
      <w:jc w:val="both"/>
    </w:pPr>
    <w:rPr>
      <w:rFonts w:ascii="Verdana" w:hAnsi="Verdana" w:cs="Arial"/>
      <w:bCs/>
      <w:sz w:val="18"/>
      <w:szCs w:val="16"/>
    </w:rPr>
  </w:style>
  <w:style w:type="character" w:customStyle="1" w:styleId="TBLParrafoizquierdaCar">
    <w:name w:val="TBL Parrafo izquierda Car"/>
    <w:basedOn w:val="ParrafoCar"/>
    <w:link w:val="TBLParrafoizquierda"/>
    <w:uiPriority w:val="99"/>
    <w:rsid w:val="006A061B"/>
    <w:rPr>
      <w:rFonts w:ascii="Calibri" w:hAnsi="Calibri" w:cs="Arial"/>
      <w:bCs/>
      <w:sz w:val="24"/>
      <w:szCs w:val="16"/>
      <w:lang w:val="es-ES"/>
    </w:rPr>
  </w:style>
  <w:style w:type="character" w:customStyle="1" w:styleId="Textoindependiente3Car">
    <w:name w:val="Texto independiente 3 Car"/>
    <w:basedOn w:val="Fuentedeprrafopredeter"/>
    <w:link w:val="Textoindependiente3"/>
    <w:rsid w:val="00997875"/>
    <w:rPr>
      <w:rFonts w:ascii="Arial" w:hAnsi="Arial"/>
      <w:sz w:val="16"/>
      <w:szCs w:val="16"/>
      <w:lang w:eastAsia="es-ES"/>
    </w:rPr>
  </w:style>
  <w:style w:type="paragraph" w:styleId="TtulodeTDC">
    <w:name w:val="TOC Heading"/>
    <w:basedOn w:val="Ttulo1"/>
    <w:next w:val="Normal"/>
    <w:uiPriority w:val="39"/>
    <w:unhideWhenUsed/>
    <w:rsid w:val="00837C1B"/>
    <w:pPr>
      <w:keepLines/>
      <w:pageBreakBefore w:val="0"/>
      <w:numPr>
        <w:numId w:val="0"/>
      </w:numPr>
      <w:spacing w:before="480" w:after="0" w:line="276" w:lineRule="auto"/>
      <w:jc w:val="left"/>
      <w:outlineLvl w:val="9"/>
    </w:pPr>
    <w:rPr>
      <w:rFonts w:ascii="Cambria" w:hAnsi="Cambria"/>
      <w:color w:val="365F91"/>
      <w:lang w:eastAsia="en-US"/>
    </w:rPr>
  </w:style>
  <w:style w:type="character" w:customStyle="1" w:styleId="Ttulo3Car">
    <w:name w:val="Título 3 Car"/>
    <w:aliases w:val="Titulo3 Car,título 3 Car,título 31 Car,título 32 Car,título 33 Car,título 34 Car,Bold Head Car,bh Car,H3-Heading 3 Car,l3.3 Car,l3 Car,h3 Car,Titre 3 Car,3 Car,Map title Car,H3 Car,SzO-TÌtulo 3 Car,tÌtulo 3 Car,tÌtulo 31 Car,tÌtulo 32 Car"/>
    <w:basedOn w:val="Fuentedeprrafopredeter"/>
    <w:link w:val="Ttulo3"/>
    <w:rsid w:val="008B4E25"/>
    <w:rPr>
      <w:rFonts w:ascii="Century Gothic" w:hAnsi="Century Gothic" w:cs="Arial"/>
      <w:b/>
      <w:color w:val="696969" w:themeColor="text1" w:themeTint="E6"/>
      <w:sz w:val="24"/>
      <w:szCs w:val="22"/>
    </w:rPr>
  </w:style>
  <w:style w:type="character" w:customStyle="1" w:styleId="apple-style-span">
    <w:name w:val="apple-style-span"/>
    <w:basedOn w:val="Fuentedeprrafopredeter"/>
    <w:rsid w:val="002A33E1"/>
  </w:style>
  <w:style w:type="character" w:customStyle="1" w:styleId="PrrafodelistaCar">
    <w:name w:val="Párrafo de lista Car"/>
    <w:basedOn w:val="Fuentedeprrafopredeter"/>
    <w:link w:val="Prrafodelista"/>
    <w:uiPriority w:val="34"/>
    <w:locked/>
    <w:rsid w:val="00FC739E"/>
    <w:rPr>
      <w:rFonts w:ascii="Arial" w:hAnsi="Arial"/>
      <w:szCs w:val="24"/>
      <w:lang w:eastAsia="en-US"/>
    </w:rPr>
  </w:style>
  <w:style w:type="table" w:styleId="Cuadrculavistosa-nfasis1">
    <w:name w:val="Colorful Grid Accent 1"/>
    <w:basedOn w:val="Tablanormal"/>
    <w:uiPriority w:val="73"/>
    <w:rsid w:val="007679A0"/>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uadrculamedia3-nfasis1">
    <w:name w:val="Medium Grid 3 Accent 1"/>
    <w:basedOn w:val="Tablanormal"/>
    <w:uiPriority w:val="69"/>
    <w:rsid w:val="00E475B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2B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08A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08A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08A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08A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C57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C578"/>
      </w:tcPr>
    </w:tblStylePr>
  </w:style>
  <w:style w:type="table" w:styleId="Cuadrculamedia1-nfasis1">
    <w:name w:val="Medium Grid 1 Accent 1"/>
    <w:basedOn w:val="Tablanormal"/>
    <w:uiPriority w:val="67"/>
    <w:rsid w:val="00E475B0"/>
    <w:rPr>
      <w:rFonts w:ascii="Calibri" w:eastAsia="Calibri" w:hAnsi="Calibri"/>
      <w:sz w:val="22"/>
      <w:szCs w:val="22"/>
      <w:lang w:val="en-US" w:eastAsia="en-US"/>
    </w:rPr>
    <w:tblPr>
      <w:tblStyleRowBandSize w:val="1"/>
      <w:tblStyleColBandSize w:val="1"/>
      <w:tblBorders>
        <w:top w:val="single" w:sz="8" w:space="0" w:color="FFA834"/>
        <w:left w:val="single" w:sz="8" w:space="0" w:color="FFA834"/>
        <w:bottom w:val="single" w:sz="8" w:space="0" w:color="FFA834"/>
        <w:right w:val="single" w:sz="8" w:space="0" w:color="FFA834"/>
        <w:insideH w:val="single" w:sz="8" w:space="0" w:color="FFA834"/>
        <w:insideV w:val="single" w:sz="8" w:space="0" w:color="FFA834"/>
      </w:tblBorders>
    </w:tblPr>
    <w:tcPr>
      <w:shd w:val="clear" w:color="auto" w:fill="FFE2BC"/>
    </w:tcPr>
    <w:tblStylePr w:type="firstRow">
      <w:rPr>
        <w:b/>
        <w:bCs/>
      </w:rPr>
    </w:tblStylePr>
    <w:tblStylePr w:type="lastRow">
      <w:rPr>
        <w:b/>
        <w:bCs/>
      </w:rPr>
      <w:tblPr/>
      <w:tcPr>
        <w:tcBorders>
          <w:top w:val="single" w:sz="18" w:space="0" w:color="FFA834"/>
        </w:tcBorders>
      </w:tcPr>
    </w:tblStylePr>
    <w:tblStylePr w:type="firstCol">
      <w:rPr>
        <w:b/>
        <w:bCs/>
      </w:rPr>
    </w:tblStylePr>
    <w:tblStylePr w:type="lastCol">
      <w:rPr>
        <w:b/>
        <w:bCs/>
      </w:rPr>
    </w:tblStylePr>
    <w:tblStylePr w:type="band1Vert">
      <w:tblPr/>
      <w:tcPr>
        <w:shd w:val="clear" w:color="auto" w:fill="FFC578"/>
      </w:tcPr>
    </w:tblStylePr>
    <w:tblStylePr w:type="band1Horz">
      <w:tblPr/>
      <w:tcPr>
        <w:shd w:val="clear" w:color="auto" w:fill="FFC578"/>
      </w:tcPr>
    </w:tblStylePr>
  </w:style>
  <w:style w:type="paragraph" w:customStyle="1" w:styleId="OiaeaeiYiio2">
    <w:name w:val="O?ia eaeiYiio 2"/>
    <w:basedOn w:val="Normal"/>
    <w:rsid w:val="00E475B0"/>
    <w:pPr>
      <w:widowControl w:val="0"/>
      <w:spacing w:line="240" w:lineRule="auto"/>
      <w:jc w:val="right"/>
    </w:pPr>
    <w:rPr>
      <w:rFonts w:ascii="Times New Roman" w:hAnsi="Times New Roman"/>
      <w:i/>
      <w:sz w:val="16"/>
      <w:szCs w:val="20"/>
      <w:lang w:val="en-US" w:eastAsia="pl-PL"/>
    </w:rPr>
  </w:style>
  <w:style w:type="paragraph" w:customStyle="1" w:styleId="CVNormal">
    <w:name w:val="CV Normal"/>
    <w:basedOn w:val="Normal"/>
    <w:rsid w:val="00E475B0"/>
    <w:pPr>
      <w:suppressAutoHyphens/>
      <w:spacing w:line="240" w:lineRule="auto"/>
      <w:ind w:left="113" w:right="113"/>
      <w:jc w:val="left"/>
    </w:pPr>
    <w:rPr>
      <w:rFonts w:ascii="Arial Narrow" w:hAnsi="Arial Narrow"/>
      <w:szCs w:val="20"/>
      <w:lang w:eastAsia="ar-SA"/>
    </w:rPr>
  </w:style>
  <w:style w:type="paragraph" w:customStyle="1" w:styleId="CVNormal-FirstLine">
    <w:name w:val="CV Normal - First Line"/>
    <w:basedOn w:val="CVNormal"/>
    <w:next w:val="CVNormal"/>
    <w:rsid w:val="00E475B0"/>
    <w:pPr>
      <w:spacing w:before="74"/>
    </w:pPr>
  </w:style>
  <w:style w:type="paragraph" w:styleId="Sangra3detindependiente">
    <w:name w:val="Body Text Indent 3"/>
    <w:basedOn w:val="Normal"/>
    <w:link w:val="Sangra3detindependienteCar"/>
    <w:rsid w:val="009D53F0"/>
    <w:pPr>
      <w:spacing w:after="120" w:line="240" w:lineRule="auto"/>
      <w:ind w:left="283"/>
    </w:pPr>
    <w:rPr>
      <w:sz w:val="16"/>
      <w:szCs w:val="16"/>
      <w:lang w:eastAsia="es-ES"/>
    </w:rPr>
  </w:style>
  <w:style w:type="character" w:customStyle="1" w:styleId="Sangra3detindependienteCar">
    <w:name w:val="Sangría 3 de t. independiente Car"/>
    <w:basedOn w:val="Fuentedeprrafopredeter"/>
    <w:link w:val="Sangra3detindependiente"/>
    <w:rsid w:val="009D53F0"/>
    <w:rPr>
      <w:rFonts w:ascii="Arial" w:hAnsi="Arial"/>
      <w:sz w:val="16"/>
      <w:szCs w:val="16"/>
      <w:lang w:val="es-ES" w:eastAsia="es-ES"/>
    </w:rPr>
  </w:style>
  <w:style w:type="table" w:styleId="Cuadrculamedia3-nfasis3">
    <w:name w:val="Medium Grid 3 Accent 3"/>
    <w:basedOn w:val="Tablanormal"/>
    <w:uiPriority w:val="69"/>
    <w:rsid w:val="00DA40A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9EC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A7E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A7E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A7E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A7E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2D9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2D9FF"/>
      </w:tcPr>
    </w:tblStylePr>
  </w:style>
  <w:style w:type="character" w:customStyle="1" w:styleId="Ttulo4Car">
    <w:name w:val="Título 4 Car"/>
    <w:aliases w:val="H4 Car,Titulo4 Car,bullet Car,bl Car,bb Car,Título INDICE Car,Título 4_n_n Car,h4 Car,4 Car,Encabezado tabla Car,First Subheading Car,Ref Heading 1 Car,rh1 Car,Heading sql Car,(Shift Ctrl 4) Car,Titre 41 Car,t4.T4 Car,l4 Car,I4 Car,mh1l Car"/>
    <w:basedOn w:val="Fuentedeprrafopredeter"/>
    <w:link w:val="Ttulo4"/>
    <w:rsid w:val="00567D4A"/>
    <w:rPr>
      <w:rFonts w:ascii="Arial" w:hAnsi="Arial"/>
      <w:b/>
      <w:bCs/>
      <w:szCs w:val="28"/>
      <w:lang w:val="es-ES_tradnl"/>
    </w:rPr>
  </w:style>
  <w:style w:type="paragraph" w:styleId="Listaconvietas2">
    <w:name w:val="List Bullet 2"/>
    <w:basedOn w:val="Normal"/>
    <w:unhideWhenUsed/>
    <w:rsid w:val="00567D4A"/>
    <w:pPr>
      <w:numPr>
        <w:numId w:val="5"/>
      </w:numPr>
      <w:contextualSpacing/>
    </w:pPr>
  </w:style>
  <w:style w:type="paragraph" w:styleId="Listaconvietas3">
    <w:name w:val="List Bullet 3"/>
    <w:basedOn w:val="Normal"/>
    <w:unhideWhenUsed/>
    <w:rsid w:val="00567D4A"/>
    <w:pPr>
      <w:numPr>
        <w:numId w:val="6"/>
      </w:numPr>
      <w:contextualSpacing/>
    </w:pPr>
  </w:style>
  <w:style w:type="paragraph" w:styleId="Puesto">
    <w:name w:val="Title"/>
    <w:basedOn w:val="Normal"/>
    <w:next w:val="Normal"/>
    <w:link w:val="PuestoCar"/>
    <w:uiPriority w:val="10"/>
    <w:qFormat/>
    <w:rsid w:val="002B1BC7"/>
    <w:pPr>
      <w:spacing w:after="300" w:line="240" w:lineRule="auto"/>
      <w:contextualSpacing/>
    </w:pPr>
    <w:rPr>
      <w:rFonts w:ascii="Georgia" w:hAnsi="Georgia"/>
      <w:i/>
      <w:color w:val="828282" w:themeColor="text1" w:themeTint="BF"/>
      <w:spacing w:val="5"/>
      <w:kern w:val="28"/>
      <w:sz w:val="52"/>
      <w:szCs w:val="52"/>
    </w:rPr>
  </w:style>
  <w:style w:type="character" w:customStyle="1" w:styleId="PuestoCar">
    <w:name w:val="Puesto Car"/>
    <w:basedOn w:val="Fuentedeprrafopredeter"/>
    <w:link w:val="Puesto"/>
    <w:uiPriority w:val="10"/>
    <w:rsid w:val="002B1BC7"/>
    <w:rPr>
      <w:rFonts w:ascii="Georgia" w:hAnsi="Georgia"/>
      <w:i/>
      <w:color w:val="828282" w:themeColor="text1" w:themeTint="BF"/>
      <w:spacing w:val="5"/>
      <w:kern w:val="28"/>
      <w:sz w:val="52"/>
      <w:szCs w:val="52"/>
      <w:lang w:val="es-ES_tradnl" w:eastAsia="en-US"/>
    </w:rPr>
  </w:style>
  <w:style w:type="paragraph" w:styleId="Textoindependiente">
    <w:name w:val="Body Text"/>
    <w:basedOn w:val="Normal"/>
    <w:link w:val="TextoindependienteCar"/>
    <w:uiPriority w:val="99"/>
    <w:unhideWhenUsed/>
    <w:rsid w:val="00567D4A"/>
    <w:pPr>
      <w:spacing w:after="120"/>
    </w:pPr>
  </w:style>
  <w:style w:type="character" w:customStyle="1" w:styleId="TextoindependienteCar">
    <w:name w:val="Texto independiente Car"/>
    <w:basedOn w:val="Fuentedeprrafopredeter"/>
    <w:link w:val="Textoindependiente"/>
    <w:uiPriority w:val="99"/>
    <w:rsid w:val="00567D4A"/>
    <w:rPr>
      <w:rFonts w:ascii="Arial" w:hAnsi="Arial"/>
      <w:szCs w:val="24"/>
      <w:lang w:eastAsia="en-US"/>
    </w:rPr>
  </w:style>
  <w:style w:type="paragraph" w:styleId="Sangradetextonormal">
    <w:name w:val="Body Text Indent"/>
    <w:basedOn w:val="Normal"/>
    <w:link w:val="SangradetextonormalCar"/>
    <w:uiPriority w:val="99"/>
    <w:semiHidden/>
    <w:unhideWhenUsed/>
    <w:rsid w:val="00567D4A"/>
    <w:pPr>
      <w:spacing w:after="120"/>
      <w:ind w:left="283"/>
    </w:pPr>
  </w:style>
  <w:style w:type="character" w:customStyle="1" w:styleId="SangradetextonormalCar">
    <w:name w:val="Sangría de texto normal Car"/>
    <w:basedOn w:val="Fuentedeprrafopredeter"/>
    <w:link w:val="Sangradetextonormal"/>
    <w:uiPriority w:val="99"/>
    <w:semiHidden/>
    <w:rsid w:val="00567D4A"/>
    <w:rPr>
      <w:rFonts w:ascii="Arial" w:hAnsi="Arial"/>
      <w:szCs w:val="24"/>
      <w:lang w:eastAsia="en-US"/>
    </w:rPr>
  </w:style>
  <w:style w:type="paragraph" w:styleId="Textoindependienteprimerasangra2">
    <w:name w:val="Body Text First Indent 2"/>
    <w:basedOn w:val="Sangradetextonormal"/>
    <w:link w:val="Textoindependienteprimerasangra2Car"/>
    <w:uiPriority w:val="99"/>
    <w:unhideWhenUsed/>
    <w:rsid w:val="00567D4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67D4A"/>
    <w:rPr>
      <w:rFonts w:ascii="Arial" w:hAnsi="Arial"/>
      <w:szCs w:val="24"/>
      <w:lang w:eastAsia="en-US"/>
    </w:rPr>
  </w:style>
  <w:style w:type="character" w:styleId="Refdecomentario">
    <w:name w:val="annotation reference"/>
    <w:basedOn w:val="Fuentedeprrafopredeter"/>
    <w:semiHidden/>
    <w:unhideWhenUsed/>
    <w:rsid w:val="00567D4A"/>
    <w:rPr>
      <w:sz w:val="16"/>
      <w:szCs w:val="16"/>
    </w:rPr>
  </w:style>
  <w:style w:type="paragraph" w:styleId="Textocomentario">
    <w:name w:val="annotation text"/>
    <w:basedOn w:val="Normal"/>
    <w:link w:val="TextocomentarioCar"/>
    <w:unhideWhenUsed/>
    <w:rsid w:val="00567D4A"/>
    <w:pPr>
      <w:spacing w:line="240" w:lineRule="auto"/>
    </w:pPr>
    <w:rPr>
      <w:szCs w:val="20"/>
    </w:rPr>
  </w:style>
  <w:style w:type="character" w:customStyle="1" w:styleId="TextocomentarioCar">
    <w:name w:val="Texto comentario Car"/>
    <w:basedOn w:val="Fuentedeprrafopredeter"/>
    <w:link w:val="Textocomentario"/>
    <w:rsid w:val="00567D4A"/>
    <w:rPr>
      <w:rFonts w:ascii="Arial" w:hAnsi="Arial"/>
      <w:lang w:eastAsia="en-US"/>
    </w:rPr>
  </w:style>
  <w:style w:type="paragraph" w:styleId="Asuntodelcomentario">
    <w:name w:val="annotation subject"/>
    <w:basedOn w:val="Textocomentario"/>
    <w:next w:val="Textocomentario"/>
    <w:link w:val="AsuntodelcomentarioCar"/>
    <w:semiHidden/>
    <w:unhideWhenUsed/>
    <w:rsid w:val="00567D4A"/>
    <w:rPr>
      <w:b/>
      <w:bCs/>
    </w:rPr>
  </w:style>
  <w:style w:type="character" w:customStyle="1" w:styleId="AsuntodelcomentarioCar">
    <w:name w:val="Asunto del comentario Car"/>
    <w:basedOn w:val="TextocomentarioCar"/>
    <w:link w:val="Asuntodelcomentario"/>
    <w:uiPriority w:val="99"/>
    <w:semiHidden/>
    <w:rsid w:val="00567D4A"/>
    <w:rPr>
      <w:rFonts w:ascii="Arial" w:hAnsi="Arial"/>
      <w:b/>
      <w:bCs/>
      <w:lang w:eastAsia="en-US"/>
    </w:rPr>
  </w:style>
  <w:style w:type="table" w:styleId="Cuadrculamedia3-nfasis5">
    <w:name w:val="Medium Grid 3 Accent 5"/>
    <w:basedOn w:val="Tablanormal"/>
    <w:uiPriority w:val="60"/>
    <w:rsid w:val="00567D4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F0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CC3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CC3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CC3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CC3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E17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E17E"/>
      </w:tcPr>
    </w:tblStylePr>
  </w:style>
  <w:style w:type="table" w:styleId="Cuadrculavistosa-nfasis5">
    <w:name w:val="Colorful Grid Accent 5"/>
    <w:basedOn w:val="Tablanormal"/>
    <w:uiPriority w:val="64"/>
    <w:rsid w:val="00567D4A"/>
    <w:rPr>
      <w:color w:val="1A171B"/>
    </w:rPr>
    <w:tblPr>
      <w:tblStyleRowBandSize w:val="1"/>
      <w:tblStyleColBandSize w:val="1"/>
      <w:tblBorders>
        <w:insideH w:val="single" w:sz="4" w:space="0" w:color="FFFFFF"/>
      </w:tblBorders>
    </w:tblPr>
    <w:tcPr>
      <w:shd w:val="clear" w:color="auto" w:fill="FFF3CB"/>
    </w:tcPr>
    <w:tblStylePr w:type="firstRow">
      <w:rPr>
        <w:b/>
        <w:bCs/>
      </w:rPr>
      <w:tblPr/>
      <w:tcPr>
        <w:shd w:val="clear" w:color="auto" w:fill="FFE797"/>
      </w:tcPr>
    </w:tblStylePr>
    <w:tblStylePr w:type="lastRow">
      <w:rPr>
        <w:b/>
        <w:bCs/>
        <w:color w:val="1A171B"/>
      </w:rPr>
      <w:tblPr/>
      <w:tcPr>
        <w:shd w:val="clear" w:color="auto" w:fill="FFE797"/>
      </w:tcPr>
    </w:tblStylePr>
    <w:tblStylePr w:type="firstCol">
      <w:rPr>
        <w:color w:val="FFFFFF"/>
      </w:rPr>
      <w:tblPr/>
      <w:tcPr>
        <w:shd w:val="clear" w:color="auto" w:fill="BC9100"/>
      </w:tcPr>
    </w:tblStylePr>
    <w:tblStylePr w:type="lastCol">
      <w:rPr>
        <w:color w:val="FFFFFF"/>
      </w:rPr>
      <w:tblPr/>
      <w:tcPr>
        <w:shd w:val="clear" w:color="auto" w:fill="BC9100"/>
      </w:tcPr>
    </w:tblStylePr>
    <w:tblStylePr w:type="band1Vert">
      <w:tblPr/>
      <w:tcPr>
        <w:shd w:val="clear" w:color="auto" w:fill="FFE17E"/>
      </w:tcPr>
    </w:tblStylePr>
    <w:tblStylePr w:type="band1Horz">
      <w:tblPr/>
      <w:tcPr>
        <w:shd w:val="clear" w:color="auto" w:fill="FFE17E"/>
      </w:tcPr>
    </w:tblStylePr>
  </w:style>
  <w:style w:type="table" w:styleId="Cuadrculamedia3-nfasis4">
    <w:name w:val="Medium Grid 3 Accent 4"/>
    <w:basedOn w:val="Tablanormal"/>
    <w:uiPriority w:val="69"/>
    <w:rsid w:val="00567D4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9CCC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5351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5351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5351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5351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3998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3998A"/>
      </w:tcPr>
    </w:tblStylePr>
  </w:style>
  <w:style w:type="paragraph" w:customStyle="1" w:styleId="Contenidodelatabla">
    <w:name w:val="Contenido de la tabla"/>
    <w:basedOn w:val="Normal"/>
    <w:rsid w:val="00567D4A"/>
    <w:pPr>
      <w:suppressLineNumbers/>
      <w:suppressAutoHyphens/>
    </w:pPr>
    <w:rPr>
      <w:lang w:eastAsia="ar-SA"/>
    </w:rPr>
  </w:style>
  <w:style w:type="paragraph" w:customStyle="1" w:styleId="Encabezadodelatabla">
    <w:name w:val="Encabezado de la tabla"/>
    <w:basedOn w:val="Contenidodelatabla"/>
    <w:rsid w:val="00567D4A"/>
    <w:pPr>
      <w:jc w:val="center"/>
    </w:pPr>
    <w:rPr>
      <w:b/>
      <w:bCs/>
    </w:rPr>
  </w:style>
  <w:style w:type="paragraph" w:customStyle="1" w:styleId="Ttulo1LTGliederung1">
    <w:name w:val="Título1~LT~Gliederung 1"/>
    <w:rsid w:val="00567D4A"/>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E w:val="0"/>
      <w:spacing w:before="249" w:line="264" w:lineRule="auto"/>
      <w:ind w:left="540"/>
      <w:jc w:val="both"/>
    </w:pPr>
    <w:rPr>
      <w:rFonts w:ascii="Bitstream Vera Sans" w:eastAsia="Bitstream Vera Sans" w:hAnsi="Bitstream Vera Sans"/>
      <w:color w:val="000000"/>
      <w:kern w:val="1"/>
      <w:sz w:val="40"/>
      <w:szCs w:val="40"/>
      <w:lang w:val="es-ES_tradnl" w:eastAsia="es-ES_tradnl"/>
    </w:rPr>
  </w:style>
  <w:style w:type="paragraph" w:customStyle="1" w:styleId="Textopreformateado">
    <w:name w:val="Texto preformateado"/>
    <w:basedOn w:val="Normal"/>
    <w:rsid w:val="00567D4A"/>
    <w:pPr>
      <w:suppressAutoHyphens/>
    </w:pPr>
    <w:rPr>
      <w:rFonts w:ascii="Bitstream Vera Sans Mono" w:eastAsia="Bitstream Vera Sans Mono" w:hAnsi="Bitstream Vera Sans Mono" w:cs="Bitstream Vera Sans Mono"/>
      <w:szCs w:val="20"/>
      <w:lang w:eastAsia="ar-SA"/>
    </w:rPr>
  </w:style>
  <w:style w:type="paragraph" w:styleId="Textonotaalfinal">
    <w:name w:val="endnote text"/>
    <w:basedOn w:val="Normal"/>
    <w:link w:val="TextonotaalfinalCar"/>
    <w:semiHidden/>
    <w:rsid w:val="00567D4A"/>
    <w:rPr>
      <w:szCs w:val="20"/>
    </w:rPr>
  </w:style>
  <w:style w:type="character" w:customStyle="1" w:styleId="TextonotaalfinalCar">
    <w:name w:val="Texto nota al final Car"/>
    <w:basedOn w:val="Fuentedeprrafopredeter"/>
    <w:link w:val="Textonotaalfinal"/>
    <w:semiHidden/>
    <w:rsid w:val="00567D4A"/>
    <w:rPr>
      <w:rFonts w:ascii="Arial" w:hAnsi="Arial"/>
      <w:lang w:eastAsia="en-US"/>
    </w:rPr>
  </w:style>
  <w:style w:type="character" w:styleId="Refdenotaalfinal">
    <w:name w:val="endnote reference"/>
    <w:basedOn w:val="Fuentedeprrafopredeter"/>
    <w:semiHidden/>
    <w:rsid w:val="00567D4A"/>
    <w:rPr>
      <w:vertAlign w:val="superscript"/>
    </w:rPr>
  </w:style>
  <w:style w:type="paragraph" w:customStyle="1" w:styleId="Normal10">
    <w:name w:val="Normal1"/>
    <w:rsid w:val="009B23CA"/>
    <w:pPr>
      <w:widowControl w:val="0"/>
      <w:suppressAutoHyphens/>
      <w:jc w:val="both"/>
    </w:pPr>
    <w:rPr>
      <w:rFonts w:asciiTheme="minorHAnsi" w:eastAsia="Arial" w:hAnsiTheme="minorHAnsi"/>
      <w:sz w:val="24"/>
      <w:lang w:eastAsia="es-ES_tradnl"/>
    </w:rPr>
  </w:style>
  <w:style w:type="paragraph" w:customStyle="1" w:styleId="Vieta3">
    <w:name w:val="Viñeta 3"/>
    <w:basedOn w:val="Vieta20"/>
    <w:link w:val="Vieta3Car"/>
    <w:qFormat/>
    <w:rsid w:val="009B23CA"/>
    <w:pPr>
      <w:numPr>
        <w:ilvl w:val="3"/>
        <w:numId w:val="31"/>
      </w:numPr>
      <w:spacing w:before="120" w:line="300" w:lineRule="exact"/>
    </w:pPr>
    <w:rPr>
      <w:rFonts w:ascii="Calibri" w:eastAsia="Times New Roman" w:hAnsi="Calibri"/>
      <w:sz w:val="24"/>
      <w:szCs w:val="24"/>
    </w:rPr>
  </w:style>
  <w:style w:type="paragraph" w:customStyle="1" w:styleId="ListParagraph1">
    <w:name w:val="List Paragraph1"/>
    <w:basedOn w:val="Normal"/>
    <w:rsid w:val="00567D4A"/>
    <w:pPr>
      <w:spacing w:after="200" w:line="276" w:lineRule="auto"/>
      <w:ind w:left="720"/>
      <w:contextualSpacing/>
      <w:jc w:val="left"/>
    </w:pPr>
    <w:rPr>
      <w:rFonts w:ascii="Calibri" w:hAnsi="Calibri"/>
      <w:sz w:val="22"/>
      <w:szCs w:val="22"/>
      <w:lang w:eastAsia="es-ES_tradnl"/>
    </w:rPr>
  </w:style>
  <w:style w:type="paragraph" w:customStyle="1" w:styleId="HTMLBody">
    <w:name w:val="HTML Body"/>
    <w:rsid w:val="00567D4A"/>
    <w:pPr>
      <w:jc w:val="both"/>
    </w:pPr>
    <w:rPr>
      <w:rFonts w:ascii="Arial" w:hAnsi="Arial"/>
      <w:snapToGrid w:val="0"/>
      <w:sz w:val="24"/>
      <w:szCs w:val="24"/>
    </w:rPr>
  </w:style>
  <w:style w:type="table" w:styleId="Sombreadomedio2-nfasis6">
    <w:name w:val="Medium Shading 2 Accent 6"/>
    <w:basedOn w:val="Tablanormal"/>
    <w:uiPriority w:val="64"/>
    <w:rsid w:val="00567D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8509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85094"/>
      </w:tcPr>
    </w:tblStylePr>
    <w:tblStylePr w:type="lastCol">
      <w:rPr>
        <w:b/>
        <w:bCs/>
        <w:color w:val="FFFFFF"/>
      </w:rPr>
      <w:tblPr/>
      <w:tcPr>
        <w:tcBorders>
          <w:left w:val="nil"/>
          <w:right w:val="nil"/>
          <w:insideH w:val="nil"/>
          <w:insideV w:val="nil"/>
        </w:tcBorders>
        <w:shd w:val="clear" w:color="auto" w:fill="C8509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3-nfasis6">
    <w:name w:val="Medium Grid 3 Accent 6"/>
    <w:basedOn w:val="Tablanormal"/>
    <w:uiPriority w:val="69"/>
    <w:rsid w:val="00567D4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1D3E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8509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8509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8509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8509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3A7C9"/>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3A7C9"/>
      </w:tcPr>
    </w:tblStylePr>
  </w:style>
  <w:style w:type="paragraph" w:styleId="Listaconvietas">
    <w:name w:val="List Bullet"/>
    <w:aliases w:val="viñeta-indentada"/>
    <w:basedOn w:val="Normal"/>
    <w:rsid w:val="00874C6B"/>
    <w:pPr>
      <w:numPr>
        <w:numId w:val="7"/>
      </w:numPr>
      <w:tabs>
        <w:tab w:val="clear" w:pos="360"/>
      </w:tabs>
      <w:spacing w:before="0" w:after="0"/>
      <w:ind w:left="2552" w:firstLine="0"/>
    </w:pPr>
    <w:rPr>
      <w:szCs w:val="20"/>
      <w:lang w:eastAsia="es-ES"/>
    </w:rPr>
  </w:style>
  <w:style w:type="paragraph" w:customStyle="1" w:styleId="Default">
    <w:name w:val="Default"/>
    <w:rsid w:val="00567D4A"/>
    <w:pPr>
      <w:autoSpaceDE w:val="0"/>
      <w:autoSpaceDN w:val="0"/>
      <w:adjustRightInd w:val="0"/>
      <w:jc w:val="both"/>
    </w:pPr>
    <w:rPr>
      <w:rFonts w:ascii="Arial" w:hAnsi="Arial" w:cs="Arial"/>
      <w:color w:val="000000"/>
      <w:sz w:val="24"/>
      <w:szCs w:val="24"/>
      <w:lang w:eastAsia="es-ES_tradnl"/>
    </w:rPr>
  </w:style>
  <w:style w:type="character" w:customStyle="1" w:styleId="Vieta2Car">
    <w:name w:val="Viñeta 2 Car"/>
    <w:basedOn w:val="Vieta1bCar"/>
    <w:link w:val="Vieta2"/>
    <w:rsid w:val="009B23CA"/>
    <w:rPr>
      <w:rFonts w:asciiTheme="minorHAnsi" w:hAnsiTheme="minorHAnsi" w:cs="Arial"/>
      <w:bCs/>
      <w:sz w:val="24"/>
      <w:szCs w:val="16"/>
      <w:lang w:val="es-ES_tradnl"/>
    </w:rPr>
  </w:style>
  <w:style w:type="character" w:customStyle="1" w:styleId="Vieta3Car">
    <w:name w:val="Viñeta 3 Car"/>
    <w:basedOn w:val="Vieta2Car0"/>
    <w:link w:val="Vieta3"/>
    <w:rsid w:val="009B23CA"/>
    <w:rPr>
      <w:rFonts w:ascii="Calibri" w:eastAsia="SimSun" w:hAnsi="Calibri" w:cs="Arial"/>
      <w:bCs/>
      <w:sz w:val="24"/>
      <w:szCs w:val="24"/>
      <w:lang w:val="es-ES_tradnl"/>
    </w:rPr>
  </w:style>
  <w:style w:type="paragraph" w:customStyle="1" w:styleId="Vieta2">
    <w:name w:val="Viñeta 2"/>
    <w:basedOn w:val="Vieta10"/>
    <w:link w:val="Vieta2Car"/>
    <w:qFormat/>
    <w:rsid w:val="009B23CA"/>
    <w:pPr>
      <w:numPr>
        <w:numId w:val="30"/>
      </w:numPr>
      <w:spacing w:before="120" w:after="120" w:line="300" w:lineRule="exact"/>
    </w:pPr>
  </w:style>
  <w:style w:type="paragraph" w:customStyle="1" w:styleId="Vieta10">
    <w:name w:val="Viñeta 1"/>
    <w:basedOn w:val="Normal"/>
    <w:rsid w:val="001E5379"/>
    <w:pPr>
      <w:tabs>
        <w:tab w:val="num" w:pos="1928"/>
      </w:tabs>
      <w:ind w:left="397" w:hanging="357"/>
    </w:pPr>
    <w:rPr>
      <w:szCs w:val="20"/>
      <w:lang w:eastAsia="es-ES"/>
    </w:rPr>
  </w:style>
  <w:style w:type="paragraph" w:styleId="NormalWeb">
    <w:name w:val="Normal (Web)"/>
    <w:basedOn w:val="Normal"/>
    <w:uiPriority w:val="99"/>
    <w:rsid w:val="001E5379"/>
    <w:pPr>
      <w:tabs>
        <w:tab w:val="num" w:pos="644"/>
      </w:tabs>
      <w:spacing w:after="120" w:line="288" w:lineRule="auto"/>
      <w:ind w:left="624" w:hanging="340"/>
    </w:pPr>
    <w:rPr>
      <w:rFonts w:eastAsia="Arial Unicode MS"/>
      <w:i/>
      <w:color w:val="000000"/>
      <w:szCs w:val="20"/>
      <w:lang w:eastAsia="es-ES"/>
    </w:rPr>
  </w:style>
  <w:style w:type="paragraph" w:customStyle="1" w:styleId="TEXTSUBTITLE">
    <w:name w:val="TEXT_SUBTITLE"/>
    <w:basedOn w:val="Normal"/>
    <w:rsid w:val="001E5379"/>
    <w:pPr>
      <w:keepNext/>
      <w:spacing w:line="240" w:lineRule="auto"/>
      <w:jc w:val="left"/>
    </w:pPr>
    <w:rPr>
      <w:b/>
      <w:bCs/>
      <w:color w:val="000080"/>
      <w:szCs w:val="20"/>
      <w:lang w:val="en-US"/>
    </w:rPr>
  </w:style>
  <w:style w:type="character" w:customStyle="1" w:styleId="TextoArial10">
    <w:name w:val="Texto Arial 10"/>
    <w:basedOn w:val="Fuentedeprrafopredeter"/>
    <w:rsid w:val="001E5379"/>
    <w:rPr>
      <w:rFonts w:ascii="Arial" w:hAnsi="Arial"/>
      <w:sz w:val="20"/>
    </w:rPr>
  </w:style>
  <w:style w:type="paragraph" w:customStyle="1" w:styleId="TEXTTITLE">
    <w:name w:val="TEXT_TITLE"/>
    <w:rsid w:val="001E5379"/>
    <w:pPr>
      <w:pageBreakBefore/>
      <w:jc w:val="both"/>
    </w:pPr>
    <w:rPr>
      <w:rFonts w:ascii="Arial" w:hAnsi="Arial"/>
      <w:b/>
      <w:bCs/>
      <w:color w:val="000080"/>
      <w:sz w:val="32"/>
      <w:szCs w:val="24"/>
      <w:lang w:eastAsia="en-US"/>
    </w:rPr>
  </w:style>
  <w:style w:type="paragraph" w:customStyle="1" w:styleId="TEXTNORMAL">
    <w:name w:val="TEXT_NORMAL"/>
    <w:basedOn w:val="Tabladeilustraciones"/>
    <w:rsid w:val="001E5379"/>
    <w:pPr>
      <w:spacing w:before="0"/>
      <w:ind w:left="0" w:firstLine="0"/>
    </w:pPr>
    <w:rPr>
      <w:lang w:val="en-GB" w:eastAsia="en-US"/>
    </w:rPr>
  </w:style>
  <w:style w:type="paragraph" w:styleId="Sangra2detindependiente">
    <w:name w:val="Body Text Indent 2"/>
    <w:basedOn w:val="Normal"/>
    <w:link w:val="Sangra2detindependienteCar"/>
    <w:rsid w:val="001E5379"/>
    <w:pPr>
      <w:spacing w:after="120" w:line="480" w:lineRule="auto"/>
      <w:ind w:left="283"/>
    </w:pPr>
    <w:rPr>
      <w:rFonts w:ascii="Times New Roman" w:hAnsi="Times New Roman"/>
      <w:sz w:val="22"/>
      <w:szCs w:val="22"/>
    </w:rPr>
  </w:style>
  <w:style w:type="character" w:customStyle="1" w:styleId="Sangra2detindependienteCar">
    <w:name w:val="Sangría 2 de t. independiente Car"/>
    <w:basedOn w:val="Fuentedeprrafopredeter"/>
    <w:link w:val="Sangra2detindependiente"/>
    <w:rsid w:val="001E5379"/>
    <w:rPr>
      <w:sz w:val="22"/>
      <w:szCs w:val="22"/>
      <w:lang w:val="es-ES" w:eastAsia="en-US"/>
    </w:rPr>
  </w:style>
  <w:style w:type="character" w:customStyle="1" w:styleId="EstiloArial10ptNegritaColorpersonalizadoRGB63">
    <w:name w:val="Estilo Arial 10 pt Negrita Color personalizado(RGB(63"/>
    <w:aliases w:val="113,193))"/>
    <w:basedOn w:val="Fuentedeprrafopredeter"/>
    <w:rsid w:val="001E5379"/>
    <w:rPr>
      <w:rFonts w:ascii="Arial" w:hAnsi="Arial"/>
      <w:b/>
      <w:bCs/>
      <w:color w:val="000080"/>
      <w:sz w:val="20"/>
    </w:rPr>
  </w:style>
  <w:style w:type="paragraph" w:styleId="Tabladeilustraciones">
    <w:name w:val="table of figures"/>
    <w:basedOn w:val="Normal"/>
    <w:next w:val="Normal"/>
    <w:uiPriority w:val="99"/>
    <w:rsid w:val="00482AF4"/>
    <w:pPr>
      <w:spacing w:line="240" w:lineRule="auto"/>
      <w:ind w:left="400" w:hanging="400"/>
    </w:pPr>
    <w:rPr>
      <w:sz w:val="18"/>
      <w:szCs w:val="20"/>
      <w:lang w:eastAsia="es-ES"/>
    </w:rPr>
  </w:style>
  <w:style w:type="paragraph" w:customStyle="1" w:styleId="Vieta1Izquierda0cm">
    <w:name w:val="Viñeta 1 + Izquierda:  0 cm"/>
    <w:aliases w:val="Primera línea:  0 cm"/>
    <w:basedOn w:val="Vieta2"/>
    <w:rsid w:val="001E5379"/>
    <w:pPr>
      <w:numPr>
        <w:numId w:val="0"/>
      </w:numPr>
    </w:pPr>
  </w:style>
  <w:style w:type="paragraph" w:customStyle="1" w:styleId="CarCarCarCarCarCarCar">
    <w:name w:val="Car Car Car Car Car Car Car"/>
    <w:basedOn w:val="Normal"/>
    <w:semiHidden/>
    <w:rsid w:val="001E5379"/>
    <w:pPr>
      <w:spacing w:after="160" w:line="240" w:lineRule="exact"/>
    </w:pPr>
    <w:rPr>
      <w:rFonts w:ascii="Verdana" w:hAnsi="Verdana"/>
      <w:szCs w:val="20"/>
      <w:lang w:val="en-GB"/>
    </w:rPr>
  </w:style>
  <w:style w:type="paragraph" w:customStyle="1" w:styleId="Pregunta">
    <w:name w:val="Pregunta"/>
    <w:basedOn w:val="Normal"/>
    <w:rsid w:val="001E5379"/>
    <w:pPr>
      <w:numPr>
        <w:ilvl w:val="1"/>
        <w:numId w:val="9"/>
      </w:numPr>
    </w:pPr>
    <w:rPr>
      <w:szCs w:val="20"/>
      <w:lang w:eastAsia="es-ES"/>
    </w:rPr>
  </w:style>
  <w:style w:type="paragraph" w:customStyle="1" w:styleId="CarCarCarCarCarCarCarCarCarCar">
    <w:name w:val="Car Car Car Car Car Car Car Car Car Car"/>
    <w:basedOn w:val="Normal"/>
    <w:semiHidden/>
    <w:rsid w:val="001E5379"/>
    <w:pPr>
      <w:spacing w:after="160" w:line="240" w:lineRule="exact"/>
    </w:pPr>
    <w:rPr>
      <w:rFonts w:ascii="Verdana" w:hAnsi="Verdana"/>
      <w:szCs w:val="20"/>
      <w:lang w:val="en-GB"/>
    </w:rPr>
  </w:style>
  <w:style w:type="table" w:styleId="Tablamoderna">
    <w:name w:val="Table Contemporary"/>
    <w:basedOn w:val="Tablanormal"/>
    <w:rsid w:val="001E537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Parrafo1Car">
    <w:name w:val="Parrafo 1 Car"/>
    <w:basedOn w:val="Fuentedeprrafopredeter"/>
    <w:link w:val="Parrafo1"/>
    <w:rsid w:val="009B23CA"/>
    <w:rPr>
      <w:rFonts w:ascii="Garamond" w:hAnsi="Garamond" w:cs="Arial"/>
      <w:noProof/>
      <w:sz w:val="22"/>
      <w:szCs w:val="24"/>
    </w:rPr>
  </w:style>
  <w:style w:type="table" w:styleId="Tablaconcolumnas3">
    <w:name w:val="Table Columns 3"/>
    <w:basedOn w:val="Tablanormal"/>
    <w:rsid w:val="001E537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Citadestacada">
    <w:name w:val="Intense Quote"/>
    <w:basedOn w:val="Normal"/>
    <w:next w:val="Normal"/>
    <w:link w:val="CitadestacadaCar"/>
    <w:uiPriority w:val="30"/>
    <w:rsid w:val="00F72E77"/>
    <w:pPr>
      <w:pBdr>
        <w:bottom w:val="single" w:sz="4" w:space="4" w:color="355A79" w:themeColor="accent1"/>
      </w:pBdr>
      <w:spacing w:before="200" w:after="280"/>
      <w:ind w:left="936" w:right="936"/>
    </w:pPr>
    <w:rPr>
      <w:b/>
      <w:bCs/>
      <w:i/>
      <w:iCs/>
      <w:color w:val="355A79" w:themeColor="accent1"/>
    </w:rPr>
  </w:style>
  <w:style w:type="paragraph" w:styleId="Revisin">
    <w:name w:val="Revision"/>
    <w:hidden/>
    <w:uiPriority w:val="99"/>
    <w:semiHidden/>
    <w:rsid w:val="002C3F31"/>
    <w:pPr>
      <w:jc w:val="both"/>
    </w:pPr>
    <w:rPr>
      <w:rFonts w:ascii="Arial" w:hAnsi="Arial"/>
      <w:szCs w:val="24"/>
      <w:lang w:val="es-ES_tradnl" w:eastAsia="en-US"/>
    </w:rPr>
  </w:style>
  <w:style w:type="table" w:styleId="Cuadrculavistosa-nfasis6">
    <w:name w:val="Colorful Grid Accent 6"/>
    <w:basedOn w:val="Tablanormal"/>
    <w:uiPriority w:val="73"/>
    <w:rsid w:val="00C81DDD"/>
    <w:rPr>
      <w:color w:val="1A171B"/>
    </w:rPr>
    <w:tblPr>
      <w:tblStyleRowBandSize w:val="1"/>
      <w:tblStyleColBandSize w:val="1"/>
      <w:tblBorders>
        <w:insideH w:val="single" w:sz="4" w:space="0" w:color="FFFFFF"/>
      </w:tblBorders>
    </w:tblPr>
    <w:tcPr>
      <w:shd w:val="clear" w:color="auto" w:fill="F4DCE9"/>
    </w:tcPr>
    <w:tblStylePr w:type="firstRow">
      <w:rPr>
        <w:b/>
        <w:bCs/>
      </w:rPr>
      <w:tblPr/>
      <w:tcPr>
        <w:shd w:val="clear" w:color="auto" w:fill="E9B9D4"/>
      </w:tcPr>
    </w:tblStylePr>
    <w:tblStylePr w:type="lastRow">
      <w:rPr>
        <w:b/>
        <w:bCs/>
        <w:color w:val="1A171B"/>
      </w:rPr>
      <w:tblPr/>
      <w:tcPr>
        <w:shd w:val="clear" w:color="auto" w:fill="E9B9D4"/>
      </w:tcPr>
    </w:tblStylePr>
    <w:tblStylePr w:type="firstCol">
      <w:rPr>
        <w:color w:val="FFFFFF"/>
      </w:rPr>
      <w:tblPr/>
      <w:tcPr>
        <w:shd w:val="clear" w:color="auto" w:fill="9F326F"/>
      </w:tcPr>
    </w:tblStylePr>
    <w:tblStylePr w:type="lastCol">
      <w:rPr>
        <w:color w:val="FFFFFF"/>
      </w:rPr>
      <w:tblPr/>
      <w:tcPr>
        <w:shd w:val="clear" w:color="auto" w:fill="9F326F"/>
      </w:tcPr>
    </w:tblStylePr>
    <w:tblStylePr w:type="band1Vert">
      <w:tblPr/>
      <w:tcPr>
        <w:shd w:val="clear" w:color="auto" w:fill="E3A7C9"/>
      </w:tcPr>
    </w:tblStylePr>
    <w:tblStylePr w:type="band1Horz">
      <w:tblPr/>
      <w:tcPr>
        <w:shd w:val="clear" w:color="auto" w:fill="E3A7C9"/>
      </w:tcPr>
    </w:tblStylePr>
  </w:style>
  <w:style w:type="character" w:customStyle="1" w:styleId="ParrafoCarCar">
    <w:name w:val="Parrafo Car Car"/>
    <w:basedOn w:val="Fuentedeprrafopredeter"/>
    <w:rsid w:val="00CB5913"/>
    <w:rPr>
      <w:rFonts w:cs="Arial"/>
      <w:bCs/>
      <w:sz w:val="18"/>
      <w:szCs w:val="18"/>
      <w:lang w:val="es-ES_tradnl" w:eastAsia="es-ES" w:bidi="ar-SA"/>
    </w:rPr>
  </w:style>
  <w:style w:type="paragraph" w:customStyle="1" w:styleId="Vieta1OesaCar">
    <w:name w:val="Viñeta1 Oesía Car"/>
    <w:basedOn w:val="Normal"/>
    <w:link w:val="Vieta1OesaCarCar"/>
    <w:rsid w:val="00CB5913"/>
    <w:pPr>
      <w:numPr>
        <w:numId w:val="10"/>
      </w:numPr>
      <w:spacing w:after="120" w:line="240" w:lineRule="atLeast"/>
    </w:pPr>
    <w:rPr>
      <w:rFonts w:ascii="Verdana" w:hAnsi="Verdana"/>
      <w:bCs/>
      <w:sz w:val="18"/>
      <w:szCs w:val="18"/>
      <w:lang w:eastAsia="es-ES"/>
    </w:rPr>
  </w:style>
  <w:style w:type="character" w:customStyle="1" w:styleId="Vieta1OesaCarCar">
    <w:name w:val="Viñeta1 Oesía Car Car"/>
    <w:basedOn w:val="Fuentedeprrafopredeter"/>
    <w:link w:val="Vieta1OesaCar"/>
    <w:rsid w:val="00CB5913"/>
    <w:rPr>
      <w:rFonts w:ascii="Verdana" w:hAnsi="Verdana" w:cs="Arial"/>
      <w:bCs/>
      <w:sz w:val="18"/>
      <w:szCs w:val="18"/>
      <w:lang w:val="es-ES_tradnl"/>
    </w:rPr>
  </w:style>
  <w:style w:type="character" w:customStyle="1" w:styleId="Vieta1Car">
    <w:name w:val="Viñeta1 Car"/>
    <w:basedOn w:val="ParrafoCar"/>
    <w:link w:val="Vieta1"/>
    <w:rsid w:val="00F14DBD"/>
    <w:rPr>
      <w:rFonts w:ascii="Arial" w:hAnsi="Arial" w:cs="Arial"/>
      <w:bCs/>
      <w:sz w:val="24"/>
      <w:szCs w:val="18"/>
      <w:lang w:val="es-ES_tradnl"/>
    </w:rPr>
  </w:style>
  <w:style w:type="table" w:styleId="Sombreadomedio1-nfasis3">
    <w:name w:val="Medium Shading 1 Accent 3"/>
    <w:basedOn w:val="Tablanormal"/>
    <w:uiPriority w:val="63"/>
    <w:rsid w:val="007F0E49"/>
    <w:rPr>
      <w:rFonts w:ascii="Verdana" w:hAnsi="Verdana"/>
    </w:rPr>
    <w:tblPr>
      <w:tblStyleRowBandSize w:val="1"/>
      <w:tblStyleColBandSize w:val="1"/>
      <w:tblBorders>
        <w:top w:val="single" w:sz="8" w:space="0" w:color="2BC6FF"/>
        <w:left w:val="single" w:sz="8" w:space="0" w:color="2BC6FF"/>
        <w:bottom w:val="single" w:sz="8" w:space="0" w:color="2BC6FF"/>
        <w:right w:val="single" w:sz="8" w:space="0" w:color="2BC6FF"/>
        <w:insideH w:val="single" w:sz="8" w:space="0" w:color="2BC6FF"/>
      </w:tblBorders>
    </w:tblPr>
    <w:tblStylePr w:type="firstRow">
      <w:pPr>
        <w:spacing w:before="0" w:after="0" w:line="240" w:lineRule="auto"/>
      </w:pPr>
      <w:rPr>
        <w:b/>
        <w:bCs/>
        <w:color w:val="FFFFFF"/>
      </w:rPr>
      <w:tblPr/>
      <w:tcPr>
        <w:tcBorders>
          <w:top w:val="single" w:sz="8" w:space="0" w:color="2BC6FF"/>
          <w:left w:val="single" w:sz="8" w:space="0" w:color="2BC6FF"/>
          <w:bottom w:val="single" w:sz="8" w:space="0" w:color="2BC6FF"/>
          <w:right w:val="single" w:sz="8" w:space="0" w:color="2BC6FF"/>
          <w:insideH w:val="nil"/>
          <w:insideV w:val="nil"/>
        </w:tcBorders>
        <w:shd w:val="clear" w:color="auto" w:fill="00A7E3"/>
      </w:tcPr>
    </w:tblStylePr>
    <w:tblStylePr w:type="lastRow">
      <w:pPr>
        <w:spacing w:before="0" w:after="0" w:line="240" w:lineRule="auto"/>
      </w:pPr>
      <w:rPr>
        <w:b/>
        <w:bCs/>
      </w:rPr>
      <w:tblPr/>
      <w:tcPr>
        <w:tcBorders>
          <w:top w:val="double" w:sz="6" w:space="0" w:color="2BC6FF"/>
          <w:left w:val="single" w:sz="8" w:space="0" w:color="2BC6FF"/>
          <w:bottom w:val="single" w:sz="8" w:space="0" w:color="2BC6FF"/>
          <w:right w:val="single" w:sz="8" w:space="0" w:color="2BC6FF"/>
          <w:insideH w:val="nil"/>
          <w:insideV w:val="nil"/>
        </w:tcBorders>
      </w:tcPr>
    </w:tblStylePr>
    <w:tblStylePr w:type="firstCol">
      <w:rPr>
        <w:b/>
        <w:bCs/>
      </w:rPr>
    </w:tblStylePr>
    <w:tblStylePr w:type="lastCol">
      <w:rPr>
        <w:b/>
        <w:bCs/>
      </w:rPr>
    </w:tblStylePr>
    <w:tblStylePr w:type="band1Vert">
      <w:tblPr/>
      <w:tcPr>
        <w:shd w:val="clear" w:color="auto" w:fill="B9ECFF"/>
      </w:tcPr>
    </w:tblStylePr>
    <w:tblStylePr w:type="band1Horz">
      <w:tblPr/>
      <w:tcPr>
        <w:tcBorders>
          <w:insideH w:val="nil"/>
          <w:insideV w:val="nil"/>
        </w:tcBorders>
        <w:shd w:val="clear" w:color="auto" w:fill="B9ECFF"/>
      </w:tcPr>
    </w:tblStylePr>
    <w:tblStylePr w:type="band2Horz">
      <w:tblPr/>
      <w:tcPr>
        <w:tcBorders>
          <w:insideH w:val="nil"/>
          <w:insideV w:val="nil"/>
        </w:tcBorders>
      </w:tcPr>
    </w:tblStylePr>
  </w:style>
  <w:style w:type="table" w:styleId="Cuadrculaclara-nfasis3">
    <w:name w:val="Light Grid Accent 3"/>
    <w:basedOn w:val="Tablanormal"/>
    <w:uiPriority w:val="62"/>
    <w:rsid w:val="001F6FA4"/>
    <w:rPr>
      <w:rFonts w:ascii="Arial" w:hAnsi="Arial"/>
    </w:rPr>
    <w:tblPr>
      <w:tblStyleRowBandSize w:val="1"/>
      <w:tblStyleColBandSize w:val="1"/>
      <w:jc w:val="center"/>
      <w:tblBorders>
        <w:top w:val="single" w:sz="8" w:space="0" w:color="00A7E3"/>
        <w:left w:val="single" w:sz="8" w:space="0" w:color="00A7E3"/>
        <w:bottom w:val="single" w:sz="8" w:space="0" w:color="00A7E3"/>
        <w:right w:val="single" w:sz="8" w:space="0" w:color="00A7E3"/>
        <w:insideH w:val="single" w:sz="8" w:space="0" w:color="00A7E3"/>
        <w:insideV w:val="single" w:sz="8" w:space="0" w:color="00A7E3"/>
      </w:tblBorders>
    </w:tblPr>
    <w:trPr>
      <w:jc w:val="center"/>
    </w:trPr>
    <w:tblStylePr w:type="firstRow">
      <w:pPr>
        <w:spacing w:before="0" w:after="0" w:line="240" w:lineRule="auto"/>
      </w:pPr>
      <w:rPr>
        <w:rFonts w:ascii="Cambria" w:eastAsia="Times New Roman" w:hAnsi="Cambria" w:cs="Times New Roman"/>
        <w:b/>
        <w:bCs/>
      </w:rPr>
      <w:tblPr/>
      <w:tcPr>
        <w:tcBorders>
          <w:top w:val="single" w:sz="8" w:space="0" w:color="00A7E3"/>
          <w:left w:val="single" w:sz="8" w:space="0" w:color="00A7E3"/>
          <w:bottom w:val="single" w:sz="18" w:space="0" w:color="00A7E3"/>
          <w:right w:val="single" w:sz="8" w:space="0" w:color="00A7E3"/>
          <w:insideH w:val="nil"/>
          <w:insideV w:val="single" w:sz="8" w:space="0" w:color="00A7E3"/>
        </w:tcBorders>
      </w:tcPr>
    </w:tblStylePr>
    <w:tblStylePr w:type="lastRow">
      <w:pPr>
        <w:spacing w:before="0" w:after="0" w:line="240" w:lineRule="auto"/>
      </w:pPr>
      <w:rPr>
        <w:rFonts w:ascii="Cambria" w:eastAsia="Times New Roman" w:hAnsi="Cambria" w:cs="Times New Roman"/>
        <w:b/>
        <w:bCs/>
      </w:rPr>
      <w:tblPr/>
      <w:tcPr>
        <w:tcBorders>
          <w:top w:val="double" w:sz="6" w:space="0" w:color="00A7E3"/>
          <w:left w:val="single" w:sz="8" w:space="0" w:color="00A7E3"/>
          <w:bottom w:val="single" w:sz="8" w:space="0" w:color="00A7E3"/>
          <w:right w:val="single" w:sz="8" w:space="0" w:color="00A7E3"/>
          <w:insideH w:val="nil"/>
          <w:insideV w:val="single" w:sz="8" w:space="0" w:color="00A7E3"/>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A7E3"/>
          <w:left w:val="single" w:sz="8" w:space="0" w:color="00A7E3"/>
          <w:bottom w:val="single" w:sz="8" w:space="0" w:color="00A7E3"/>
          <w:right w:val="single" w:sz="8" w:space="0" w:color="00A7E3"/>
        </w:tcBorders>
      </w:tcPr>
    </w:tblStylePr>
    <w:tblStylePr w:type="band1Vert">
      <w:tblPr/>
      <w:tcPr>
        <w:tcBorders>
          <w:top w:val="single" w:sz="8" w:space="0" w:color="00A7E3"/>
          <w:left w:val="single" w:sz="8" w:space="0" w:color="00A7E3"/>
          <w:bottom w:val="single" w:sz="8" w:space="0" w:color="00A7E3"/>
          <w:right w:val="single" w:sz="8" w:space="0" w:color="00A7E3"/>
        </w:tcBorders>
        <w:shd w:val="clear" w:color="auto" w:fill="B9ECFF"/>
      </w:tcPr>
    </w:tblStylePr>
    <w:tblStylePr w:type="band1Horz">
      <w:tblPr/>
      <w:tcPr>
        <w:tcBorders>
          <w:top w:val="single" w:sz="8" w:space="0" w:color="00A7E3"/>
          <w:left w:val="single" w:sz="8" w:space="0" w:color="00A7E3"/>
          <w:bottom w:val="single" w:sz="8" w:space="0" w:color="00A7E3"/>
          <w:right w:val="single" w:sz="8" w:space="0" w:color="00A7E3"/>
          <w:insideV w:val="single" w:sz="8" w:space="0" w:color="00A7E3"/>
        </w:tcBorders>
        <w:shd w:val="clear" w:color="auto" w:fill="B9ECFF"/>
      </w:tcPr>
    </w:tblStylePr>
    <w:tblStylePr w:type="band2Horz">
      <w:tblPr/>
      <w:tcPr>
        <w:tcBorders>
          <w:top w:val="single" w:sz="8" w:space="0" w:color="00A7E3"/>
          <w:left w:val="single" w:sz="8" w:space="0" w:color="00A7E3"/>
          <w:bottom w:val="single" w:sz="8" w:space="0" w:color="00A7E3"/>
          <w:right w:val="single" w:sz="8" w:space="0" w:color="00A7E3"/>
          <w:insideV w:val="single" w:sz="8" w:space="0" w:color="00A7E3"/>
        </w:tcBorders>
      </w:tcPr>
    </w:tblStylePr>
  </w:style>
  <w:style w:type="table" w:styleId="Listaclara-nfasis3">
    <w:name w:val="Light List Accent 3"/>
    <w:basedOn w:val="Tablanormal"/>
    <w:uiPriority w:val="61"/>
    <w:rsid w:val="00F53D69"/>
    <w:tblPr>
      <w:tblStyleRowBandSize w:val="1"/>
      <w:tblStyleColBandSize w:val="1"/>
      <w:tblBorders>
        <w:top w:val="single" w:sz="8" w:space="0" w:color="00A7E3"/>
        <w:left w:val="single" w:sz="8" w:space="0" w:color="00A7E3"/>
        <w:bottom w:val="single" w:sz="8" w:space="0" w:color="00A7E3"/>
        <w:right w:val="single" w:sz="8" w:space="0" w:color="00A7E3"/>
      </w:tblBorders>
    </w:tblPr>
    <w:tblStylePr w:type="firstRow">
      <w:pPr>
        <w:spacing w:before="0" w:after="0" w:line="240" w:lineRule="auto"/>
      </w:pPr>
      <w:rPr>
        <w:b/>
        <w:bCs/>
        <w:color w:val="FFFFFF"/>
      </w:rPr>
      <w:tblPr/>
      <w:tcPr>
        <w:shd w:val="clear" w:color="auto" w:fill="00A7E3"/>
      </w:tcPr>
    </w:tblStylePr>
    <w:tblStylePr w:type="lastRow">
      <w:pPr>
        <w:spacing w:before="0" w:after="0" w:line="240" w:lineRule="auto"/>
      </w:pPr>
      <w:rPr>
        <w:b/>
        <w:bCs/>
      </w:rPr>
      <w:tblPr/>
      <w:tcPr>
        <w:tcBorders>
          <w:top w:val="double" w:sz="6" w:space="0" w:color="00A7E3"/>
          <w:left w:val="single" w:sz="8" w:space="0" w:color="00A7E3"/>
          <w:bottom w:val="single" w:sz="8" w:space="0" w:color="00A7E3"/>
          <w:right w:val="single" w:sz="8" w:space="0" w:color="00A7E3"/>
        </w:tcBorders>
      </w:tcPr>
    </w:tblStylePr>
    <w:tblStylePr w:type="firstCol">
      <w:rPr>
        <w:b/>
        <w:bCs/>
      </w:rPr>
    </w:tblStylePr>
    <w:tblStylePr w:type="lastCol">
      <w:rPr>
        <w:b/>
        <w:bCs/>
      </w:rPr>
    </w:tblStylePr>
    <w:tblStylePr w:type="band1Vert">
      <w:tblPr/>
      <w:tcPr>
        <w:tcBorders>
          <w:top w:val="single" w:sz="8" w:space="0" w:color="00A7E3"/>
          <w:left w:val="single" w:sz="8" w:space="0" w:color="00A7E3"/>
          <w:bottom w:val="single" w:sz="8" w:space="0" w:color="00A7E3"/>
          <w:right w:val="single" w:sz="8" w:space="0" w:color="00A7E3"/>
        </w:tcBorders>
      </w:tcPr>
    </w:tblStylePr>
    <w:tblStylePr w:type="band1Horz">
      <w:tblPr/>
      <w:tcPr>
        <w:tcBorders>
          <w:top w:val="single" w:sz="8" w:space="0" w:color="00A7E3"/>
          <w:left w:val="single" w:sz="8" w:space="0" w:color="00A7E3"/>
          <w:bottom w:val="single" w:sz="8" w:space="0" w:color="00A7E3"/>
          <w:right w:val="single" w:sz="8" w:space="0" w:color="00A7E3"/>
        </w:tcBorders>
      </w:tcPr>
    </w:tblStylePr>
  </w:style>
  <w:style w:type="paragraph" w:customStyle="1" w:styleId="PiedePagcentrado">
    <w:name w:val="Pie de Pag centrado"/>
    <w:link w:val="PiedePagcentradoCar"/>
    <w:qFormat/>
    <w:rsid w:val="007D7EC6"/>
    <w:pPr>
      <w:spacing w:line="80" w:lineRule="exact"/>
      <w:jc w:val="center"/>
    </w:pPr>
    <w:rPr>
      <w:rFonts w:ascii="Verdana" w:hAnsi="Verdana"/>
      <w:sz w:val="10"/>
      <w:szCs w:val="16"/>
    </w:rPr>
  </w:style>
  <w:style w:type="character" w:customStyle="1" w:styleId="PiedePagcentradoCar">
    <w:name w:val="Pie de Pag centrado Car"/>
    <w:basedOn w:val="Fuentedeprrafopredeter"/>
    <w:link w:val="PiedePagcentrado"/>
    <w:rsid w:val="007D7EC6"/>
    <w:rPr>
      <w:rFonts w:ascii="Verdana" w:hAnsi="Verdana"/>
      <w:sz w:val="10"/>
      <w:szCs w:val="16"/>
      <w:lang w:val="es-ES" w:eastAsia="es-ES" w:bidi="ar-SA"/>
    </w:rPr>
  </w:style>
  <w:style w:type="paragraph" w:customStyle="1" w:styleId="Graficoizquierda">
    <w:name w:val="Grafico izquierda"/>
    <w:next w:val="Parrafo"/>
    <w:link w:val="GraficoizquierdaCar"/>
    <w:qFormat/>
    <w:rsid w:val="007D7EC6"/>
    <w:pPr>
      <w:jc w:val="both"/>
    </w:pPr>
    <w:rPr>
      <w:rFonts w:ascii="Verdana" w:hAnsi="Verdana" w:cs="Arial"/>
      <w:bCs/>
      <w:noProof/>
      <w:sz w:val="16"/>
      <w:szCs w:val="16"/>
    </w:rPr>
  </w:style>
  <w:style w:type="character" w:customStyle="1" w:styleId="GraficoizquierdaCar">
    <w:name w:val="Grafico izquierda Car"/>
    <w:basedOn w:val="ParrafoCar"/>
    <w:link w:val="Graficoizquierda"/>
    <w:rsid w:val="007D7EC6"/>
    <w:rPr>
      <w:rFonts w:ascii="Calibri" w:hAnsi="Calibri" w:cs="Arial"/>
      <w:bCs/>
      <w:noProof/>
      <w:sz w:val="16"/>
      <w:szCs w:val="16"/>
      <w:lang w:val="es-ES"/>
    </w:rPr>
  </w:style>
  <w:style w:type="paragraph" w:customStyle="1" w:styleId="Graficoderecha">
    <w:name w:val="Grafico derecha"/>
    <w:link w:val="GraficoderechaCar"/>
    <w:qFormat/>
    <w:rsid w:val="007D7EC6"/>
    <w:pPr>
      <w:ind w:left="567"/>
      <w:jc w:val="right"/>
    </w:pPr>
    <w:rPr>
      <w:rFonts w:ascii="Verdana" w:hAnsi="Verdana" w:cs="Arial"/>
      <w:bCs/>
      <w:noProof/>
      <w:sz w:val="16"/>
      <w:szCs w:val="16"/>
    </w:rPr>
  </w:style>
  <w:style w:type="character" w:customStyle="1" w:styleId="GraficoderechaCar">
    <w:name w:val="Grafico derecha Car"/>
    <w:basedOn w:val="GraficoizquierdaCar"/>
    <w:link w:val="Graficoderecha"/>
    <w:rsid w:val="007D7EC6"/>
    <w:rPr>
      <w:rFonts w:ascii="Calibri" w:hAnsi="Calibri" w:cs="Arial"/>
      <w:bCs/>
      <w:noProof/>
      <w:sz w:val="16"/>
      <w:szCs w:val="16"/>
      <w:lang w:val="es-ES"/>
    </w:rPr>
  </w:style>
  <w:style w:type="paragraph" w:customStyle="1" w:styleId="GraficocentradoCar">
    <w:name w:val="Grafico centrado Car"/>
    <w:link w:val="GraficocentradoCarCar"/>
    <w:rsid w:val="00A166D6"/>
    <w:pPr>
      <w:spacing w:before="60"/>
      <w:ind w:left="567"/>
      <w:jc w:val="center"/>
    </w:pPr>
    <w:rPr>
      <w:rFonts w:ascii="Verdana" w:hAnsi="Verdana" w:cs="Arial"/>
      <w:bCs/>
      <w:noProof/>
      <w:sz w:val="16"/>
      <w:szCs w:val="16"/>
    </w:rPr>
  </w:style>
  <w:style w:type="character" w:customStyle="1" w:styleId="GraficocentradoCarCar">
    <w:name w:val="Grafico centrado Car Car"/>
    <w:basedOn w:val="ParrafoCarCar"/>
    <w:link w:val="GraficocentradoCar"/>
    <w:rsid w:val="00A166D6"/>
    <w:rPr>
      <w:rFonts w:ascii="Verdana" w:hAnsi="Verdana" w:cs="Arial"/>
      <w:bCs/>
      <w:noProof/>
      <w:sz w:val="16"/>
      <w:szCs w:val="16"/>
      <w:lang w:val="es-ES" w:eastAsia="es-ES" w:bidi="ar-SA"/>
    </w:rPr>
  </w:style>
  <w:style w:type="paragraph" w:customStyle="1" w:styleId="Vieta2Oesa">
    <w:name w:val="Viñeta2 Oesía"/>
    <w:basedOn w:val="Vieta2-Arial"/>
    <w:rsid w:val="00E877B8"/>
    <w:pPr>
      <w:numPr>
        <w:numId w:val="0"/>
      </w:numPr>
      <w:spacing w:after="120" w:line="240" w:lineRule="atLeast"/>
    </w:pPr>
    <w:rPr>
      <w:rFonts w:ascii="Verdana" w:eastAsia="SimSun" w:hAnsi="Verdana"/>
      <w:bCs/>
      <w:sz w:val="18"/>
      <w:szCs w:val="18"/>
      <w:lang w:val="es-ES_tradnl" w:eastAsia="zh-CN"/>
    </w:rPr>
  </w:style>
  <w:style w:type="paragraph" w:customStyle="1" w:styleId="Ttulo4Oesa">
    <w:name w:val="Título 4 Oesía"/>
    <w:basedOn w:val="Ttulo3"/>
    <w:rsid w:val="00E877B8"/>
    <w:pPr>
      <w:keepNext w:val="0"/>
      <w:numPr>
        <w:ilvl w:val="0"/>
        <w:numId w:val="0"/>
      </w:numPr>
      <w:tabs>
        <w:tab w:val="left" w:pos="851"/>
      </w:tabs>
      <w:spacing w:before="120" w:after="120" w:line="240" w:lineRule="auto"/>
      <w:ind w:left="1728" w:hanging="648"/>
    </w:pPr>
    <w:rPr>
      <w:rFonts w:ascii="Verdana" w:hAnsi="Verdana"/>
      <w:b w:val="0"/>
      <w:color w:val="808080"/>
      <w:sz w:val="18"/>
      <w:szCs w:val="18"/>
    </w:rPr>
  </w:style>
  <w:style w:type="paragraph" w:customStyle="1" w:styleId="OesaVieta1CarCarCarCarCarCarCar">
    <w:name w:val="Oesía Viñeta1 Car Car Car Car Car Car Car"/>
    <w:basedOn w:val="Normal"/>
    <w:link w:val="OesaVieta1CarCarCarCarCarCarCarCar"/>
    <w:semiHidden/>
    <w:rsid w:val="00E877B8"/>
    <w:pPr>
      <w:tabs>
        <w:tab w:val="num" w:pos="720"/>
      </w:tabs>
      <w:spacing w:after="120" w:line="240" w:lineRule="auto"/>
      <w:ind w:left="720" w:hanging="360"/>
    </w:pPr>
    <w:rPr>
      <w:rFonts w:ascii="Verdana" w:hAnsi="Verdana"/>
      <w:bCs/>
      <w:szCs w:val="20"/>
      <w:lang w:eastAsia="es-ES"/>
    </w:rPr>
  </w:style>
  <w:style w:type="character" w:customStyle="1" w:styleId="OesaVieta1CarCarCarCarCarCarCarCar">
    <w:name w:val="Oesía Viñeta1 Car Car Car Car Car Car Car Car"/>
    <w:basedOn w:val="Fuentedeprrafopredeter"/>
    <w:link w:val="OesaVieta1CarCarCarCarCarCarCar"/>
    <w:semiHidden/>
    <w:rsid w:val="00E877B8"/>
    <w:rPr>
      <w:rFonts w:ascii="Verdana" w:hAnsi="Verdana"/>
      <w:bCs/>
      <w:lang w:val="es-ES" w:eastAsia="es-ES"/>
    </w:rPr>
  </w:style>
  <w:style w:type="character" w:customStyle="1" w:styleId="EstiloEstiloVerdana16ptNegritaNegritaGris40">
    <w:name w:val="Estilo Estilo Verdana 16 pt Negrita + Negrita Gris 40%"/>
    <w:basedOn w:val="Fuentedeprrafopredeter"/>
    <w:semiHidden/>
    <w:rsid w:val="00E877B8"/>
    <w:rPr>
      <w:rFonts w:ascii="Verdana" w:hAnsi="Verdana"/>
      <w:bCs/>
      <w:color w:val="999999"/>
      <w:sz w:val="32"/>
    </w:rPr>
  </w:style>
  <w:style w:type="paragraph" w:customStyle="1" w:styleId="Parr">
    <w:name w:val="Parrç"/>
    <w:basedOn w:val="Normal"/>
    <w:rsid w:val="00E877B8"/>
    <w:pPr>
      <w:spacing w:after="120" w:line="240" w:lineRule="exact"/>
      <w:ind w:left="567"/>
    </w:pPr>
    <w:rPr>
      <w:rFonts w:ascii="Verdana" w:hAnsi="Verdana"/>
      <w:bCs/>
      <w:sz w:val="18"/>
      <w:szCs w:val="18"/>
      <w:lang w:eastAsia="es-ES"/>
    </w:rPr>
  </w:style>
  <w:style w:type="character" w:customStyle="1" w:styleId="Vieta1CarCar">
    <w:name w:val="Viñeta1 Car Car"/>
    <w:basedOn w:val="ParrafoCarCar"/>
    <w:rsid w:val="000B3562"/>
    <w:rPr>
      <w:rFonts w:cs="Arial"/>
      <w:bCs/>
      <w:sz w:val="18"/>
      <w:szCs w:val="18"/>
      <w:lang w:val="es-ES_tradnl" w:eastAsia="es-ES" w:bidi="ar-SA"/>
    </w:rPr>
  </w:style>
  <w:style w:type="paragraph" w:customStyle="1" w:styleId="puntito2">
    <w:name w:val="puntito2"/>
    <w:basedOn w:val="Normal"/>
    <w:rsid w:val="008E54DB"/>
    <w:pPr>
      <w:numPr>
        <w:numId w:val="11"/>
      </w:numPr>
      <w:spacing w:after="120" w:line="240" w:lineRule="auto"/>
    </w:pPr>
    <w:rPr>
      <w:lang w:eastAsia="es-ES"/>
    </w:rPr>
  </w:style>
  <w:style w:type="paragraph" w:customStyle="1" w:styleId="aOesa">
    <w:name w:val="a Oesía"/>
    <w:basedOn w:val="Normal"/>
    <w:link w:val="aOesaCar"/>
    <w:rsid w:val="008E54DB"/>
    <w:pPr>
      <w:spacing w:line="240" w:lineRule="auto"/>
    </w:pPr>
    <w:rPr>
      <w:rFonts w:ascii="Verdana" w:eastAsia="SimSun" w:hAnsi="Verdana"/>
      <w:b/>
      <w:color w:val="808080"/>
      <w:szCs w:val="20"/>
      <w:lang w:eastAsia="zh-CN"/>
    </w:rPr>
  </w:style>
  <w:style w:type="character" w:customStyle="1" w:styleId="aOesaCar">
    <w:name w:val="a Oesía Car"/>
    <w:basedOn w:val="Fuentedeprrafopredeter"/>
    <w:link w:val="aOesa"/>
    <w:rsid w:val="008E54DB"/>
    <w:rPr>
      <w:rFonts w:ascii="Verdana" w:eastAsia="SimSun" w:hAnsi="Verdana"/>
      <w:b/>
      <w:color w:val="808080"/>
      <w:lang w:val="es-ES" w:eastAsia="zh-CN"/>
    </w:rPr>
  </w:style>
  <w:style w:type="paragraph" w:customStyle="1" w:styleId="OesaVieta1CarCarCarCarCarCarCarCarCarCarCar">
    <w:name w:val="Oesía Viñeta1 Car Car Car Car Car Car Car Car Car Car Car"/>
    <w:basedOn w:val="Normal"/>
    <w:semiHidden/>
    <w:rsid w:val="00215535"/>
    <w:pPr>
      <w:widowControl w:val="0"/>
      <w:numPr>
        <w:numId w:val="12"/>
      </w:numPr>
      <w:adjustRightInd w:val="0"/>
      <w:spacing w:after="120" w:line="360" w:lineRule="atLeast"/>
      <w:textAlignment w:val="baseline"/>
    </w:pPr>
    <w:rPr>
      <w:rFonts w:ascii="Verdana" w:hAnsi="Verdana"/>
      <w:bCs/>
      <w:szCs w:val="20"/>
      <w:lang w:eastAsia="es-ES"/>
    </w:rPr>
  </w:style>
  <w:style w:type="paragraph" w:customStyle="1" w:styleId="Prrafodelista1">
    <w:name w:val="Párrafo de lista1"/>
    <w:basedOn w:val="Normal"/>
    <w:rsid w:val="00215535"/>
    <w:pPr>
      <w:spacing w:after="200" w:line="276" w:lineRule="auto"/>
      <w:ind w:left="720"/>
      <w:jc w:val="left"/>
    </w:pPr>
    <w:rPr>
      <w:rFonts w:ascii="Calibri" w:hAnsi="Calibri"/>
      <w:sz w:val="22"/>
      <w:szCs w:val="22"/>
    </w:rPr>
  </w:style>
  <w:style w:type="paragraph" w:customStyle="1" w:styleId="normalsangrado">
    <w:name w:val="normal sangrado"/>
    <w:basedOn w:val="Normal"/>
    <w:rsid w:val="00215535"/>
    <w:pPr>
      <w:spacing w:line="240" w:lineRule="auto"/>
      <w:ind w:left="360"/>
    </w:pPr>
    <w:rPr>
      <w:sz w:val="22"/>
      <w:szCs w:val="20"/>
      <w:lang w:eastAsia="es-ES"/>
    </w:rPr>
  </w:style>
  <w:style w:type="paragraph" w:customStyle="1" w:styleId="Vieta1Negrita">
    <w:name w:val="Viñeta 1 Negrita"/>
    <w:next w:val="Vieta1"/>
    <w:link w:val="Vieta1NegritaCar"/>
    <w:qFormat/>
    <w:rsid w:val="00AD010C"/>
    <w:pPr>
      <w:spacing w:after="120" w:line="240" w:lineRule="exact"/>
      <w:ind w:left="1135" w:hanging="284"/>
      <w:jc w:val="both"/>
    </w:pPr>
    <w:rPr>
      <w:rFonts w:ascii="Verdana" w:hAnsi="Verdana" w:cs="Arial"/>
      <w:b/>
      <w:bCs/>
      <w:sz w:val="16"/>
      <w:szCs w:val="16"/>
      <w:lang w:val="es-ES_tradnl"/>
    </w:rPr>
  </w:style>
  <w:style w:type="character" w:customStyle="1" w:styleId="Vieta1NegritaCar">
    <w:name w:val="Viñeta 1 Negrita Car"/>
    <w:basedOn w:val="ParrafoCar"/>
    <w:link w:val="Vieta1Negrita"/>
    <w:rsid w:val="00AD010C"/>
    <w:rPr>
      <w:rFonts w:ascii="Calibri" w:hAnsi="Calibri" w:cs="Arial"/>
      <w:b/>
      <w:bCs/>
      <w:sz w:val="16"/>
      <w:szCs w:val="16"/>
      <w:lang w:val="es-ES_tradnl"/>
    </w:rPr>
  </w:style>
  <w:style w:type="paragraph" w:customStyle="1" w:styleId="Graficocentrado">
    <w:name w:val="Grafico centrado"/>
    <w:next w:val="Parrafo"/>
    <w:qFormat/>
    <w:rsid w:val="00AD010C"/>
    <w:pPr>
      <w:spacing w:before="60"/>
      <w:ind w:left="567"/>
      <w:jc w:val="center"/>
    </w:pPr>
    <w:rPr>
      <w:rFonts w:ascii="Verdana" w:hAnsi="Verdana" w:cs="Arial"/>
      <w:bCs/>
      <w:noProof/>
      <w:sz w:val="16"/>
      <w:szCs w:val="16"/>
    </w:rPr>
  </w:style>
  <w:style w:type="paragraph" w:customStyle="1" w:styleId="TBLCabecera">
    <w:name w:val="TBL Cabecera"/>
    <w:link w:val="TBLCabeceraCar"/>
    <w:rsid w:val="00AD010C"/>
    <w:pPr>
      <w:spacing w:after="120" w:line="240" w:lineRule="exact"/>
      <w:jc w:val="center"/>
    </w:pPr>
    <w:rPr>
      <w:rFonts w:ascii="Verdana" w:hAnsi="Verdana" w:cs="Arial"/>
      <w:b/>
      <w:bCs/>
      <w:sz w:val="16"/>
      <w:szCs w:val="16"/>
    </w:rPr>
  </w:style>
  <w:style w:type="character" w:customStyle="1" w:styleId="TBLCabeceraCar">
    <w:name w:val="TBL Cabecera Car"/>
    <w:basedOn w:val="ParrafoCar"/>
    <w:link w:val="TBLCabecera"/>
    <w:rsid w:val="00AD010C"/>
    <w:rPr>
      <w:rFonts w:ascii="Calibri" w:hAnsi="Calibri" w:cs="Arial"/>
      <w:b/>
      <w:bCs/>
      <w:sz w:val="16"/>
      <w:szCs w:val="16"/>
      <w:lang w:val="es-ES"/>
    </w:rPr>
  </w:style>
  <w:style w:type="paragraph" w:customStyle="1" w:styleId="TBLParrafoCentrado">
    <w:name w:val="TBL Parrafo Centrado"/>
    <w:link w:val="TBLParrafoCentradoCar"/>
    <w:uiPriority w:val="99"/>
    <w:rsid w:val="00AD010C"/>
    <w:pPr>
      <w:spacing w:after="120" w:line="240" w:lineRule="exact"/>
      <w:jc w:val="center"/>
    </w:pPr>
    <w:rPr>
      <w:rFonts w:ascii="Verdana" w:hAnsi="Verdana" w:cs="Arial"/>
      <w:bCs/>
      <w:sz w:val="16"/>
      <w:szCs w:val="16"/>
    </w:rPr>
  </w:style>
  <w:style w:type="character" w:customStyle="1" w:styleId="TBLParrafoCentradoCar">
    <w:name w:val="TBL Parrafo Centrado Car"/>
    <w:basedOn w:val="ParrafoCar"/>
    <w:link w:val="TBLParrafoCentrado"/>
    <w:uiPriority w:val="99"/>
    <w:rsid w:val="00AD010C"/>
    <w:rPr>
      <w:rFonts w:ascii="Calibri" w:hAnsi="Calibri" w:cs="Arial"/>
      <w:bCs/>
      <w:sz w:val="16"/>
      <w:szCs w:val="16"/>
      <w:lang w:val="es-ES"/>
    </w:rPr>
  </w:style>
  <w:style w:type="paragraph" w:customStyle="1" w:styleId="NormalOesaCar">
    <w:name w:val="Normal Oesía Car"/>
    <w:basedOn w:val="Normal"/>
    <w:link w:val="NormalOesaCarCar"/>
    <w:rsid w:val="00F950A6"/>
    <w:pPr>
      <w:spacing w:after="120" w:line="240" w:lineRule="exact"/>
      <w:ind w:left="567"/>
    </w:pPr>
    <w:rPr>
      <w:rFonts w:ascii="Verdana" w:hAnsi="Verdana"/>
      <w:sz w:val="18"/>
      <w:szCs w:val="18"/>
      <w:lang w:eastAsia="es-ES"/>
    </w:rPr>
  </w:style>
  <w:style w:type="character" w:customStyle="1" w:styleId="NormalOesaCarCar">
    <w:name w:val="Normal Oesía Car Car"/>
    <w:basedOn w:val="Fuentedeprrafopredeter"/>
    <w:link w:val="NormalOesaCar"/>
    <w:rsid w:val="00F950A6"/>
    <w:rPr>
      <w:rFonts w:ascii="Verdana" w:hAnsi="Verdana"/>
      <w:sz w:val="18"/>
      <w:szCs w:val="18"/>
      <w:lang w:val="es-ES" w:eastAsia="es-ES"/>
    </w:rPr>
  </w:style>
  <w:style w:type="character" w:customStyle="1" w:styleId="EstiloNegritaAzulcielo">
    <w:name w:val="Estilo Negrita Azul cielo"/>
    <w:basedOn w:val="Fuentedeprrafopredeter"/>
    <w:rsid w:val="007601AE"/>
    <w:rPr>
      <w:b/>
      <w:bCs/>
      <w:color w:val="00B0CA"/>
    </w:rPr>
  </w:style>
  <w:style w:type="paragraph" w:customStyle="1" w:styleId="Ttulo5Oesa">
    <w:name w:val="Título5 Oesía"/>
    <w:basedOn w:val="NormalOesaCar"/>
    <w:link w:val="Ttulo5OesaCar"/>
    <w:rsid w:val="009A25F9"/>
    <w:rPr>
      <w:u w:val="single"/>
    </w:rPr>
  </w:style>
  <w:style w:type="character" w:customStyle="1" w:styleId="Ttulo5OesaCar">
    <w:name w:val="Título5 Oesía Car"/>
    <w:basedOn w:val="NormalOesaCarCar"/>
    <w:link w:val="Ttulo5Oesa"/>
    <w:rsid w:val="009A25F9"/>
    <w:rPr>
      <w:rFonts w:ascii="Verdana" w:hAnsi="Verdana"/>
      <w:sz w:val="18"/>
      <w:szCs w:val="18"/>
      <w:u w:val="single"/>
      <w:lang w:val="es-ES" w:eastAsia="es-ES"/>
    </w:rPr>
  </w:style>
  <w:style w:type="paragraph" w:customStyle="1" w:styleId="Vieta0">
    <w:name w:val="Viñeta"/>
    <w:basedOn w:val="Normal"/>
    <w:rsid w:val="00B50A9C"/>
    <w:pPr>
      <w:numPr>
        <w:numId w:val="13"/>
      </w:numPr>
      <w:spacing w:after="120" w:line="240" w:lineRule="auto"/>
    </w:pPr>
    <w:rPr>
      <w:spacing w:val="-5"/>
      <w:sz w:val="22"/>
      <w:lang w:eastAsia="es-ES"/>
    </w:rPr>
  </w:style>
  <w:style w:type="paragraph" w:customStyle="1" w:styleId="OesaVieta1CarCarCarCarCarCarCarCarCar">
    <w:name w:val="Oesía Viñeta1 Car Car Car Car Car Car Car Car Car"/>
    <w:basedOn w:val="Normal"/>
    <w:link w:val="OesaVieta1CarCarCarCarCarCarCarCarCarCar"/>
    <w:semiHidden/>
    <w:rsid w:val="0006488F"/>
    <w:pPr>
      <w:widowControl w:val="0"/>
      <w:tabs>
        <w:tab w:val="num" w:pos="720"/>
      </w:tabs>
      <w:adjustRightInd w:val="0"/>
      <w:spacing w:after="120" w:line="360" w:lineRule="atLeast"/>
      <w:ind w:left="720" w:hanging="360"/>
      <w:textAlignment w:val="baseline"/>
    </w:pPr>
    <w:rPr>
      <w:rFonts w:ascii="Verdana" w:hAnsi="Verdana"/>
      <w:bCs/>
      <w:szCs w:val="20"/>
      <w:lang w:eastAsia="es-ES"/>
    </w:rPr>
  </w:style>
  <w:style w:type="character" w:customStyle="1" w:styleId="OesaVieta1CarCarCarCarCarCarCarCarCarCar">
    <w:name w:val="Oesía Viñeta1 Car Car Car Car Car Car Car Car Car Car"/>
    <w:basedOn w:val="Fuentedeprrafopredeter"/>
    <w:link w:val="OesaVieta1CarCarCarCarCarCarCarCarCar"/>
    <w:semiHidden/>
    <w:rsid w:val="0006488F"/>
    <w:rPr>
      <w:rFonts w:ascii="Verdana" w:hAnsi="Verdana"/>
      <w:bCs/>
      <w:lang w:val="es-ES" w:eastAsia="es-ES"/>
    </w:rPr>
  </w:style>
  <w:style w:type="character" w:styleId="Referenciaintensa">
    <w:name w:val="Intense Reference"/>
    <w:basedOn w:val="Fuentedeprrafopredeter"/>
    <w:uiPriority w:val="32"/>
    <w:rsid w:val="007A6A26"/>
    <w:rPr>
      <w:b/>
      <w:bCs/>
      <w:i/>
      <w:smallCaps/>
      <w:color w:val="4D4E50"/>
      <w:spacing w:val="5"/>
      <w:u w:val="none"/>
    </w:rPr>
  </w:style>
  <w:style w:type="paragraph" w:customStyle="1" w:styleId="Level4i">
    <w:name w:val="Level 4: (i)"/>
    <w:basedOn w:val="Normal"/>
    <w:rsid w:val="009E0C0C"/>
    <w:pPr>
      <w:numPr>
        <w:ilvl w:val="6"/>
        <w:numId w:val="14"/>
      </w:numPr>
      <w:autoSpaceDE w:val="0"/>
      <w:autoSpaceDN w:val="0"/>
      <w:adjustRightInd w:val="0"/>
      <w:spacing w:before="28" w:after="28" w:line="240" w:lineRule="auto"/>
    </w:pPr>
    <w:rPr>
      <w:szCs w:val="20"/>
      <w:lang w:val="en-US" w:eastAsia="es-ES"/>
    </w:rPr>
  </w:style>
  <w:style w:type="paragraph" w:customStyle="1" w:styleId="Level3a">
    <w:name w:val="Level 3: (a)"/>
    <w:basedOn w:val="Normal"/>
    <w:rsid w:val="009E0C0C"/>
    <w:pPr>
      <w:numPr>
        <w:ilvl w:val="5"/>
        <w:numId w:val="14"/>
      </w:numPr>
      <w:autoSpaceDE w:val="0"/>
      <w:autoSpaceDN w:val="0"/>
      <w:adjustRightInd w:val="0"/>
      <w:spacing w:before="28" w:after="28" w:line="240" w:lineRule="auto"/>
    </w:pPr>
    <w:rPr>
      <w:szCs w:val="20"/>
      <w:lang w:val="en-US" w:eastAsia="es-ES"/>
    </w:rPr>
  </w:style>
  <w:style w:type="paragraph" w:customStyle="1" w:styleId="Head2">
    <w:name w:val="Head2"/>
    <w:basedOn w:val="Normal"/>
    <w:rsid w:val="009E0C0C"/>
    <w:pPr>
      <w:keepLines/>
      <w:numPr>
        <w:ilvl w:val="2"/>
        <w:numId w:val="14"/>
      </w:numPr>
      <w:autoSpaceDE w:val="0"/>
      <w:autoSpaceDN w:val="0"/>
      <w:adjustRightInd w:val="0"/>
      <w:spacing w:before="28" w:after="28" w:line="240" w:lineRule="auto"/>
      <w:jc w:val="left"/>
    </w:pPr>
    <w:rPr>
      <w:b/>
      <w:bCs/>
      <w:sz w:val="22"/>
      <w:szCs w:val="22"/>
      <w:lang w:eastAsia="es-ES"/>
    </w:rPr>
  </w:style>
  <w:style w:type="paragraph" w:customStyle="1" w:styleId="Level21">
    <w:name w:val="Level 2: 1."/>
    <w:basedOn w:val="Normal"/>
    <w:rsid w:val="009E0C0C"/>
    <w:pPr>
      <w:numPr>
        <w:ilvl w:val="4"/>
        <w:numId w:val="14"/>
      </w:numPr>
      <w:autoSpaceDE w:val="0"/>
      <w:autoSpaceDN w:val="0"/>
      <w:adjustRightInd w:val="0"/>
      <w:spacing w:before="28" w:after="28" w:line="240" w:lineRule="auto"/>
    </w:pPr>
    <w:rPr>
      <w:szCs w:val="20"/>
      <w:lang w:val="en-US" w:eastAsia="es-ES"/>
    </w:rPr>
  </w:style>
  <w:style w:type="paragraph" w:customStyle="1" w:styleId="Level1a">
    <w:name w:val="Level 1: a."/>
    <w:basedOn w:val="Normal"/>
    <w:rsid w:val="009E0C0C"/>
    <w:pPr>
      <w:numPr>
        <w:ilvl w:val="3"/>
        <w:numId w:val="14"/>
      </w:numPr>
      <w:autoSpaceDE w:val="0"/>
      <w:autoSpaceDN w:val="0"/>
      <w:adjustRightInd w:val="0"/>
      <w:spacing w:before="28" w:after="28" w:line="240" w:lineRule="auto"/>
    </w:pPr>
    <w:rPr>
      <w:szCs w:val="20"/>
      <w:lang w:val="en-US" w:eastAsia="es-ES"/>
    </w:rPr>
  </w:style>
  <w:style w:type="paragraph" w:customStyle="1" w:styleId="Head1">
    <w:name w:val="Head1"/>
    <w:basedOn w:val="Normal"/>
    <w:rsid w:val="009E0C0C"/>
    <w:pPr>
      <w:keepLines/>
      <w:numPr>
        <w:ilvl w:val="1"/>
        <w:numId w:val="14"/>
      </w:numPr>
      <w:pBdr>
        <w:top w:val="single" w:sz="6" w:space="7" w:color="auto"/>
      </w:pBdr>
      <w:autoSpaceDE w:val="0"/>
      <w:autoSpaceDN w:val="0"/>
      <w:adjustRightInd w:val="0"/>
      <w:spacing w:before="28" w:after="28" w:line="240" w:lineRule="auto"/>
      <w:jc w:val="left"/>
    </w:pPr>
    <w:rPr>
      <w:b/>
      <w:bCs/>
      <w:lang w:eastAsia="es-ES"/>
    </w:rPr>
  </w:style>
  <w:style w:type="paragraph" w:customStyle="1" w:styleId="Level51">
    <w:name w:val="Level 5: (1)"/>
    <w:basedOn w:val="Normal"/>
    <w:rsid w:val="009E0C0C"/>
    <w:pPr>
      <w:numPr>
        <w:ilvl w:val="7"/>
        <w:numId w:val="14"/>
      </w:numPr>
      <w:spacing w:before="72" w:after="72" w:line="240" w:lineRule="auto"/>
      <w:outlineLvl w:val="7"/>
    </w:pPr>
    <w:rPr>
      <w:szCs w:val="20"/>
      <w:lang w:val="en-US"/>
    </w:rPr>
  </w:style>
  <w:style w:type="paragraph" w:customStyle="1" w:styleId="Level6i">
    <w:name w:val="Level 6: (i)"/>
    <w:basedOn w:val="Normal"/>
    <w:rsid w:val="009E0C0C"/>
    <w:pPr>
      <w:numPr>
        <w:ilvl w:val="8"/>
        <w:numId w:val="14"/>
      </w:numPr>
      <w:tabs>
        <w:tab w:val="left" w:pos="2160"/>
      </w:tabs>
      <w:spacing w:before="72" w:after="72" w:line="240" w:lineRule="auto"/>
      <w:outlineLvl w:val="8"/>
    </w:pPr>
    <w:rPr>
      <w:szCs w:val="20"/>
      <w:lang w:val="en-US"/>
    </w:rPr>
  </w:style>
  <w:style w:type="paragraph" w:customStyle="1" w:styleId="Resetlevels">
    <w:name w:val="Reset levels"/>
    <w:basedOn w:val="Normal"/>
    <w:rsid w:val="009E0C0C"/>
    <w:pPr>
      <w:numPr>
        <w:numId w:val="14"/>
      </w:numPr>
      <w:spacing w:line="240" w:lineRule="auto"/>
      <w:jc w:val="left"/>
    </w:pPr>
    <w:rPr>
      <w:b/>
      <w:szCs w:val="20"/>
      <w:lang w:val="en-US"/>
    </w:rPr>
  </w:style>
  <w:style w:type="paragraph" w:customStyle="1" w:styleId="Normal2">
    <w:name w:val="Normal 2"/>
    <w:basedOn w:val="Normal"/>
    <w:autoRedefine/>
    <w:rsid w:val="002A65B1"/>
    <w:pPr>
      <w:spacing w:line="240" w:lineRule="auto"/>
      <w:ind w:left="284"/>
      <w:jc w:val="left"/>
    </w:pPr>
    <w:rPr>
      <w:rFonts w:ascii="Verdana" w:eastAsia="Arial Unicode MS" w:hAnsi="Verdana"/>
      <w:szCs w:val="20"/>
      <w:lang w:eastAsia="es-ES"/>
    </w:rPr>
  </w:style>
  <w:style w:type="paragraph" w:customStyle="1" w:styleId="font0">
    <w:name w:val="font0"/>
    <w:basedOn w:val="Normal"/>
    <w:rsid w:val="0052298B"/>
    <w:pPr>
      <w:spacing w:before="100" w:beforeAutospacing="1" w:after="100" w:afterAutospacing="1" w:line="240" w:lineRule="auto"/>
      <w:jc w:val="left"/>
    </w:pPr>
    <w:rPr>
      <w:rFonts w:ascii="Verdana" w:eastAsia="Arial Unicode MS" w:hAnsi="Verdana"/>
      <w:szCs w:val="20"/>
      <w:lang w:eastAsia="es-ES"/>
    </w:rPr>
  </w:style>
  <w:style w:type="paragraph" w:styleId="ndice2">
    <w:name w:val="index 2"/>
    <w:basedOn w:val="Normal"/>
    <w:next w:val="Normal"/>
    <w:autoRedefine/>
    <w:uiPriority w:val="99"/>
    <w:semiHidden/>
    <w:unhideWhenUsed/>
    <w:rsid w:val="00E475A3"/>
    <w:pPr>
      <w:spacing w:line="240" w:lineRule="auto"/>
      <w:ind w:left="400" w:hanging="200"/>
    </w:pPr>
  </w:style>
  <w:style w:type="paragraph" w:styleId="ndice3">
    <w:name w:val="index 3"/>
    <w:basedOn w:val="Normal"/>
    <w:next w:val="Normal"/>
    <w:autoRedefine/>
    <w:uiPriority w:val="99"/>
    <w:semiHidden/>
    <w:unhideWhenUsed/>
    <w:rsid w:val="00E475A3"/>
    <w:pPr>
      <w:spacing w:line="240" w:lineRule="auto"/>
      <w:ind w:left="600" w:hanging="200"/>
    </w:pPr>
  </w:style>
  <w:style w:type="paragraph" w:styleId="ndice4">
    <w:name w:val="index 4"/>
    <w:basedOn w:val="Normal"/>
    <w:next w:val="Normal"/>
    <w:autoRedefine/>
    <w:uiPriority w:val="99"/>
    <w:semiHidden/>
    <w:unhideWhenUsed/>
    <w:rsid w:val="004E4513"/>
    <w:pPr>
      <w:spacing w:line="240" w:lineRule="auto"/>
      <w:ind w:left="800" w:hanging="200"/>
    </w:pPr>
  </w:style>
  <w:style w:type="character" w:styleId="Textodelmarcadordeposicin">
    <w:name w:val="Placeholder Text"/>
    <w:basedOn w:val="Fuentedeprrafopredeter"/>
    <w:uiPriority w:val="99"/>
    <w:semiHidden/>
    <w:rsid w:val="00AA3362"/>
    <w:rPr>
      <w:color w:val="808080"/>
    </w:rPr>
  </w:style>
  <w:style w:type="paragraph" w:styleId="Textoindependiente2">
    <w:name w:val="Body Text 2"/>
    <w:basedOn w:val="Normal"/>
    <w:link w:val="Textoindependiente2Car"/>
    <w:uiPriority w:val="99"/>
    <w:semiHidden/>
    <w:unhideWhenUsed/>
    <w:rsid w:val="00570459"/>
    <w:pPr>
      <w:spacing w:after="120" w:line="480" w:lineRule="auto"/>
    </w:pPr>
  </w:style>
  <w:style w:type="character" w:customStyle="1" w:styleId="Textoindependiente2Car">
    <w:name w:val="Texto independiente 2 Car"/>
    <w:basedOn w:val="Fuentedeprrafopredeter"/>
    <w:link w:val="Textoindependiente2"/>
    <w:uiPriority w:val="99"/>
    <w:semiHidden/>
    <w:rsid w:val="00570459"/>
    <w:rPr>
      <w:rFonts w:ascii="Arial" w:hAnsi="Arial"/>
      <w:szCs w:val="24"/>
      <w:lang w:eastAsia="en-US"/>
    </w:rPr>
  </w:style>
  <w:style w:type="paragraph" w:customStyle="1" w:styleId="Parrafo1">
    <w:name w:val="Parrafo 1"/>
    <w:basedOn w:val="Normal"/>
    <w:link w:val="Parrafo1Car"/>
    <w:rsid w:val="00570459"/>
    <w:pPr>
      <w:spacing w:after="0" w:line="240" w:lineRule="auto"/>
      <w:ind w:left="567"/>
      <w:jc w:val="left"/>
    </w:pPr>
    <w:rPr>
      <w:rFonts w:ascii="Garamond" w:hAnsi="Garamond"/>
      <w:noProof/>
      <w:sz w:val="22"/>
      <w:lang w:eastAsia="es-ES"/>
    </w:rPr>
  </w:style>
  <w:style w:type="paragraph" w:customStyle="1" w:styleId="VietasPpal">
    <w:name w:val="Viñetas Ppal"/>
    <w:basedOn w:val="Normal"/>
    <w:link w:val="VietasPpalCar"/>
    <w:rsid w:val="001B1940"/>
    <w:pPr>
      <w:tabs>
        <w:tab w:val="left" w:pos="737"/>
      </w:tabs>
      <w:spacing w:after="120" w:line="276" w:lineRule="auto"/>
      <w:ind w:left="1094" w:hanging="357"/>
    </w:pPr>
    <w:rPr>
      <w:szCs w:val="20"/>
      <w:lang w:eastAsia="es-ES"/>
    </w:rPr>
  </w:style>
  <w:style w:type="character" w:customStyle="1" w:styleId="VietasPpalCar">
    <w:name w:val="Viñetas Ppal Car"/>
    <w:basedOn w:val="Fuentedeprrafopredeter"/>
    <w:link w:val="VietasPpal"/>
    <w:rsid w:val="001B1940"/>
    <w:rPr>
      <w:rFonts w:ascii="Arial" w:hAnsi="Arial" w:cs="Arial"/>
      <w:lang w:eastAsia="es-ES"/>
    </w:rPr>
  </w:style>
  <w:style w:type="character" w:customStyle="1" w:styleId="CitadestacadaCar">
    <w:name w:val="Cita destacada Car"/>
    <w:basedOn w:val="Fuentedeprrafopredeter"/>
    <w:link w:val="Citadestacada"/>
    <w:uiPriority w:val="30"/>
    <w:rsid w:val="00F72E77"/>
    <w:rPr>
      <w:rFonts w:asciiTheme="minorHAnsi" w:hAnsiTheme="minorHAnsi" w:cs="Arial"/>
      <w:b/>
      <w:bCs/>
      <w:i/>
      <w:iCs/>
      <w:color w:val="355A79" w:themeColor="accent1"/>
      <w:sz w:val="24"/>
      <w:szCs w:val="24"/>
      <w:lang w:eastAsia="en-US"/>
    </w:rPr>
  </w:style>
  <w:style w:type="paragraph" w:customStyle="1" w:styleId="OesiaIlustra">
    <w:name w:val="OesiaIlustra"/>
    <w:basedOn w:val="Normal"/>
    <w:next w:val="Normal"/>
    <w:link w:val="OesiaIlustraCar"/>
    <w:qFormat/>
    <w:rsid w:val="00D92A65"/>
    <w:pPr>
      <w:numPr>
        <w:numId w:val="16"/>
      </w:numPr>
      <w:spacing w:before="360" w:after="560" w:line="240" w:lineRule="auto"/>
      <w:jc w:val="center"/>
    </w:pPr>
    <w:rPr>
      <w:rFonts w:eastAsia="Calibri"/>
      <w:color w:val="808080"/>
      <w:szCs w:val="20"/>
    </w:rPr>
  </w:style>
  <w:style w:type="character" w:customStyle="1" w:styleId="OesiaIlustraCar">
    <w:name w:val="OesiaIlustra Car"/>
    <w:basedOn w:val="Fuentedeprrafopredeter"/>
    <w:link w:val="OesiaIlustra"/>
    <w:rsid w:val="00D92A65"/>
    <w:rPr>
      <w:rFonts w:asciiTheme="minorHAnsi" w:eastAsia="Calibri" w:hAnsiTheme="minorHAnsi" w:cs="Arial"/>
      <w:color w:val="808080"/>
      <w:lang w:eastAsia="en-US"/>
    </w:rPr>
  </w:style>
  <w:style w:type="numbering" w:customStyle="1" w:styleId="Estilo1">
    <w:name w:val="Estilo1"/>
    <w:rsid w:val="006100E5"/>
    <w:pPr>
      <w:numPr>
        <w:numId w:val="17"/>
      </w:numPr>
    </w:pPr>
  </w:style>
  <w:style w:type="character" w:styleId="Ttulodellibro">
    <w:name w:val="Book Title"/>
    <w:basedOn w:val="Fuentedeprrafopredeter"/>
    <w:uiPriority w:val="33"/>
    <w:rsid w:val="00F72E77"/>
    <w:rPr>
      <w:b/>
      <w:bCs/>
      <w:smallCaps/>
      <w:spacing w:val="5"/>
    </w:rPr>
  </w:style>
  <w:style w:type="character" w:styleId="nfasis">
    <w:name w:val="Emphasis"/>
    <w:basedOn w:val="Fuentedeprrafopredeter"/>
    <w:uiPriority w:val="20"/>
    <w:rsid w:val="005644F5"/>
    <w:rPr>
      <w:i/>
      <w:iCs/>
    </w:rPr>
  </w:style>
  <w:style w:type="paragraph" w:customStyle="1" w:styleId="Vieta20">
    <w:name w:val="Viñeta2"/>
    <w:link w:val="Vieta2Car0"/>
    <w:autoRedefine/>
    <w:rsid w:val="009E63FE"/>
    <w:pPr>
      <w:spacing w:after="120" w:line="240" w:lineRule="exact"/>
      <w:jc w:val="both"/>
    </w:pPr>
    <w:rPr>
      <w:rFonts w:ascii="Arial" w:eastAsia="SimSun" w:hAnsi="Arial" w:cs="Arial"/>
      <w:bCs/>
      <w:szCs w:val="16"/>
      <w:lang w:val="es-ES_tradnl"/>
    </w:rPr>
  </w:style>
  <w:style w:type="character" w:customStyle="1" w:styleId="Vieta2Car0">
    <w:name w:val="Viñeta2 Car"/>
    <w:basedOn w:val="ParrafoCar"/>
    <w:link w:val="Vieta20"/>
    <w:rsid w:val="009E63FE"/>
    <w:rPr>
      <w:rFonts w:ascii="Arial" w:eastAsia="SimSun" w:hAnsi="Arial" w:cs="Arial"/>
      <w:bCs/>
      <w:sz w:val="24"/>
      <w:szCs w:val="16"/>
      <w:lang w:val="es-ES_tradnl"/>
    </w:rPr>
  </w:style>
  <w:style w:type="paragraph" w:customStyle="1" w:styleId="CMMI-Nivel2">
    <w:name w:val="CMMI-Nivel 2"/>
    <w:basedOn w:val="Normal"/>
    <w:rsid w:val="00796260"/>
    <w:pPr>
      <w:keepNext/>
      <w:suppressAutoHyphens/>
      <w:spacing w:before="0" w:after="120" w:line="240" w:lineRule="auto"/>
      <w:ind w:left="794"/>
    </w:pPr>
    <w:rPr>
      <w:rFonts w:cs="Verdana"/>
      <w:szCs w:val="20"/>
      <w:lang w:eastAsia="ar-SA"/>
    </w:rPr>
  </w:style>
  <w:style w:type="paragraph" w:customStyle="1" w:styleId="ParrafoListaNumerada">
    <w:name w:val="Parrafo Lista Numerada"/>
    <w:basedOn w:val="Normal"/>
    <w:autoRedefine/>
    <w:rsid w:val="00736C4A"/>
    <w:pPr>
      <w:numPr>
        <w:numId w:val="18"/>
      </w:numPr>
      <w:spacing w:before="60" w:line="312" w:lineRule="auto"/>
      <w:ind w:right="284"/>
    </w:pPr>
    <w:rPr>
      <w:lang w:val="en-GB" w:eastAsia="es-ES"/>
    </w:rPr>
  </w:style>
  <w:style w:type="paragraph" w:customStyle="1" w:styleId="ParrafodeListaNumerada">
    <w:name w:val="Parrafo de Lista Numerada"/>
    <w:basedOn w:val="ParrafoListaNumerada"/>
    <w:autoRedefine/>
    <w:rsid w:val="00736C4A"/>
    <w:pPr>
      <w:numPr>
        <w:ilvl w:val="2"/>
      </w:numPr>
      <w:ind w:left="1979" w:firstLine="0"/>
    </w:pPr>
  </w:style>
  <w:style w:type="paragraph" w:customStyle="1" w:styleId="OesaVieta1">
    <w:name w:val="Oesía Viñeta1"/>
    <w:basedOn w:val="Normal"/>
    <w:link w:val="OesaVieta1Car"/>
    <w:rsid w:val="00166066"/>
    <w:pPr>
      <w:tabs>
        <w:tab w:val="num" w:pos="720"/>
      </w:tabs>
      <w:spacing w:after="120" w:line="240" w:lineRule="auto"/>
      <w:ind w:left="720" w:hanging="360"/>
    </w:pPr>
    <w:rPr>
      <w:rFonts w:ascii="Verdana" w:hAnsi="Verdana"/>
      <w:lang w:eastAsia="es-ES"/>
    </w:rPr>
  </w:style>
  <w:style w:type="character" w:customStyle="1" w:styleId="OesaVieta1Car">
    <w:name w:val="Oesía Viñeta1 Car"/>
    <w:basedOn w:val="Fuentedeprrafopredeter"/>
    <w:link w:val="OesaVieta1"/>
    <w:rsid w:val="00166066"/>
    <w:rPr>
      <w:rFonts w:ascii="Verdana" w:hAnsi="Verdana"/>
      <w:szCs w:val="24"/>
      <w:lang w:val="es-ES" w:eastAsia="es-ES"/>
    </w:rPr>
  </w:style>
  <w:style w:type="character" w:customStyle="1" w:styleId="TextonotapieCar">
    <w:name w:val="Texto nota pie Car"/>
    <w:basedOn w:val="Fuentedeprrafopredeter"/>
    <w:link w:val="Textonotapie"/>
    <w:uiPriority w:val="99"/>
    <w:semiHidden/>
    <w:rsid w:val="007848A4"/>
    <w:rPr>
      <w:rFonts w:ascii="Arial" w:hAnsi="Arial"/>
      <w:szCs w:val="24"/>
      <w:lang w:val="es-ES" w:eastAsia="en-US"/>
    </w:rPr>
  </w:style>
  <w:style w:type="paragraph" w:customStyle="1" w:styleId="Textonormal">
    <w:name w:val="Texto normal"/>
    <w:basedOn w:val="Normal"/>
    <w:link w:val="TextonormalCar1"/>
    <w:rsid w:val="00316C4F"/>
    <w:pPr>
      <w:tabs>
        <w:tab w:val="left" w:pos="1134"/>
      </w:tabs>
      <w:spacing w:before="120" w:after="0" w:line="240" w:lineRule="auto"/>
      <w:ind w:left="851"/>
    </w:pPr>
    <w:rPr>
      <w:szCs w:val="20"/>
      <w:lang w:eastAsia="es-ES"/>
    </w:rPr>
  </w:style>
  <w:style w:type="character" w:customStyle="1" w:styleId="TextonormalCar1">
    <w:name w:val="Texto normal Car1"/>
    <w:link w:val="Textonormal"/>
    <w:rsid w:val="00316C4F"/>
    <w:rPr>
      <w:rFonts w:ascii="Arial" w:hAnsi="Arial"/>
      <w:lang w:val="es-ES" w:eastAsia="es-ES"/>
    </w:rPr>
  </w:style>
  <w:style w:type="table" w:styleId="Sombreadoclaro-nfasis3">
    <w:name w:val="Light Shading Accent 3"/>
    <w:basedOn w:val="Tablanormal"/>
    <w:uiPriority w:val="60"/>
    <w:rsid w:val="00B31BE2"/>
    <w:rPr>
      <w:color w:val="007CAA"/>
    </w:rPr>
    <w:tblPr>
      <w:tblStyleRowBandSize w:val="1"/>
      <w:tblStyleColBandSize w:val="1"/>
      <w:tblBorders>
        <w:top w:val="single" w:sz="8" w:space="0" w:color="00A7E3"/>
        <w:bottom w:val="single" w:sz="8" w:space="0" w:color="00A7E3"/>
      </w:tblBorders>
    </w:tblPr>
    <w:tblStylePr w:type="firstRow">
      <w:pPr>
        <w:spacing w:before="0" w:after="0" w:line="240" w:lineRule="auto"/>
      </w:pPr>
      <w:rPr>
        <w:b/>
        <w:bCs/>
      </w:rPr>
      <w:tblPr/>
      <w:tcPr>
        <w:tcBorders>
          <w:top w:val="single" w:sz="8" w:space="0" w:color="00A7E3"/>
          <w:left w:val="nil"/>
          <w:bottom w:val="single" w:sz="8" w:space="0" w:color="00A7E3"/>
          <w:right w:val="nil"/>
          <w:insideH w:val="nil"/>
          <w:insideV w:val="nil"/>
        </w:tcBorders>
      </w:tcPr>
    </w:tblStylePr>
    <w:tblStylePr w:type="lastRow">
      <w:pPr>
        <w:spacing w:before="0" w:after="0" w:line="240" w:lineRule="auto"/>
      </w:pPr>
      <w:rPr>
        <w:b/>
        <w:bCs/>
      </w:rPr>
      <w:tblPr/>
      <w:tcPr>
        <w:tcBorders>
          <w:top w:val="single" w:sz="8" w:space="0" w:color="00A7E3"/>
          <w:left w:val="nil"/>
          <w:bottom w:val="single" w:sz="8" w:space="0" w:color="00A7E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CFF"/>
      </w:tcPr>
    </w:tblStylePr>
    <w:tblStylePr w:type="band1Horz">
      <w:tblPr/>
      <w:tcPr>
        <w:tcBorders>
          <w:left w:val="nil"/>
          <w:right w:val="nil"/>
          <w:insideH w:val="nil"/>
          <w:insideV w:val="nil"/>
        </w:tcBorders>
        <w:shd w:val="clear" w:color="auto" w:fill="B9ECFF"/>
      </w:tcPr>
    </w:tblStylePr>
  </w:style>
  <w:style w:type="table" w:styleId="Listamedia1-nfasis3">
    <w:name w:val="Medium List 1 Accent 3"/>
    <w:basedOn w:val="Tablanormal"/>
    <w:uiPriority w:val="65"/>
    <w:rsid w:val="00B31BE2"/>
    <w:rPr>
      <w:color w:val="1A171B"/>
    </w:rPr>
    <w:tblPr>
      <w:tblStyleRowBandSize w:val="1"/>
      <w:tblStyleColBandSize w:val="1"/>
      <w:tblBorders>
        <w:top w:val="single" w:sz="8" w:space="0" w:color="00A7E3"/>
        <w:bottom w:val="single" w:sz="8" w:space="0" w:color="00A7E3"/>
      </w:tblBorders>
    </w:tblPr>
    <w:tblStylePr w:type="firstRow">
      <w:rPr>
        <w:rFonts w:ascii="Cambria" w:eastAsia="Times New Roman" w:hAnsi="Cambria" w:cs="Times New Roman"/>
      </w:rPr>
      <w:tblPr/>
      <w:tcPr>
        <w:tcBorders>
          <w:top w:val="nil"/>
          <w:bottom w:val="single" w:sz="8" w:space="0" w:color="00A7E3"/>
        </w:tcBorders>
      </w:tcPr>
    </w:tblStylePr>
    <w:tblStylePr w:type="lastRow">
      <w:rPr>
        <w:b/>
        <w:bCs/>
        <w:color w:val="9C9D9F"/>
      </w:rPr>
      <w:tblPr/>
      <w:tcPr>
        <w:tcBorders>
          <w:top w:val="single" w:sz="8" w:space="0" w:color="00A7E3"/>
          <w:bottom w:val="single" w:sz="8" w:space="0" w:color="00A7E3"/>
        </w:tcBorders>
      </w:tcPr>
    </w:tblStylePr>
    <w:tblStylePr w:type="firstCol">
      <w:rPr>
        <w:b/>
        <w:bCs/>
      </w:rPr>
    </w:tblStylePr>
    <w:tblStylePr w:type="lastCol">
      <w:rPr>
        <w:b/>
        <w:bCs/>
      </w:rPr>
      <w:tblPr/>
      <w:tcPr>
        <w:tcBorders>
          <w:top w:val="single" w:sz="8" w:space="0" w:color="00A7E3"/>
          <w:bottom w:val="single" w:sz="8" w:space="0" w:color="00A7E3"/>
        </w:tcBorders>
      </w:tcPr>
    </w:tblStylePr>
    <w:tblStylePr w:type="band1Vert">
      <w:tblPr/>
      <w:tcPr>
        <w:shd w:val="clear" w:color="auto" w:fill="B9ECFF"/>
      </w:tcPr>
    </w:tblStylePr>
    <w:tblStylePr w:type="band1Horz">
      <w:tblPr/>
      <w:tcPr>
        <w:shd w:val="clear" w:color="auto" w:fill="B9ECFF"/>
      </w:tcPr>
    </w:tblStylePr>
  </w:style>
  <w:style w:type="paragraph" w:customStyle="1" w:styleId="oesattulo4">
    <w:name w:val="oesattulo4"/>
    <w:basedOn w:val="Normal"/>
    <w:rsid w:val="00EF67AC"/>
    <w:pPr>
      <w:spacing w:before="160" w:after="120" w:line="240" w:lineRule="auto"/>
      <w:ind w:left="720" w:hanging="360"/>
    </w:pPr>
    <w:rPr>
      <w:rFonts w:ascii="Verdana" w:eastAsia="Calibri" w:hAnsi="Verdana"/>
      <w:szCs w:val="20"/>
      <w:lang w:eastAsia="es-ES"/>
    </w:rPr>
  </w:style>
  <w:style w:type="character" w:styleId="Referenciasutil">
    <w:name w:val="Subtle Reference"/>
    <w:basedOn w:val="Fuentedeprrafopredeter"/>
    <w:uiPriority w:val="31"/>
    <w:rsid w:val="007A6A26"/>
    <w:rPr>
      <w:i/>
      <w:smallCaps/>
      <w:color w:val="4D4E50"/>
      <w:u w:val="none"/>
    </w:rPr>
  </w:style>
  <w:style w:type="character" w:customStyle="1" w:styleId="TBLParrafoizquierdaCarCar">
    <w:name w:val="TBL Parrafo izquierda Car Car"/>
    <w:basedOn w:val="Fuentedeprrafopredeter"/>
    <w:rsid w:val="003C0EB2"/>
    <w:rPr>
      <w:rFonts w:eastAsia="Times New Roman" w:cs="Arial"/>
      <w:bCs/>
      <w:sz w:val="18"/>
      <w:szCs w:val="16"/>
      <w:lang w:val="es-ES" w:eastAsia="es-ES" w:bidi="ar-SA"/>
    </w:rPr>
  </w:style>
  <w:style w:type="character" w:customStyle="1" w:styleId="TBLCabeceraCarCar">
    <w:name w:val="TBL Cabecera Car Car"/>
    <w:basedOn w:val="Fuentedeprrafopredeter"/>
    <w:rsid w:val="003C0EB2"/>
    <w:rPr>
      <w:rFonts w:eastAsia="Times New Roman" w:cs="Arial"/>
      <w:b/>
      <w:bCs/>
      <w:sz w:val="16"/>
      <w:szCs w:val="16"/>
      <w:lang w:val="es-ES" w:eastAsia="es-ES" w:bidi="ar-SA"/>
    </w:rPr>
  </w:style>
  <w:style w:type="paragraph" w:customStyle="1" w:styleId="CarCarCarCarCar">
    <w:name w:val="Car Car Car Car Car"/>
    <w:basedOn w:val="Normal"/>
    <w:autoRedefine/>
    <w:rsid w:val="00640B64"/>
    <w:pPr>
      <w:spacing w:before="120" w:after="0" w:line="240" w:lineRule="auto"/>
      <w:jc w:val="left"/>
    </w:pPr>
    <w:rPr>
      <w:rFonts w:ascii="Times New Roman" w:hAnsi="Times New Roman"/>
      <w:lang w:val="en-US"/>
    </w:rPr>
  </w:style>
  <w:style w:type="paragraph" w:customStyle="1" w:styleId="ppt">
    <w:name w:val="ppt"/>
    <w:basedOn w:val="Normal"/>
    <w:rsid w:val="004D33BC"/>
    <w:pPr>
      <w:spacing w:before="0" w:after="200" w:line="240" w:lineRule="auto"/>
      <w:ind w:left="357"/>
    </w:pPr>
    <w:rPr>
      <w:lang w:eastAsia="es-ES"/>
    </w:rPr>
  </w:style>
  <w:style w:type="paragraph" w:customStyle="1" w:styleId="Vietas1">
    <w:name w:val="Viñetas1"/>
    <w:basedOn w:val="Normal"/>
    <w:link w:val="Vietas1Car"/>
    <w:autoRedefine/>
    <w:rsid w:val="002B1BC7"/>
    <w:pPr>
      <w:numPr>
        <w:numId w:val="3"/>
      </w:numPr>
      <w:spacing w:after="120" w:line="276" w:lineRule="auto"/>
    </w:pPr>
    <w:rPr>
      <w:rFonts w:eastAsia="Arial Unicode MS"/>
      <w:lang w:eastAsia="es-ES"/>
    </w:rPr>
  </w:style>
  <w:style w:type="character" w:customStyle="1" w:styleId="Vietas1Car">
    <w:name w:val="Viñetas1 Car"/>
    <w:basedOn w:val="Fuentedeprrafopredeter"/>
    <w:link w:val="Vietas1"/>
    <w:rsid w:val="002B1BC7"/>
    <w:rPr>
      <w:rFonts w:asciiTheme="minorHAnsi" w:eastAsia="Arial Unicode MS" w:hAnsiTheme="minorHAnsi"/>
      <w:sz w:val="24"/>
      <w:szCs w:val="24"/>
    </w:rPr>
  </w:style>
  <w:style w:type="paragraph" w:styleId="Sinespaciado">
    <w:name w:val="No Spacing"/>
    <w:link w:val="SinespaciadoCar"/>
    <w:uiPriority w:val="1"/>
    <w:rsid w:val="00983C29"/>
    <w:rPr>
      <w:rFonts w:ascii="Calibri" w:hAnsi="Calibri"/>
      <w:sz w:val="22"/>
      <w:szCs w:val="22"/>
      <w:lang w:eastAsia="en-US"/>
    </w:rPr>
  </w:style>
  <w:style w:type="character" w:customStyle="1" w:styleId="SinespaciadoCar">
    <w:name w:val="Sin espaciado Car"/>
    <w:basedOn w:val="Fuentedeprrafopredeter"/>
    <w:link w:val="Sinespaciado"/>
    <w:uiPriority w:val="1"/>
    <w:rsid w:val="00983C29"/>
    <w:rPr>
      <w:rFonts w:ascii="Calibri" w:eastAsia="Times New Roman" w:hAnsi="Calibri" w:cs="Times New Roman"/>
      <w:sz w:val="22"/>
      <w:szCs w:val="22"/>
      <w:lang w:val="es-ES" w:eastAsia="en-US" w:bidi="ar-SA"/>
    </w:rPr>
  </w:style>
  <w:style w:type="character" w:customStyle="1" w:styleId="PiedepginaCar">
    <w:name w:val="Pie de página Car"/>
    <w:basedOn w:val="Fuentedeprrafopredeter"/>
    <w:link w:val="Piedepgina"/>
    <w:uiPriority w:val="99"/>
    <w:rsid w:val="00E30428"/>
    <w:rPr>
      <w:rFonts w:ascii="Arial" w:hAnsi="Arial"/>
      <w:szCs w:val="24"/>
      <w:lang w:eastAsia="en-US"/>
    </w:rPr>
  </w:style>
  <w:style w:type="character" w:customStyle="1" w:styleId="Ttulo1Car">
    <w:name w:val="Título 1 Car"/>
    <w:aliases w:val="título 1 Car,título 11 Car,título 12 Car,título 13 Car,título 111 Car,título 14 Car,título 112 Car,título 15 Car,Documentacion Tecnic Car,Chapter title Car,H1 Car,Chapter Title Car,h1 Car,1 Car1,Header 1 Car,Heading 0 Car,Portadilla Car"/>
    <w:basedOn w:val="Fuentedeprrafopredeter"/>
    <w:link w:val="Ttulo1"/>
    <w:rsid w:val="009A6250"/>
    <w:rPr>
      <w:rFonts w:ascii="Georgia" w:hAnsi="Georgia" w:cs="Arial"/>
      <w:bCs/>
      <w:i/>
      <w:color w:val="828282" w:themeColor="text1" w:themeTint="BF"/>
      <w:sz w:val="32"/>
      <w:szCs w:val="32"/>
    </w:rPr>
  </w:style>
  <w:style w:type="character" w:customStyle="1" w:styleId="Ttulo5Car">
    <w:name w:val="Título 5 Car"/>
    <w:aliases w:val="Titulo5 Car,dash Car,ds Car,dd Car,H5 Car,Al margen Car,h5 Car,5 Car,Level 3 - i Car,Second Subheading Car,Título5_Excalibur Car,Sub-sub-sub-paragraaf Car,l5 Car,I5 Car,Contrat 5 Car,titulo5 Car,(Apartado) Car,Block Label Car,sb Car,mh2 Car"/>
    <w:basedOn w:val="Fuentedeprrafopredeter"/>
    <w:link w:val="Ttulo5"/>
    <w:rsid w:val="00FC6018"/>
    <w:rPr>
      <w:rFonts w:ascii="Arial" w:hAnsi="Arial"/>
      <w:b/>
      <w:bCs/>
      <w:i/>
      <w:iCs/>
      <w:szCs w:val="26"/>
      <w:lang w:val="es-ES_tradnl"/>
    </w:rPr>
  </w:style>
  <w:style w:type="character" w:customStyle="1" w:styleId="Ttulo6Car">
    <w:name w:val="Título 6 Car"/>
    <w:aliases w:val="H6 Car,Titulo6 Car,Ref Heading 3 Car,rh3 Car,Ref Heading 31 Car,rh31 Car,H61 Car,h6 Car,Third Subheading Car,Título 0 Car,sub-dash Car,sd Car,Legal Level 1. Car,cnp Car,Caption number (page-wide) Car,Margin Note Car,Paragraph 1 Car,H62 Car"/>
    <w:basedOn w:val="Fuentedeprrafopredeter"/>
    <w:link w:val="Ttulo6"/>
    <w:rsid w:val="00FC6018"/>
    <w:rPr>
      <w:rFonts w:ascii="Arial" w:hAnsi="Arial"/>
      <w:b/>
      <w:bCs/>
      <w:szCs w:val="22"/>
      <w:lang w:val="es-ES_tradnl"/>
    </w:rPr>
  </w:style>
  <w:style w:type="character" w:customStyle="1" w:styleId="Ttulo7Car">
    <w:name w:val="Título 7 Car"/>
    <w:aliases w:val="Titulo7 Car,h7 Car,Subpara 4 Car,cnc Car,Caption number (column-wide) Car,st Car,letter list Car,7 Car,req3 Car,heading 7 Car,David1 Car,T7 Car,L7 Car,Titolo7 Car,SDL title Car,lettered list Car,Appendix Level 1 Car,Appendix Level 11 Car"/>
    <w:basedOn w:val="Fuentedeprrafopredeter"/>
    <w:link w:val="Ttulo7"/>
    <w:rsid w:val="00FC6018"/>
    <w:rPr>
      <w:rFonts w:ascii="Arial" w:hAnsi="Arial"/>
      <w:b/>
      <w:bCs/>
      <w:lang w:val="es-ES_tradnl"/>
    </w:rPr>
  </w:style>
  <w:style w:type="character" w:customStyle="1" w:styleId="Ttulo8Car">
    <w:name w:val="Título 8 Car"/>
    <w:aliases w:val="Titulo8 Car,TÌtulo 0 Car,h8 Car,Subpara 5 Car,ctp Car,Caption text (page-wide) Car,tt Car,Center Bold Car,table Body Text Car,(table no.) Car,Legal Level 1.1.1. Car,action Car, action Car,T8 Car,action1 Car,action2 Car,action11 Car,8 Car"/>
    <w:basedOn w:val="Fuentedeprrafopredeter"/>
    <w:link w:val="Ttulo8"/>
    <w:rsid w:val="00FC6018"/>
    <w:rPr>
      <w:rFonts w:ascii="Arial" w:hAnsi="Arial"/>
      <w:i/>
    </w:rPr>
  </w:style>
  <w:style w:type="character" w:customStyle="1" w:styleId="Ttulo9Car">
    <w:name w:val="Título 9 Car"/>
    <w:aliases w:val="Titulo9 Car,h9 Car,Subpara 6 Car,(appendix) Car, (appendix) Car,App1 Car,App Heading Car,Appendix Car,ctc Car,Caption text (column-wide) Car,ft Car,RFP Reference Car,Titre 10 Car,(figure no.) Car,progress Car, progress Car,progress1 Car"/>
    <w:basedOn w:val="Fuentedeprrafopredeter"/>
    <w:link w:val="Ttulo9"/>
    <w:rsid w:val="00FC6018"/>
    <w:rPr>
      <w:rFonts w:ascii="Arial" w:hAnsi="Arial"/>
      <w:b/>
      <w:i/>
      <w:sz w:val="18"/>
    </w:rPr>
  </w:style>
  <w:style w:type="paragraph" w:customStyle="1" w:styleId="ParrafoNegrita">
    <w:name w:val="Parrafo Negrita"/>
    <w:next w:val="Parrafo"/>
    <w:link w:val="ParrafoNegritaCar"/>
    <w:rsid w:val="00FC6018"/>
    <w:pPr>
      <w:spacing w:before="120" w:after="120" w:line="240" w:lineRule="exact"/>
      <w:ind w:left="851"/>
      <w:jc w:val="both"/>
    </w:pPr>
    <w:rPr>
      <w:rFonts w:ascii="Verdana" w:hAnsi="Verdana" w:cs="Arial"/>
      <w:b/>
      <w:bCs/>
      <w:sz w:val="16"/>
      <w:szCs w:val="16"/>
    </w:rPr>
  </w:style>
  <w:style w:type="character" w:customStyle="1" w:styleId="ParrafoNegritaCar">
    <w:name w:val="Parrafo Negrita Car"/>
    <w:basedOn w:val="ParrafoCar"/>
    <w:link w:val="ParrafoNegrita"/>
    <w:rsid w:val="00FC6018"/>
    <w:rPr>
      <w:rFonts w:ascii="Calibri" w:hAnsi="Calibri" w:cs="Arial"/>
      <w:b/>
      <w:bCs/>
      <w:sz w:val="16"/>
      <w:szCs w:val="16"/>
      <w:lang w:val="es-ES_tradnl"/>
    </w:rPr>
  </w:style>
  <w:style w:type="paragraph" w:customStyle="1" w:styleId="Vieta1b">
    <w:name w:val="Viñeta1 b"/>
    <w:link w:val="Vieta1bCar"/>
    <w:rsid w:val="00FC6018"/>
    <w:pPr>
      <w:spacing w:before="120" w:after="120" w:line="240" w:lineRule="exact"/>
      <w:ind w:left="1418"/>
      <w:jc w:val="both"/>
    </w:pPr>
    <w:rPr>
      <w:rFonts w:ascii="Verdana" w:hAnsi="Verdana" w:cs="Arial"/>
      <w:bCs/>
      <w:sz w:val="16"/>
      <w:szCs w:val="16"/>
      <w:lang w:val="es-ES_tradnl"/>
    </w:rPr>
  </w:style>
  <w:style w:type="character" w:customStyle="1" w:styleId="Vieta1bCar">
    <w:name w:val="Viñeta1 b Car"/>
    <w:basedOn w:val="ParrafoCar"/>
    <w:link w:val="Vieta1b"/>
    <w:rsid w:val="00FC6018"/>
    <w:rPr>
      <w:rFonts w:ascii="Calibri" w:hAnsi="Calibri" w:cs="Arial"/>
      <w:bCs/>
      <w:sz w:val="16"/>
      <w:szCs w:val="16"/>
      <w:lang w:val="es-ES_tradnl"/>
    </w:rPr>
  </w:style>
  <w:style w:type="paragraph" w:customStyle="1" w:styleId="Vieta2Negrita">
    <w:name w:val="Viñeta2 Negrita"/>
    <w:next w:val="Vieta20"/>
    <w:link w:val="Vieta2NegritaCar"/>
    <w:rsid w:val="00FC6018"/>
    <w:pPr>
      <w:spacing w:before="120" w:after="120" w:line="240" w:lineRule="exact"/>
      <w:ind w:left="907" w:right="567" w:hanging="170"/>
      <w:jc w:val="both"/>
    </w:pPr>
    <w:rPr>
      <w:rFonts w:ascii="Verdana" w:hAnsi="Verdana" w:cs="Arial"/>
      <w:b/>
      <w:bCs/>
      <w:sz w:val="16"/>
      <w:szCs w:val="16"/>
      <w:lang w:val="es-ES_tradnl"/>
    </w:rPr>
  </w:style>
  <w:style w:type="character" w:customStyle="1" w:styleId="Vieta2NegritaCar">
    <w:name w:val="Viñeta2 Negrita Car"/>
    <w:basedOn w:val="ParrafoCar"/>
    <w:link w:val="Vieta2Negrita"/>
    <w:rsid w:val="00FC6018"/>
    <w:rPr>
      <w:rFonts w:ascii="Calibri" w:hAnsi="Calibri" w:cs="Arial"/>
      <w:b/>
      <w:bCs/>
      <w:sz w:val="16"/>
      <w:szCs w:val="16"/>
      <w:lang w:val="es-ES_tradnl"/>
    </w:rPr>
  </w:style>
  <w:style w:type="paragraph" w:customStyle="1" w:styleId="Vieta2b">
    <w:name w:val="Viñeta2 b"/>
    <w:link w:val="Vieta2bCar"/>
    <w:rsid w:val="00FC6018"/>
    <w:pPr>
      <w:spacing w:before="120" w:after="120" w:line="240" w:lineRule="exact"/>
      <w:ind w:left="1701"/>
      <w:jc w:val="both"/>
    </w:pPr>
    <w:rPr>
      <w:rFonts w:ascii="Verdana" w:hAnsi="Verdana" w:cs="Arial"/>
      <w:bCs/>
      <w:sz w:val="16"/>
      <w:szCs w:val="16"/>
      <w:lang w:val="es-ES_tradnl"/>
    </w:rPr>
  </w:style>
  <w:style w:type="character" w:customStyle="1" w:styleId="Vieta2bCar">
    <w:name w:val="Viñeta2 b Car"/>
    <w:basedOn w:val="ParrafoCar"/>
    <w:link w:val="Vieta2b"/>
    <w:rsid w:val="00FC6018"/>
    <w:rPr>
      <w:rFonts w:ascii="Calibri" w:hAnsi="Calibri" w:cs="Arial"/>
      <w:bCs/>
      <w:sz w:val="16"/>
      <w:szCs w:val="16"/>
      <w:lang w:val="es-ES_tradnl"/>
    </w:rPr>
  </w:style>
  <w:style w:type="paragraph" w:customStyle="1" w:styleId="MarcoParrafo">
    <w:name w:val="Marco Parrafo"/>
    <w:link w:val="MarcoParrafoCar"/>
    <w:qFormat/>
    <w:rsid w:val="00D92A65"/>
    <w:pPr>
      <w:pBdr>
        <w:top w:val="single" w:sz="4" w:space="2" w:color="808080"/>
        <w:left w:val="single" w:sz="4" w:space="2" w:color="808080"/>
        <w:bottom w:val="single" w:sz="4" w:space="2" w:color="808080"/>
        <w:right w:val="single" w:sz="4" w:space="2" w:color="808080"/>
      </w:pBdr>
      <w:spacing w:before="120" w:after="120" w:line="240" w:lineRule="exact"/>
      <w:ind w:left="142"/>
      <w:jc w:val="both"/>
    </w:pPr>
    <w:rPr>
      <w:rFonts w:asciiTheme="minorHAnsi" w:hAnsiTheme="minorHAnsi" w:cs="Arial"/>
      <w:bCs/>
      <w:lang w:val="es-ES_tradnl"/>
    </w:rPr>
  </w:style>
  <w:style w:type="character" w:customStyle="1" w:styleId="MarcoParrafoCar">
    <w:name w:val="Marco Parrafo Car"/>
    <w:basedOn w:val="ParrafoCar"/>
    <w:link w:val="MarcoParrafo"/>
    <w:rsid w:val="00D92A65"/>
    <w:rPr>
      <w:rFonts w:asciiTheme="minorHAnsi" w:hAnsiTheme="minorHAnsi" w:cs="Arial"/>
      <w:bCs/>
      <w:sz w:val="24"/>
      <w:szCs w:val="18"/>
      <w:lang w:val="es-ES_tradnl"/>
    </w:rPr>
  </w:style>
  <w:style w:type="paragraph" w:customStyle="1" w:styleId="Notaalpie">
    <w:name w:val="Nota al pie"/>
    <w:link w:val="NotaalpieCar"/>
    <w:qFormat/>
    <w:rsid w:val="00D92A65"/>
    <w:pPr>
      <w:spacing w:before="120" w:after="120" w:line="240" w:lineRule="exact"/>
      <w:ind w:left="567" w:right="567" w:hanging="454"/>
      <w:jc w:val="both"/>
    </w:pPr>
    <w:rPr>
      <w:rFonts w:asciiTheme="minorHAnsi" w:hAnsiTheme="minorHAnsi" w:cs="Arial"/>
      <w:b/>
      <w:bCs/>
      <w:lang w:val="es-ES_tradnl"/>
    </w:rPr>
  </w:style>
  <w:style w:type="character" w:customStyle="1" w:styleId="NotaalpieCar">
    <w:name w:val="Nota al pie Car"/>
    <w:basedOn w:val="ParrafoCar"/>
    <w:link w:val="Notaalpie"/>
    <w:rsid w:val="00D92A65"/>
    <w:rPr>
      <w:rFonts w:asciiTheme="minorHAnsi" w:hAnsiTheme="minorHAnsi" w:cs="Arial"/>
      <w:b/>
      <w:bCs/>
      <w:sz w:val="24"/>
      <w:szCs w:val="18"/>
      <w:lang w:val="es-ES_tradnl"/>
    </w:rPr>
  </w:style>
  <w:style w:type="paragraph" w:customStyle="1" w:styleId="ClausulaTitulo">
    <w:name w:val="Clausula Titulo"/>
    <w:link w:val="ClausulaTituloCar"/>
    <w:qFormat/>
    <w:rsid w:val="00D92A65"/>
    <w:pPr>
      <w:spacing w:before="120" w:after="120" w:line="240" w:lineRule="exact"/>
    </w:pPr>
    <w:rPr>
      <w:rFonts w:asciiTheme="minorHAnsi" w:hAnsiTheme="minorHAnsi" w:cs="Arial"/>
      <w:b/>
      <w:bCs/>
      <w:sz w:val="18"/>
      <w:szCs w:val="18"/>
    </w:rPr>
  </w:style>
  <w:style w:type="character" w:customStyle="1" w:styleId="ClausulaTituloCar">
    <w:name w:val="Clausula Titulo Car"/>
    <w:basedOn w:val="PortadaTituloCar"/>
    <w:link w:val="ClausulaTitulo"/>
    <w:rsid w:val="00D92A65"/>
    <w:rPr>
      <w:rFonts w:asciiTheme="minorHAnsi" w:hAnsiTheme="minorHAnsi" w:cs="Arial"/>
      <w:b/>
      <w:bCs/>
      <w:sz w:val="18"/>
      <w:szCs w:val="18"/>
      <w:lang w:val="es-ES_tradnl"/>
    </w:rPr>
  </w:style>
  <w:style w:type="character" w:customStyle="1" w:styleId="PortadaTituloCar">
    <w:name w:val="Portada Titulo Car"/>
    <w:basedOn w:val="ParrafoCar"/>
    <w:link w:val="PortadaTitulo"/>
    <w:rsid w:val="00FC6018"/>
    <w:rPr>
      <w:rFonts w:ascii="Calibri" w:hAnsi="Calibri" w:cs="Arial"/>
      <w:b/>
      <w:bCs/>
      <w:sz w:val="24"/>
      <w:szCs w:val="24"/>
      <w:lang w:val="es-ES_tradnl"/>
    </w:rPr>
  </w:style>
  <w:style w:type="paragraph" w:customStyle="1" w:styleId="PortadaTitulo">
    <w:name w:val="Portada Titulo"/>
    <w:next w:val="Parrafo"/>
    <w:link w:val="PortadaTituloCar"/>
    <w:rsid w:val="00FC6018"/>
    <w:pPr>
      <w:spacing w:before="240" w:after="240"/>
      <w:jc w:val="both"/>
    </w:pPr>
    <w:rPr>
      <w:rFonts w:cs="Arial"/>
      <w:b/>
      <w:bCs/>
      <w:sz w:val="24"/>
      <w:szCs w:val="24"/>
    </w:rPr>
  </w:style>
  <w:style w:type="character" w:customStyle="1" w:styleId="EncabezadoCar">
    <w:name w:val="Encabezado Car"/>
    <w:aliases w:val="ITT i Car,h Car,encabezado Car,Text Car,Header Car,Encabezado presupuestos Car,ho Car,header odd Car,Stds Car,h Car Car Car Car"/>
    <w:basedOn w:val="Fuentedeprrafopredeter"/>
    <w:link w:val="Encabezado"/>
    <w:rsid w:val="00FC6018"/>
    <w:rPr>
      <w:rFonts w:ascii="Arial" w:hAnsi="Arial"/>
      <w:sz w:val="22"/>
    </w:rPr>
  </w:style>
  <w:style w:type="paragraph" w:customStyle="1" w:styleId="GraficoParrafo">
    <w:name w:val="Grafico Parrafo"/>
    <w:next w:val="Parrafo"/>
    <w:link w:val="GraficoParrafoCar"/>
    <w:rsid w:val="00FC6018"/>
    <w:pPr>
      <w:spacing w:before="120" w:after="120"/>
      <w:ind w:left="851"/>
      <w:jc w:val="center"/>
    </w:pPr>
    <w:rPr>
      <w:rFonts w:ascii="Verdana" w:hAnsi="Verdana" w:cs="Arial"/>
      <w:bCs/>
      <w:noProof/>
      <w:sz w:val="16"/>
      <w:szCs w:val="16"/>
    </w:rPr>
  </w:style>
  <w:style w:type="character" w:customStyle="1" w:styleId="GraficoParrafoCar">
    <w:name w:val="Grafico Parrafo Car"/>
    <w:basedOn w:val="ParrafoCar"/>
    <w:link w:val="GraficoParrafo"/>
    <w:rsid w:val="00FC6018"/>
    <w:rPr>
      <w:rFonts w:ascii="Calibri" w:hAnsi="Calibri" w:cs="Arial"/>
      <w:bCs/>
      <w:noProof/>
      <w:sz w:val="16"/>
      <w:szCs w:val="16"/>
      <w:lang w:val="es-ES_tradnl"/>
    </w:rPr>
  </w:style>
  <w:style w:type="paragraph" w:customStyle="1" w:styleId="Graficovieta1">
    <w:name w:val="Grafico viñeta1"/>
    <w:next w:val="Parrafo"/>
    <w:link w:val="Graficovieta1Car"/>
    <w:rsid w:val="00FC6018"/>
    <w:pPr>
      <w:spacing w:before="120" w:after="120"/>
      <w:ind w:left="1134"/>
      <w:jc w:val="center"/>
    </w:pPr>
    <w:rPr>
      <w:rFonts w:ascii="Verdana" w:hAnsi="Verdana" w:cs="Arial"/>
      <w:bCs/>
      <w:noProof/>
      <w:sz w:val="16"/>
      <w:szCs w:val="16"/>
    </w:rPr>
  </w:style>
  <w:style w:type="character" w:customStyle="1" w:styleId="Graficovieta1Car">
    <w:name w:val="Grafico viñeta1 Car"/>
    <w:basedOn w:val="ParrafoCar"/>
    <w:link w:val="Graficovieta1"/>
    <w:rsid w:val="00FC6018"/>
    <w:rPr>
      <w:rFonts w:ascii="Calibri" w:hAnsi="Calibri" w:cs="Arial"/>
      <w:bCs/>
      <w:noProof/>
      <w:sz w:val="16"/>
      <w:szCs w:val="16"/>
      <w:lang w:val="es-ES_tradnl"/>
    </w:rPr>
  </w:style>
  <w:style w:type="paragraph" w:customStyle="1" w:styleId="Graficovieta2">
    <w:name w:val="Grafico viñeta2"/>
    <w:next w:val="Parrafo"/>
    <w:link w:val="Graficovieta2Car"/>
    <w:rsid w:val="00FC6018"/>
    <w:pPr>
      <w:spacing w:before="120" w:after="120"/>
      <w:ind w:left="1701"/>
      <w:jc w:val="center"/>
    </w:pPr>
    <w:rPr>
      <w:rFonts w:ascii="Verdana" w:hAnsi="Verdana" w:cs="Arial"/>
      <w:bCs/>
      <w:noProof/>
      <w:sz w:val="16"/>
      <w:szCs w:val="16"/>
    </w:rPr>
  </w:style>
  <w:style w:type="character" w:customStyle="1" w:styleId="Graficovieta2Car">
    <w:name w:val="Grafico viñeta2 Car"/>
    <w:basedOn w:val="ParrafoCar"/>
    <w:link w:val="Graficovieta2"/>
    <w:rsid w:val="00FC6018"/>
    <w:rPr>
      <w:rFonts w:ascii="Calibri" w:hAnsi="Calibri" w:cs="Arial"/>
      <w:bCs/>
      <w:noProof/>
      <w:sz w:val="16"/>
      <w:szCs w:val="16"/>
      <w:lang w:val="es-ES_tradnl"/>
    </w:rPr>
  </w:style>
  <w:style w:type="paragraph" w:customStyle="1" w:styleId="PortadaSubtitulo">
    <w:name w:val="Portada Subtitulo"/>
    <w:next w:val="PortadaTabla"/>
    <w:link w:val="PortadaSubtituloCar"/>
    <w:rsid w:val="00FC6018"/>
    <w:pPr>
      <w:spacing w:before="120" w:after="120"/>
    </w:pPr>
    <w:rPr>
      <w:rFonts w:ascii="Verdana" w:hAnsi="Verdana" w:cs="Arial"/>
      <w:b/>
      <w:bCs/>
      <w:sz w:val="16"/>
      <w:szCs w:val="16"/>
    </w:rPr>
  </w:style>
  <w:style w:type="character" w:customStyle="1" w:styleId="PortadaSubtituloCar">
    <w:name w:val="Portada Subtitulo Car"/>
    <w:basedOn w:val="ParrafoCar"/>
    <w:link w:val="PortadaSubtitulo"/>
    <w:rsid w:val="00FC6018"/>
    <w:rPr>
      <w:rFonts w:ascii="Calibri" w:hAnsi="Calibri" w:cs="Arial"/>
      <w:b/>
      <w:bCs/>
      <w:sz w:val="16"/>
      <w:szCs w:val="16"/>
      <w:lang w:val="es-ES_tradnl"/>
    </w:rPr>
  </w:style>
  <w:style w:type="paragraph" w:customStyle="1" w:styleId="TBLParrafoJustificado">
    <w:name w:val="TBL Parrafo Justificado"/>
    <w:link w:val="TBLParrafoJustificadoCar"/>
    <w:rsid w:val="00FC6018"/>
    <w:pPr>
      <w:spacing w:before="120" w:after="120" w:line="240" w:lineRule="exact"/>
      <w:ind w:left="57" w:right="57"/>
      <w:jc w:val="both"/>
    </w:pPr>
    <w:rPr>
      <w:rFonts w:ascii="Verdana" w:hAnsi="Verdana" w:cs="Arial"/>
      <w:bCs/>
      <w:sz w:val="16"/>
      <w:szCs w:val="16"/>
    </w:rPr>
  </w:style>
  <w:style w:type="character" w:customStyle="1" w:styleId="TBLParrafoJustificadoCar">
    <w:name w:val="TBL Parrafo Justificado Car"/>
    <w:basedOn w:val="ParrafoCar"/>
    <w:link w:val="TBLParrafoJustificado"/>
    <w:rsid w:val="00FC6018"/>
    <w:rPr>
      <w:rFonts w:ascii="Calibri" w:hAnsi="Calibri" w:cs="Arial"/>
      <w:bCs/>
      <w:sz w:val="16"/>
      <w:szCs w:val="16"/>
      <w:lang w:val="es-ES_tradnl"/>
    </w:rPr>
  </w:style>
  <w:style w:type="paragraph" w:customStyle="1" w:styleId="TBLVieta1">
    <w:name w:val="TBL Viñeta1"/>
    <w:link w:val="TBLVieta1Car"/>
    <w:rsid w:val="00FC6018"/>
    <w:pPr>
      <w:spacing w:before="60" w:after="60" w:line="240" w:lineRule="exact"/>
      <w:ind w:left="170" w:right="567" w:hanging="170"/>
      <w:jc w:val="both"/>
    </w:pPr>
    <w:rPr>
      <w:rFonts w:ascii="Verdana" w:hAnsi="Verdana" w:cs="Arial"/>
      <w:bCs/>
      <w:sz w:val="16"/>
      <w:szCs w:val="16"/>
    </w:rPr>
  </w:style>
  <w:style w:type="character" w:customStyle="1" w:styleId="TBLVieta1Car">
    <w:name w:val="TBL Viñeta1 Car"/>
    <w:basedOn w:val="ParrafoCar"/>
    <w:link w:val="TBLVieta1"/>
    <w:rsid w:val="00FC6018"/>
    <w:rPr>
      <w:rFonts w:ascii="Calibri" w:hAnsi="Calibri" w:cs="Arial"/>
      <w:bCs/>
      <w:sz w:val="16"/>
      <w:szCs w:val="16"/>
      <w:lang w:val="es-ES_tradnl"/>
    </w:rPr>
  </w:style>
  <w:style w:type="character" w:styleId="CitaHTML">
    <w:name w:val="HTML Cite"/>
    <w:basedOn w:val="Fuentedeprrafopredeter"/>
    <w:uiPriority w:val="99"/>
    <w:semiHidden/>
    <w:unhideWhenUsed/>
    <w:rsid w:val="00FC6018"/>
    <w:rPr>
      <w:rFonts w:ascii="Verdana" w:hAnsi="Verdana"/>
      <w:i/>
      <w:iCs/>
    </w:rPr>
  </w:style>
  <w:style w:type="paragraph" w:styleId="Encabezadodelista">
    <w:name w:val="toa heading"/>
    <w:basedOn w:val="Normal"/>
    <w:next w:val="Normal"/>
    <w:uiPriority w:val="99"/>
    <w:semiHidden/>
    <w:unhideWhenUsed/>
    <w:rsid w:val="00FC6018"/>
    <w:pPr>
      <w:spacing w:before="120" w:after="120" w:line="240" w:lineRule="exact"/>
      <w:ind w:left="567"/>
      <w:jc w:val="right"/>
    </w:pPr>
    <w:rPr>
      <w:rFonts w:ascii="Verdana" w:hAnsi="Verdana"/>
      <w:b/>
      <w:bCs/>
      <w:lang w:eastAsia="es-ES"/>
    </w:rPr>
  </w:style>
  <w:style w:type="paragraph" w:styleId="Ttulodendice">
    <w:name w:val="index heading"/>
    <w:basedOn w:val="Normal"/>
    <w:next w:val="Normal"/>
    <w:uiPriority w:val="99"/>
    <w:semiHidden/>
    <w:unhideWhenUsed/>
    <w:rsid w:val="00FC6018"/>
    <w:pPr>
      <w:spacing w:before="120" w:after="120" w:line="240" w:lineRule="exact"/>
      <w:ind w:left="567"/>
      <w:jc w:val="right"/>
    </w:pPr>
    <w:rPr>
      <w:rFonts w:ascii="Verdana" w:hAnsi="Verdana"/>
      <w:b/>
      <w:bCs/>
      <w:sz w:val="16"/>
      <w:szCs w:val="16"/>
      <w:lang w:eastAsia="es-ES"/>
    </w:rPr>
  </w:style>
  <w:style w:type="table" w:styleId="Tablaconlista3">
    <w:name w:val="Table List 3"/>
    <w:basedOn w:val="Tablanormal"/>
    <w:rsid w:val="00FC601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OESIAlista1">
    <w:name w:val="OESIA lista 1"/>
    <w:link w:val="OESIAlista1Car"/>
    <w:rsid w:val="00FC6018"/>
    <w:pPr>
      <w:tabs>
        <w:tab w:val="num" w:pos="720"/>
      </w:tabs>
      <w:ind w:left="714" w:hanging="357"/>
    </w:pPr>
    <w:rPr>
      <w:rFonts w:ascii="Verdana" w:eastAsia="SimSun" w:hAnsi="Verdana"/>
      <w:sz w:val="16"/>
      <w:szCs w:val="16"/>
      <w:lang w:val="es-ES_tradnl" w:eastAsia="zh-CN"/>
    </w:rPr>
  </w:style>
  <w:style w:type="character" w:customStyle="1" w:styleId="OESIAlista1Car">
    <w:name w:val="OESIA lista 1 Car"/>
    <w:basedOn w:val="Fuentedeprrafopredeter"/>
    <w:link w:val="OESIAlista1"/>
    <w:rsid w:val="00FC6018"/>
    <w:rPr>
      <w:rFonts w:ascii="Verdana" w:eastAsia="SimSun" w:hAnsi="Verdana"/>
      <w:sz w:val="16"/>
      <w:szCs w:val="16"/>
      <w:lang w:val="es-ES_tradnl" w:eastAsia="zh-CN"/>
    </w:rPr>
  </w:style>
  <w:style w:type="paragraph" w:customStyle="1" w:styleId="OESIALista2">
    <w:name w:val="OESIA Lista 2"/>
    <w:rsid w:val="00FC6018"/>
    <w:pPr>
      <w:tabs>
        <w:tab w:val="num" w:pos="1931"/>
      </w:tabs>
      <w:ind w:left="1931" w:hanging="360"/>
    </w:pPr>
    <w:rPr>
      <w:rFonts w:ascii="Verdana" w:eastAsia="SimSun" w:hAnsi="Verdana"/>
      <w:sz w:val="18"/>
      <w:szCs w:val="18"/>
      <w:lang w:val="es-ES_tradnl" w:eastAsia="zh-CN"/>
    </w:rPr>
  </w:style>
  <w:style w:type="paragraph" w:customStyle="1" w:styleId="TBLVieta2">
    <w:name w:val="TBL Viñeta 2"/>
    <w:link w:val="TBLVieta2Car"/>
    <w:rsid w:val="00FC6018"/>
    <w:pPr>
      <w:ind w:left="924" w:hanging="357"/>
    </w:pPr>
    <w:rPr>
      <w:rFonts w:ascii="Verdana" w:hAnsi="Verdana" w:cs="Arial"/>
      <w:bCs/>
      <w:sz w:val="16"/>
      <w:szCs w:val="16"/>
      <w:lang w:bidi="ar-QA"/>
    </w:rPr>
  </w:style>
  <w:style w:type="character" w:customStyle="1" w:styleId="TBLVieta2Car">
    <w:name w:val="TBL Viñeta 2 Car"/>
    <w:basedOn w:val="TBLVieta1Car"/>
    <w:link w:val="TBLVieta2"/>
    <w:rsid w:val="00FC6018"/>
    <w:rPr>
      <w:rFonts w:ascii="Calibri" w:hAnsi="Calibri" w:cs="Arial"/>
      <w:bCs/>
      <w:sz w:val="16"/>
      <w:szCs w:val="16"/>
      <w:lang w:val="es-ES_tradnl" w:bidi="ar-QA"/>
    </w:rPr>
  </w:style>
  <w:style w:type="paragraph" w:customStyle="1" w:styleId="Prrafo1">
    <w:name w:val="Párrafo1"/>
    <w:basedOn w:val="Normal"/>
    <w:autoRedefine/>
    <w:rsid w:val="00FC6018"/>
    <w:pPr>
      <w:tabs>
        <w:tab w:val="left" w:pos="8460"/>
      </w:tabs>
      <w:spacing w:before="120" w:after="0" w:line="240" w:lineRule="auto"/>
    </w:pPr>
    <w:rPr>
      <w:bCs/>
      <w:noProof/>
      <w:sz w:val="22"/>
      <w:szCs w:val="20"/>
      <w:lang w:eastAsia="es-ES"/>
    </w:rPr>
  </w:style>
  <w:style w:type="paragraph" w:customStyle="1" w:styleId="volver2">
    <w:name w:val="volver2"/>
    <w:basedOn w:val="Normal"/>
    <w:rsid w:val="00FC6018"/>
    <w:pPr>
      <w:spacing w:before="750" w:after="0" w:line="336" w:lineRule="atLeast"/>
      <w:jc w:val="left"/>
    </w:pPr>
    <w:rPr>
      <w:rFonts w:ascii="Times New Roman" w:hAnsi="Times New Roman"/>
      <w:lang w:eastAsia="es-ES"/>
    </w:rPr>
  </w:style>
  <w:style w:type="paragraph" w:customStyle="1" w:styleId="ParrafoCarCarCar">
    <w:name w:val="Parrafo Car Car Car"/>
    <w:link w:val="ParrafoCarCarCarCar"/>
    <w:rsid w:val="00FC6018"/>
    <w:pPr>
      <w:spacing w:before="120" w:after="120" w:line="240" w:lineRule="exact"/>
      <w:ind w:left="567"/>
      <w:jc w:val="both"/>
    </w:pPr>
    <w:rPr>
      <w:rFonts w:ascii="Verdana" w:hAnsi="Verdana" w:cs="Arial"/>
      <w:bCs/>
      <w:sz w:val="16"/>
      <w:szCs w:val="16"/>
    </w:rPr>
  </w:style>
  <w:style w:type="character" w:customStyle="1" w:styleId="ParrafoCarCarCarCar">
    <w:name w:val="Parrafo Car Car Car Car"/>
    <w:basedOn w:val="Fuentedeprrafopredeter"/>
    <w:link w:val="ParrafoCarCarCar"/>
    <w:rsid w:val="00FC6018"/>
    <w:rPr>
      <w:rFonts w:ascii="Verdana" w:hAnsi="Verdana" w:cs="Arial"/>
      <w:bCs/>
      <w:sz w:val="16"/>
      <w:szCs w:val="16"/>
    </w:rPr>
  </w:style>
  <w:style w:type="character" w:customStyle="1" w:styleId="EstiloNegritaVerdeazulado">
    <w:name w:val="Estilo Negrita Verde azulado"/>
    <w:basedOn w:val="Fuentedeprrafopredeter"/>
    <w:rsid w:val="00FC6018"/>
    <w:rPr>
      <w:b/>
      <w:color w:val="993300"/>
    </w:rPr>
  </w:style>
  <w:style w:type="paragraph" w:customStyle="1" w:styleId="Vieta1CarCarCarCar">
    <w:name w:val="Viñeta1 Car Car Car Car"/>
    <w:link w:val="Vieta1CarCarCarCarCar"/>
    <w:rsid w:val="00FC6018"/>
    <w:pPr>
      <w:spacing w:before="120" w:after="120" w:line="240" w:lineRule="exact"/>
      <w:jc w:val="both"/>
    </w:pPr>
    <w:rPr>
      <w:rFonts w:ascii="Zurich BT" w:hAnsi="Zurich BT" w:cs="Arial"/>
      <w:bCs/>
      <w:sz w:val="16"/>
      <w:szCs w:val="16"/>
      <w:lang w:val="es-ES_tradnl"/>
    </w:rPr>
  </w:style>
  <w:style w:type="character" w:customStyle="1" w:styleId="Vieta1CarCarCarCarCar">
    <w:name w:val="Viñeta1 Car Car Car Car Car"/>
    <w:basedOn w:val="ParrafoCarCarCarCar"/>
    <w:link w:val="Vieta1CarCarCarCar"/>
    <w:rsid w:val="00FC6018"/>
    <w:rPr>
      <w:rFonts w:ascii="Zurich BT" w:hAnsi="Zurich BT" w:cs="Arial"/>
      <w:bCs/>
      <w:sz w:val="16"/>
      <w:szCs w:val="16"/>
      <w:lang w:val="es-ES_tradnl"/>
    </w:rPr>
  </w:style>
  <w:style w:type="paragraph" w:customStyle="1" w:styleId="Vieta1NegritaCarCarCar">
    <w:name w:val="Viñeta 1 Negrita Car Car Car"/>
    <w:basedOn w:val="Vietas1"/>
    <w:next w:val="Vieta1CarCarCarCar"/>
    <w:link w:val="Vieta1NegritaCarCarCarCar"/>
    <w:autoRedefine/>
    <w:qFormat/>
    <w:rsid w:val="009B23CA"/>
    <w:pPr>
      <w:numPr>
        <w:numId w:val="29"/>
      </w:numPr>
    </w:pPr>
  </w:style>
  <w:style w:type="character" w:customStyle="1" w:styleId="Vieta1NegritaCarCarCarCar">
    <w:name w:val="Viñeta 1 Negrita Car Car Car Car"/>
    <w:basedOn w:val="ParrafoCarCarCarCar"/>
    <w:link w:val="Vieta1NegritaCarCarCar"/>
    <w:rsid w:val="009B23CA"/>
    <w:rPr>
      <w:rFonts w:asciiTheme="minorHAnsi" w:eastAsia="Arial Unicode MS" w:hAnsiTheme="minorHAnsi" w:cs="Arial"/>
      <w:bCs/>
      <w:sz w:val="24"/>
      <w:szCs w:val="24"/>
    </w:rPr>
  </w:style>
  <w:style w:type="paragraph" w:customStyle="1" w:styleId="TableBullet">
    <w:name w:val="Table Bullet"/>
    <w:basedOn w:val="Normal"/>
    <w:rsid w:val="00FC6018"/>
    <w:pPr>
      <w:numPr>
        <w:numId w:val="19"/>
      </w:numPr>
      <w:spacing w:after="0" w:line="240" w:lineRule="auto"/>
      <w:ind w:right="90"/>
    </w:pPr>
    <w:rPr>
      <w:rFonts w:ascii="Arial Narrow" w:hAnsi="Arial Narrow"/>
      <w:sz w:val="22"/>
      <w:szCs w:val="20"/>
      <w:lang w:val="pt-PT"/>
    </w:rPr>
  </w:style>
  <w:style w:type="paragraph" w:customStyle="1" w:styleId="1Car">
    <w:name w:val="1 Car"/>
    <w:basedOn w:val="Normal"/>
    <w:semiHidden/>
    <w:rsid w:val="00FC6018"/>
    <w:pPr>
      <w:spacing w:before="0" w:after="160" w:line="240" w:lineRule="exact"/>
    </w:pPr>
    <w:rPr>
      <w:rFonts w:ascii="Verdana" w:hAnsi="Verdana"/>
      <w:szCs w:val="20"/>
      <w:lang w:val="en-GB"/>
    </w:rPr>
  </w:style>
  <w:style w:type="paragraph" w:customStyle="1" w:styleId="CMMI-Nivel1">
    <w:name w:val="CMMI-Nivel 1"/>
    <w:basedOn w:val="Normal"/>
    <w:rsid w:val="00FC6018"/>
    <w:pPr>
      <w:keepNext/>
      <w:suppressAutoHyphens/>
      <w:spacing w:before="0" w:after="120" w:line="240" w:lineRule="auto"/>
      <w:ind w:left="357"/>
    </w:pPr>
    <w:rPr>
      <w:rFonts w:cs="Verdana"/>
      <w:szCs w:val="20"/>
      <w:lang w:eastAsia="ar-SA"/>
    </w:rPr>
  </w:style>
  <w:style w:type="paragraph" w:customStyle="1" w:styleId="CMMI-Nivel3">
    <w:name w:val="CMMI-Nivel 3"/>
    <w:basedOn w:val="Normal"/>
    <w:rsid w:val="00FC6018"/>
    <w:pPr>
      <w:keepNext/>
      <w:suppressAutoHyphens/>
      <w:spacing w:before="0" w:after="120" w:line="240" w:lineRule="auto"/>
      <w:ind w:left="1225"/>
    </w:pPr>
    <w:rPr>
      <w:rFonts w:cs="Verdana"/>
      <w:szCs w:val="20"/>
      <w:lang w:eastAsia="ar-SA"/>
    </w:rPr>
  </w:style>
  <w:style w:type="character" w:styleId="Hipervnculovisitado">
    <w:name w:val="FollowedHyperlink"/>
    <w:basedOn w:val="Fuentedeprrafopredeter"/>
    <w:uiPriority w:val="99"/>
    <w:semiHidden/>
    <w:unhideWhenUsed/>
    <w:rsid w:val="00FC6018"/>
    <w:rPr>
      <w:color w:val="800080"/>
      <w:u w:val="single"/>
    </w:rPr>
  </w:style>
  <w:style w:type="paragraph" w:styleId="Textodebloque">
    <w:name w:val="Block Text"/>
    <w:basedOn w:val="Normal"/>
    <w:rsid w:val="00FC6018"/>
    <w:pPr>
      <w:tabs>
        <w:tab w:val="left" w:pos="720"/>
      </w:tabs>
      <w:spacing w:before="0" w:after="0" w:line="240" w:lineRule="auto"/>
      <w:ind w:left="720" w:right="-1701"/>
      <w:jc w:val="left"/>
    </w:pPr>
    <w:rPr>
      <w:rFonts w:ascii="Futura Bk BT" w:hAnsi="Futura Bk BT"/>
      <w:sz w:val="28"/>
      <w:lang w:eastAsia="es-ES"/>
    </w:rPr>
  </w:style>
  <w:style w:type="paragraph" w:customStyle="1" w:styleId="bOesa">
    <w:name w:val="b Oesía"/>
    <w:basedOn w:val="Normal"/>
    <w:rsid w:val="00FC6018"/>
    <w:pPr>
      <w:spacing w:before="120" w:after="120" w:line="240" w:lineRule="auto"/>
    </w:pPr>
    <w:rPr>
      <w:rFonts w:ascii="Verdana" w:eastAsia="SimSun" w:hAnsi="Verdana"/>
      <w:color w:val="808080"/>
      <w:lang w:eastAsia="zh-CN"/>
    </w:rPr>
  </w:style>
  <w:style w:type="character" w:customStyle="1" w:styleId="EstiloVerdana16pt">
    <w:name w:val="Estilo Verdana 16 pt"/>
    <w:basedOn w:val="Fuentedeprrafopredeter"/>
    <w:rsid w:val="00FC6018"/>
    <w:rPr>
      <w:rFonts w:ascii="Verdana" w:hAnsi="Verdana"/>
      <w:sz w:val="32"/>
    </w:rPr>
  </w:style>
  <w:style w:type="character" w:customStyle="1" w:styleId="WW8Num1z0">
    <w:name w:val="WW8Num1z0"/>
    <w:rsid w:val="00FC6018"/>
    <w:rPr>
      <w:rFonts w:ascii="Symbol" w:hAnsi="Symbol"/>
      <w:color w:val="auto"/>
      <w:sz w:val="21"/>
      <w:szCs w:val="21"/>
    </w:rPr>
  </w:style>
  <w:style w:type="paragraph" w:customStyle="1" w:styleId="punto2">
    <w:name w:val="punto 2"/>
    <w:basedOn w:val="Normal"/>
    <w:rsid w:val="00FC6018"/>
    <w:pPr>
      <w:numPr>
        <w:ilvl w:val="1"/>
        <w:numId w:val="19"/>
      </w:numPr>
      <w:spacing w:before="120" w:after="120" w:line="240" w:lineRule="auto"/>
    </w:pPr>
    <w:rPr>
      <w:lang w:eastAsia="es-ES"/>
    </w:rPr>
  </w:style>
  <w:style w:type="paragraph" w:customStyle="1" w:styleId="OesaTtulo40">
    <w:name w:val="Oesía Título 4"/>
    <w:basedOn w:val="Normal"/>
    <w:autoRedefine/>
    <w:rsid w:val="00FC6018"/>
    <w:pPr>
      <w:spacing w:before="160" w:after="120" w:line="240" w:lineRule="auto"/>
      <w:jc w:val="left"/>
    </w:pPr>
    <w:rPr>
      <w:rFonts w:ascii="Verdana" w:hAnsi="Verdana"/>
      <w:color w:val="808080"/>
      <w:sz w:val="21"/>
      <w:lang w:eastAsia="es-ES"/>
    </w:rPr>
  </w:style>
  <w:style w:type="paragraph" w:customStyle="1" w:styleId="aOesaCarCar">
    <w:name w:val="a Oesía Car Car"/>
    <w:basedOn w:val="Normal"/>
    <w:link w:val="aOesaCarCarCar"/>
    <w:rsid w:val="00FC6018"/>
    <w:pPr>
      <w:spacing w:before="0" w:after="0" w:line="240" w:lineRule="auto"/>
    </w:pPr>
    <w:rPr>
      <w:rFonts w:ascii="Verdana" w:eastAsia="SimSun" w:hAnsi="Verdana" w:cs="Verdana"/>
      <w:b/>
      <w:bCs/>
      <w:color w:val="808080"/>
      <w:szCs w:val="20"/>
      <w:lang w:eastAsia="zh-CN"/>
    </w:rPr>
  </w:style>
  <w:style w:type="character" w:customStyle="1" w:styleId="aOesaCarCarCar">
    <w:name w:val="a Oesía Car Car Car"/>
    <w:basedOn w:val="Fuentedeprrafopredeter"/>
    <w:link w:val="aOesaCarCar"/>
    <w:rsid w:val="00FC6018"/>
    <w:rPr>
      <w:rFonts w:ascii="Verdana" w:eastAsia="SimSun" w:hAnsi="Verdana" w:cs="Verdana"/>
      <w:b/>
      <w:bCs/>
      <w:color w:val="808080"/>
      <w:lang w:eastAsia="zh-CN"/>
    </w:rPr>
  </w:style>
  <w:style w:type="paragraph" w:customStyle="1" w:styleId="Car">
    <w:name w:val="Car"/>
    <w:basedOn w:val="Normal"/>
    <w:semiHidden/>
    <w:rsid w:val="00FC6018"/>
    <w:pPr>
      <w:spacing w:before="0" w:after="160" w:line="240" w:lineRule="exact"/>
    </w:pPr>
    <w:rPr>
      <w:rFonts w:ascii="Verdana" w:hAnsi="Verdana"/>
      <w:szCs w:val="20"/>
      <w:lang w:val="en-GB"/>
    </w:rPr>
  </w:style>
  <w:style w:type="paragraph" w:customStyle="1" w:styleId="DefaultParagraphFontParaCharCharCharCarCar">
    <w:name w:val="Default Paragraph Font Para Char Char Char Car Car"/>
    <w:basedOn w:val="Normal"/>
    <w:semiHidden/>
    <w:rsid w:val="00FC6018"/>
    <w:pPr>
      <w:spacing w:before="0" w:after="160" w:line="240" w:lineRule="exact"/>
      <w:jc w:val="left"/>
    </w:pPr>
    <w:rPr>
      <w:sz w:val="22"/>
      <w:szCs w:val="22"/>
      <w:lang w:val="en-US"/>
    </w:rPr>
  </w:style>
  <w:style w:type="paragraph" w:customStyle="1" w:styleId="Logro">
    <w:name w:val="Logro"/>
    <w:basedOn w:val="Textoindependiente"/>
    <w:rsid w:val="00FC6018"/>
    <w:pPr>
      <w:spacing w:before="0" w:after="60" w:line="220" w:lineRule="atLeast"/>
    </w:pPr>
    <w:rPr>
      <w:spacing w:val="-5"/>
      <w:szCs w:val="20"/>
      <w:lang w:eastAsia="es-ES"/>
    </w:rPr>
  </w:style>
  <w:style w:type="character" w:customStyle="1" w:styleId="EstiloVerdana16ptNegrita">
    <w:name w:val="Estilo Verdana 16 pt Negrita"/>
    <w:basedOn w:val="Fuentedeprrafopredeter"/>
    <w:rsid w:val="00FC6018"/>
    <w:rPr>
      <w:rFonts w:ascii="Verdana" w:hAnsi="Verdana"/>
      <w:b/>
      <w:bCs/>
      <w:sz w:val="32"/>
    </w:rPr>
  </w:style>
  <w:style w:type="character" w:customStyle="1" w:styleId="xdtextbox1">
    <w:name w:val="xdtextbox1"/>
    <w:basedOn w:val="Fuentedeprrafopredeter"/>
    <w:rsid w:val="00FC6018"/>
    <w:rPr>
      <w:color w:val="auto"/>
      <w:bdr w:val="single" w:sz="8" w:space="1" w:color="DCDCDC" w:frame="1"/>
      <w:shd w:val="clear" w:color="auto" w:fill="FFFFFF"/>
    </w:rPr>
  </w:style>
  <w:style w:type="paragraph" w:customStyle="1" w:styleId="ListaNivel1b">
    <w:name w:val="ListaNivel 1b"/>
    <w:link w:val="ListaNivel1bCar"/>
    <w:autoRedefine/>
    <w:rsid w:val="00FC6018"/>
    <w:pPr>
      <w:ind w:left="992"/>
      <w:jc w:val="both"/>
    </w:pPr>
    <w:rPr>
      <w:rFonts w:ascii="Arial" w:hAnsi="Arial" w:cs="Arial"/>
      <w:lang w:val="es-ES_tradnl"/>
    </w:rPr>
  </w:style>
  <w:style w:type="character" w:customStyle="1" w:styleId="ListaNivel1bCar">
    <w:name w:val="ListaNivel 1b Car"/>
    <w:basedOn w:val="Fuentedeprrafopredeter"/>
    <w:link w:val="ListaNivel1b"/>
    <w:rsid w:val="00FC6018"/>
    <w:rPr>
      <w:rFonts w:ascii="Arial" w:hAnsi="Arial" w:cs="Arial"/>
      <w:lang w:val="es-ES_tradnl"/>
    </w:rPr>
  </w:style>
  <w:style w:type="paragraph" w:customStyle="1" w:styleId="ListaTabla">
    <w:name w:val="ListaTabla"/>
    <w:basedOn w:val="Normal"/>
    <w:link w:val="ListaTablaCar"/>
    <w:autoRedefine/>
    <w:rsid w:val="00FC6018"/>
    <w:pPr>
      <w:tabs>
        <w:tab w:val="center" w:pos="-2694"/>
        <w:tab w:val="left" w:pos="497"/>
        <w:tab w:val="left" w:pos="993"/>
      </w:tabs>
      <w:spacing w:before="0" w:after="0"/>
      <w:ind w:left="497" w:right="-2" w:hanging="283"/>
      <w:jc w:val="left"/>
    </w:pPr>
    <w:rPr>
      <w:bCs/>
      <w:szCs w:val="20"/>
      <w:lang w:eastAsia="es-ES"/>
    </w:rPr>
  </w:style>
  <w:style w:type="character" w:customStyle="1" w:styleId="ListaTablaCar">
    <w:name w:val="ListaTabla Car"/>
    <w:basedOn w:val="Fuentedeprrafopredeter"/>
    <w:link w:val="ListaTabla"/>
    <w:rsid w:val="00FC6018"/>
    <w:rPr>
      <w:rFonts w:ascii="Arial" w:hAnsi="Arial" w:cs="Arial"/>
      <w:bCs/>
      <w:lang w:val="es-ES_tradnl"/>
    </w:rPr>
  </w:style>
  <w:style w:type="paragraph" w:customStyle="1" w:styleId="vieta">
    <w:name w:val="viñeta"/>
    <w:basedOn w:val="Normal"/>
    <w:rsid w:val="00FC6018"/>
    <w:pPr>
      <w:numPr>
        <w:numId w:val="20"/>
      </w:numPr>
      <w:spacing w:before="60" w:after="60" w:line="240" w:lineRule="auto"/>
    </w:pPr>
    <w:rPr>
      <w:lang w:eastAsia="es-ES"/>
    </w:rPr>
  </w:style>
  <w:style w:type="character" w:customStyle="1" w:styleId="blsp-spelling-error">
    <w:name w:val="blsp-spelling-error"/>
    <w:basedOn w:val="Fuentedeprrafopredeter"/>
    <w:rsid w:val="00FC6018"/>
  </w:style>
  <w:style w:type="paragraph" w:customStyle="1" w:styleId="Vietas">
    <w:name w:val="Viñetas"/>
    <w:semiHidden/>
    <w:rsid w:val="00FC6018"/>
    <w:pPr>
      <w:tabs>
        <w:tab w:val="num" w:pos="360"/>
      </w:tabs>
      <w:spacing w:before="120" w:after="120"/>
      <w:ind w:left="357" w:hanging="357"/>
      <w:jc w:val="both"/>
    </w:pPr>
    <w:rPr>
      <w:sz w:val="24"/>
    </w:rPr>
  </w:style>
  <w:style w:type="paragraph" w:customStyle="1" w:styleId="BulletList">
    <w:name w:val="Bullet List"/>
    <w:rsid w:val="009A298F"/>
    <w:pPr>
      <w:widowControl w:val="0"/>
      <w:suppressAutoHyphens/>
      <w:autoSpaceDE w:val="0"/>
      <w:ind w:left="720" w:hanging="429"/>
    </w:pPr>
    <w:rPr>
      <w:sz w:val="24"/>
      <w:szCs w:val="24"/>
      <w:lang w:eastAsia="ar-SA"/>
    </w:rPr>
  </w:style>
  <w:style w:type="paragraph" w:styleId="Textosinformato">
    <w:name w:val="Plain Text"/>
    <w:basedOn w:val="Normal"/>
    <w:link w:val="TextosinformatoCar"/>
    <w:uiPriority w:val="99"/>
    <w:semiHidden/>
    <w:unhideWhenUsed/>
    <w:rsid w:val="00697B95"/>
    <w:pPr>
      <w:spacing w:before="0" w:after="0" w:line="240" w:lineRule="auto"/>
      <w:jc w:val="left"/>
    </w:pPr>
    <w:rPr>
      <w:rFonts w:ascii="Consolas" w:eastAsiaTheme="minorHAnsi" w:hAnsi="Consolas" w:cstheme="minorBidi"/>
      <w:sz w:val="21"/>
      <w:szCs w:val="21"/>
    </w:rPr>
  </w:style>
  <w:style w:type="character" w:customStyle="1" w:styleId="TextosinformatoCar">
    <w:name w:val="Texto sin formato Car"/>
    <w:basedOn w:val="Fuentedeprrafopredeter"/>
    <w:link w:val="Textosinformato"/>
    <w:uiPriority w:val="99"/>
    <w:semiHidden/>
    <w:rsid w:val="00697B95"/>
    <w:rPr>
      <w:rFonts w:ascii="Consolas" w:eastAsiaTheme="minorHAnsi" w:hAnsi="Consolas" w:cstheme="minorBidi"/>
      <w:sz w:val="21"/>
      <w:szCs w:val="21"/>
      <w:lang w:eastAsia="en-US"/>
    </w:rPr>
  </w:style>
  <w:style w:type="table" w:customStyle="1" w:styleId="Sombreadoclaro1">
    <w:name w:val="Sombreado claro1"/>
    <w:basedOn w:val="Tablanormal"/>
    <w:uiPriority w:val="60"/>
    <w:rsid w:val="00AA570A"/>
    <w:pPr>
      <w:spacing w:before="0" w:after="0" w:line="240" w:lineRule="auto"/>
    </w:pPr>
    <w:rPr>
      <w:rFonts w:ascii="Century Gothic" w:hAnsi="Century Gothic"/>
      <w:color w:val="424242" w:themeColor="text1" w:themeShade="BF"/>
    </w:rPr>
    <w:tblPr>
      <w:tblStyleRowBandSize w:val="1"/>
      <w:tblStyleColBandSize w:val="1"/>
      <w:tblBorders>
        <w:top w:val="single" w:sz="4" w:space="0" w:color="DDDDDD" w:themeColor="text1" w:themeTint="33"/>
        <w:bottom w:val="single" w:sz="4" w:space="0" w:color="DDDDDD" w:themeColor="text1" w:themeTint="33"/>
      </w:tblBorders>
    </w:tblPr>
    <w:tblStylePr w:type="firstRow">
      <w:pPr>
        <w:spacing w:before="0" w:after="0" w:line="240" w:lineRule="auto"/>
      </w:pPr>
      <w:rPr>
        <w:b/>
        <w:bCs/>
      </w:rPr>
      <w:tblPr/>
      <w:tcPr>
        <w:tcBorders>
          <w:top w:val="single" w:sz="8" w:space="0" w:color="595959" w:themeColor="text1"/>
          <w:left w:val="nil"/>
          <w:bottom w:val="single" w:sz="8" w:space="0" w:color="595959" w:themeColor="text1"/>
          <w:right w:val="nil"/>
          <w:insideH w:val="nil"/>
          <w:insideV w:val="nil"/>
        </w:tcBorders>
      </w:tcPr>
    </w:tblStylePr>
    <w:tblStylePr w:type="lastRow">
      <w:pPr>
        <w:spacing w:before="0" w:after="0" w:line="240" w:lineRule="auto"/>
      </w:pPr>
      <w:rPr>
        <w:b/>
        <w:bCs/>
      </w:rPr>
      <w:tblPr/>
      <w:tcPr>
        <w:tcBorders>
          <w:top w:val="single" w:sz="8" w:space="0" w:color="595959" w:themeColor="text1"/>
          <w:left w:val="nil"/>
          <w:bottom w:val="single" w:sz="8" w:space="0" w:color="595959" w:themeColor="text1"/>
          <w:right w:val="nil"/>
          <w:insideH w:val="nil"/>
          <w:insideV w:val="nil"/>
        </w:tcBorders>
      </w:tcPr>
    </w:tblStylePr>
    <w:tblStylePr w:type="firstCol">
      <w:rPr>
        <w:b/>
        <w:bCs/>
      </w:rPr>
    </w:tblStylePr>
    <w:tblStylePr w:type="lastCol">
      <w:rPr>
        <w:b/>
        <w:bCs/>
      </w:rPr>
    </w:tblStylePr>
    <w:tblStylePr w:type="band1Vert">
      <w:rPr>
        <w:color w:val="BCBCBC" w:themeColor="text1" w:themeTint="66"/>
      </w:rPr>
      <w:tblPr/>
      <w:tcPr>
        <w:tcBorders>
          <w:left w:val="nil"/>
          <w:right w:val="nil"/>
          <w:insideH w:val="nil"/>
          <w:insideV w:val="nil"/>
        </w:tcBorders>
        <w:shd w:val="clear" w:color="auto" w:fill="D5D5D5" w:themeFill="text1" w:themeFillTint="3F"/>
      </w:tcPr>
    </w:tblStylePr>
    <w:tblStylePr w:type="band1Horz">
      <w:tblPr/>
      <w:tcPr>
        <w:tcBorders>
          <w:left w:val="nil"/>
          <w:right w:val="nil"/>
          <w:insideH w:val="nil"/>
          <w:insideV w:val="nil"/>
        </w:tcBorders>
        <w:shd w:val="clear" w:color="auto" w:fill="D5D5D5" w:themeFill="text1" w:themeFillTint="3F"/>
      </w:tcPr>
    </w:tblStylePr>
  </w:style>
  <w:style w:type="table" w:styleId="Tablanormal1">
    <w:name w:val="Plain Table 1"/>
    <w:basedOn w:val="Tablanormal"/>
    <w:uiPriority w:val="41"/>
    <w:rsid w:val="00BB2C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1clara-nfasis3">
    <w:name w:val="List Table 1 Light Accent 3"/>
    <w:basedOn w:val="Tablanormal"/>
    <w:uiPriority w:val="46"/>
    <w:rsid w:val="00AA570A"/>
    <w:pPr>
      <w:spacing w:after="0" w:line="240" w:lineRule="auto"/>
    </w:pPr>
    <w:tblPr>
      <w:tblStyleRowBandSize w:val="1"/>
      <w:tblStyleColBandSize w:val="1"/>
    </w:tblPr>
    <w:tblStylePr w:type="firstRow">
      <w:rPr>
        <w:b/>
        <w:bCs/>
      </w:rPr>
      <w:tblPr/>
      <w:tcPr>
        <w:tcBorders>
          <w:bottom w:val="single" w:sz="4" w:space="0" w:color="C4319D" w:themeColor="accent3" w:themeTint="99"/>
        </w:tcBorders>
      </w:tcPr>
    </w:tblStylePr>
    <w:tblStylePr w:type="lastRow">
      <w:rPr>
        <w:b/>
        <w:bCs/>
      </w:rPr>
      <w:tblPr/>
      <w:tcPr>
        <w:tcBorders>
          <w:top w:val="single" w:sz="4" w:space="0" w:color="C4319D" w:themeColor="accent3" w:themeTint="99"/>
        </w:tcBorders>
      </w:tcPr>
    </w:tblStylePr>
    <w:tblStylePr w:type="firstCol">
      <w:rPr>
        <w:b/>
        <w:bCs/>
      </w:rPr>
    </w:tblStylePr>
    <w:tblStylePr w:type="lastCol">
      <w:rPr>
        <w:b/>
        <w:bCs/>
      </w:rPr>
    </w:tblStylePr>
    <w:tblStylePr w:type="band1Vert">
      <w:tblPr/>
      <w:tcPr>
        <w:shd w:val="clear" w:color="auto" w:fill="EDB8DF" w:themeFill="accent3" w:themeFillTint="33"/>
      </w:tcPr>
    </w:tblStylePr>
    <w:tblStylePr w:type="band1Horz">
      <w:tblPr/>
      <w:tcPr>
        <w:shd w:val="clear" w:color="auto" w:fill="EDB8DF" w:themeFill="accent3" w:themeFillTint="33"/>
      </w:tcPr>
    </w:tblStylePr>
  </w:style>
  <w:style w:type="table" w:styleId="Tablanormal5">
    <w:name w:val="Plain Table 5"/>
    <w:basedOn w:val="Tablanormal"/>
    <w:uiPriority w:val="45"/>
    <w:rsid w:val="003B760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BABAB"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BABAB"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BABAB"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BABAB"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1clara">
    <w:name w:val="Grid Table 1 Light"/>
    <w:basedOn w:val="Tablanormal"/>
    <w:uiPriority w:val="46"/>
    <w:rsid w:val="003B7600"/>
    <w:pPr>
      <w:spacing w:after="0" w:line="240" w:lineRule="auto"/>
    </w:pPr>
    <w:tblPr>
      <w:tblStyleRowBandSize w:val="1"/>
      <w:tblStyleColBandSize w:val="1"/>
      <w:tblBorders>
        <w:top w:val="single" w:sz="4" w:space="0" w:color="BCBCBC" w:themeColor="text1" w:themeTint="66"/>
        <w:left w:val="single" w:sz="4" w:space="0" w:color="BCBCBC" w:themeColor="text1" w:themeTint="66"/>
        <w:bottom w:val="single" w:sz="4" w:space="0" w:color="BCBCBC" w:themeColor="text1" w:themeTint="66"/>
        <w:right w:val="single" w:sz="4" w:space="0" w:color="BCBCBC" w:themeColor="text1" w:themeTint="66"/>
        <w:insideH w:val="single" w:sz="4" w:space="0" w:color="BCBCBC" w:themeColor="text1" w:themeTint="66"/>
        <w:insideV w:val="single" w:sz="4" w:space="0" w:color="BCBCBC" w:themeColor="text1" w:themeTint="66"/>
      </w:tblBorders>
    </w:tblPr>
    <w:tblStylePr w:type="firstRow">
      <w:rPr>
        <w:b/>
        <w:bCs/>
      </w:rPr>
      <w:tblPr/>
      <w:tcPr>
        <w:tcBorders>
          <w:bottom w:val="single" w:sz="12" w:space="0" w:color="9B9B9B" w:themeColor="text1" w:themeTint="99"/>
        </w:tcBorders>
      </w:tcPr>
    </w:tblStylePr>
    <w:tblStylePr w:type="lastRow">
      <w:rPr>
        <w:b/>
        <w:bCs/>
      </w:rPr>
      <w:tblPr/>
      <w:tcPr>
        <w:tcBorders>
          <w:top w:val="double" w:sz="2" w:space="0" w:color="9B9B9B" w:themeColor="text1" w:themeTint="99"/>
        </w:tcBorders>
      </w:tcPr>
    </w:tblStylePr>
    <w:tblStylePr w:type="firstCol">
      <w:rPr>
        <w:b/>
        <w:bCs/>
      </w:rPr>
    </w:tblStylePr>
    <w:tblStylePr w:type="lastCol">
      <w:rPr>
        <w:b/>
        <w:bCs/>
      </w:rPr>
    </w:tblStylePr>
  </w:style>
  <w:style w:type="table" w:styleId="Tabladelista2">
    <w:name w:val="List Table 2"/>
    <w:basedOn w:val="Tablanormal"/>
    <w:uiPriority w:val="47"/>
    <w:rsid w:val="008C7C8E"/>
    <w:pPr>
      <w:spacing w:after="0" w:line="240" w:lineRule="auto"/>
    </w:pPr>
    <w:tblPr>
      <w:tblStyleRowBandSize w:val="1"/>
      <w:tblStyleColBandSize w:val="1"/>
      <w:tblBorders>
        <w:top w:val="single" w:sz="4" w:space="0" w:color="9B9B9B" w:themeColor="text1" w:themeTint="99"/>
        <w:bottom w:val="single" w:sz="4" w:space="0" w:color="9B9B9B" w:themeColor="text1" w:themeTint="99"/>
        <w:insideH w:val="single" w:sz="4" w:space="0" w:color="9B9B9B"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paragraph" w:customStyle="1" w:styleId="Anexos">
    <w:name w:val="Anexos"/>
    <w:basedOn w:val="Ttulo1"/>
    <w:next w:val="Normal"/>
    <w:link w:val="AnexosCar"/>
    <w:qFormat/>
    <w:rsid w:val="003F73D5"/>
    <w:pPr>
      <w:numPr>
        <w:numId w:val="39"/>
      </w:numPr>
    </w:pPr>
  </w:style>
  <w:style w:type="table" w:styleId="Tablanormal3">
    <w:name w:val="Plain Table 3"/>
    <w:basedOn w:val="Tablanormal"/>
    <w:uiPriority w:val="43"/>
    <w:rsid w:val="00AA4090"/>
    <w:pPr>
      <w:spacing w:after="0" w:line="240" w:lineRule="auto"/>
    </w:pPr>
    <w:tblPr>
      <w:tblStyleRowBandSize w:val="1"/>
      <w:tblStyleColBandSize w:val="1"/>
    </w:tblPr>
    <w:tblStylePr w:type="firstRow">
      <w:rPr>
        <w:b/>
        <w:bCs/>
        <w:caps/>
      </w:rPr>
      <w:tblPr/>
      <w:tcPr>
        <w:tcBorders>
          <w:bottom w:val="single" w:sz="4" w:space="0" w:color="ABABAB"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BABAB"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nexosCar">
    <w:name w:val="Anexos Car"/>
    <w:basedOn w:val="Ttulo1Car"/>
    <w:link w:val="Anexos"/>
    <w:rsid w:val="003F73D5"/>
    <w:rPr>
      <w:rFonts w:ascii="Georgia" w:hAnsi="Georgia" w:cs="Arial"/>
      <w:bCs/>
      <w:i/>
      <w:color w:val="828282" w:themeColor="text1" w:themeTint="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5121">
      <w:bodyDiv w:val="1"/>
      <w:marLeft w:val="0"/>
      <w:marRight w:val="0"/>
      <w:marTop w:val="0"/>
      <w:marBottom w:val="0"/>
      <w:divBdr>
        <w:top w:val="none" w:sz="0" w:space="0" w:color="auto"/>
        <w:left w:val="none" w:sz="0" w:space="0" w:color="auto"/>
        <w:bottom w:val="none" w:sz="0" w:space="0" w:color="auto"/>
        <w:right w:val="none" w:sz="0" w:space="0" w:color="auto"/>
      </w:divBdr>
    </w:div>
    <w:div w:id="9256476">
      <w:bodyDiv w:val="1"/>
      <w:marLeft w:val="0"/>
      <w:marRight w:val="0"/>
      <w:marTop w:val="0"/>
      <w:marBottom w:val="0"/>
      <w:divBdr>
        <w:top w:val="none" w:sz="0" w:space="0" w:color="auto"/>
        <w:left w:val="none" w:sz="0" w:space="0" w:color="auto"/>
        <w:bottom w:val="none" w:sz="0" w:space="0" w:color="auto"/>
        <w:right w:val="none" w:sz="0" w:space="0" w:color="auto"/>
      </w:divBdr>
    </w:div>
    <w:div w:id="11735972">
      <w:bodyDiv w:val="1"/>
      <w:marLeft w:val="0"/>
      <w:marRight w:val="0"/>
      <w:marTop w:val="0"/>
      <w:marBottom w:val="0"/>
      <w:divBdr>
        <w:top w:val="none" w:sz="0" w:space="0" w:color="auto"/>
        <w:left w:val="none" w:sz="0" w:space="0" w:color="auto"/>
        <w:bottom w:val="none" w:sz="0" w:space="0" w:color="auto"/>
        <w:right w:val="none" w:sz="0" w:space="0" w:color="auto"/>
      </w:divBdr>
    </w:div>
    <w:div w:id="26882493">
      <w:bodyDiv w:val="1"/>
      <w:marLeft w:val="0"/>
      <w:marRight w:val="0"/>
      <w:marTop w:val="0"/>
      <w:marBottom w:val="0"/>
      <w:divBdr>
        <w:top w:val="none" w:sz="0" w:space="0" w:color="auto"/>
        <w:left w:val="none" w:sz="0" w:space="0" w:color="auto"/>
        <w:bottom w:val="none" w:sz="0" w:space="0" w:color="auto"/>
        <w:right w:val="none" w:sz="0" w:space="0" w:color="auto"/>
      </w:divBdr>
    </w:div>
    <w:div w:id="30542139">
      <w:bodyDiv w:val="1"/>
      <w:marLeft w:val="0"/>
      <w:marRight w:val="0"/>
      <w:marTop w:val="0"/>
      <w:marBottom w:val="0"/>
      <w:divBdr>
        <w:top w:val="none" w:sz="0" w:space="0" w:color="auto"/>
        <w:left w:val="none" w:sz="0" w:space="0" w:color="auto"/>
        <w:bottom w:val="none" w:sz="0" w:space="0" w:color="auto"/>
        <w:right w:val="none" w:sz="0" w:space="0" w:color="auto"/>
      </w:divBdr>
    </w:div>
    <w:div w:id="59669972">
      <w:bodyDiv w:val="1"/>
      <w:marLeft w:val="0"/>
      <w:marRight w:val="0"/>
      <w:marTop w:val="0"/>
      <w:marBottom w:val="0"/>
      <w:divBdr>
        <w:top w:val="none" w:sz="0" w:space="0" w:color="auto"/>
        <w:left w:val="none" w:sz="0" w:space="0" w:color="auto"/>
        <w:bottom w:val="none" w:sz="0" w:space="0" w:color="auto"/>
        <w:right w:val="none" w:sz="0" w:space="0" w:color="auto"/>
      </w:divBdr>
      <w:divsChild>
        <w:div w:id="659700867">
          <w:marLeft w:val="547"/>
          <w:marRight w:val="0"/>
          <w:marTop w:val="168"/>
          <w:marBottom w:val="0"/>
          <w:divBdr>
            <w:top w:val="none" w:sz="0" w:space="0" w:color="auto"/>
            <w:left w:val="none" w:sz="0" w:space="0" w:color="auto"/>
            <w:bottom w:val="none" w:sz="0" w:space="0" w:color="auto"/>
            <w:right w:val="none" w:sz="0" w:space="0" w:color="auto"/>
          </w:divBdr>
        </w:div>
        <w:div w:id="676813866">
          <w:marLeft w:val="547"/>
          <w:marRight w:val="0"/>
          <w:marTop w:val="168"/>
          <w:marBottom w:val="0"/>
          <w:divBdr>
            <w:top w:val="none" w:sz="0" w:space="0" w:color="auto"/>
            <w:left w:val="none" w:sz="0" w:space="0" w:color="auto"/>
            <w:bottom w:val="none" w:sz="0" w:space="0" w:color="auto"/>
            <w:right w:val="none" w:sz="0" w:space="0" w:color="auto"/>
          </w:divBdr>
        </w:div>
        <w:div w:id="1227759699">
          <w:marLeft w:val="547"/>
          <w:marRight w:val="0"/>
          <w:marTop w:val="168"/>
          <w:marBottom w:val="0"/>
          <w:divBdr>
            <w:top w:val="none" w:sz="0" w:space="0" w:color="auto"/>
            <w:left w:val="none" w:sz="0" w:space="0" w:color="auto"/>
            <w:bottom w:val="none" w:sz="0" w:space="0" w:color="auto"/>
            <w:right w:val="none" w:sz="0" w:space="0" w:color="auto"/>
          </w:divBdr>
        </w:div>
        <w:div w:id="1677537034">
          <w:marLeft w:val="547"/>
          <w:marRight w:val="0"/>
          <w:marTop w:val="168"/>
          <w:marBottom w:val="0"/>
          <w:divBdr>
            <w:top w:val="none" w:sz="0" w:space="0" w:color="auto"/>
            <w:left w:val="none" w:sz="0" w:space="0" w:color="auto"/>
            <w:bottom w:val="none" w:sz="0" w:space="0" w:color="auto"/>
            <w:right w:val="none" w:sz="0" w:space="0" w:color="auto"/>
          </w:divBdr>
        </w:div>
      </w:divsChild>
    </w:div>
    <w:div w:id="64302001">
      <w:bodyDiv w:val="1"/>
      <w:marLeft w:val="0"/>
      <w:marRight w:val="0"/>
      <w:marTop w:val="0"/>
      <w:marBottom w:val="0"/>
      <w:divBdr>
        <w:top w:val="none" w:sz="0" w:space="0" w:color="auto"/>
        <w:left w:val="none" w:sz="0" w:space="0" w:color="auto"/>
        <w:bottom w:val="none" w:sz="0" w:space="0" w:color="auto"/>
        <w:right w:val="none" w:sz="0" w:space="0" w:color="auto"/>
      </w:divBdr>
    </w:div>
    <w:div w:id="78407090">
      <w:bodyDiv w:val="1"/>
      <w:marLeft w:val="0"/>
      <w:marRight w:val="0"/>
      <w:marTop w:val="0"/>
      <w:marBottom w:val="0"/>
      <w:divBdr>
        <w:top w:val="none" w:sz="0" w:space="0" w:color="auto"/>
        <w:left w:val="none" w:sz="0" w:space="0" w:color="auto"/>
        <w:bottom w:val="none" w:sz="0" w:space="0" w:color="auto"/>
        <w:right w:val="none" w:sz="0" w:space="0" w:color="auto"/>
      </w:divBdr>
      <w:divsChild>
        <w:div w:id="754086240">
          <w:marLeft w:val="317"/>
          <w:marRight w:val="0"/>
          <w:marTop w:val="63"/>
          <w:marBottom w:val="0"/>
          <w:divBdr>
            <w:top w:val="none" w:sz="0" w:space="0" w:color="auto"/>
            <w:left w:val="none" w:sz="0" w:space="0" w:color="auto"/>
            <w:bottom w:val="none" w:sz="0" w:space="0" w:color="auto"/>
            <w:right w:val="none" w:sz="0" w:space="0" w:color="auto"/>
          </w:divBdr>
        </w:div>
        <w:div w:id="441456871">
          <w:marLeft w:val="317"/>
          <w:marRight w:val="0"/>
          <w:marTop w:val="63"/>
          <w:marBottom w:val="0"/>
          <w:divBdr>
            <w:top w:val="none" w:sz="0" w:space="0" w:color="auto"/>
            <w:left w:val="none" w:sz="0" w:space="0" w:color="auto"/>
            <w:bottom w:val="none" w:sz="0" w:space="0" w:color="auto"/>
            <w:right w:val="none" w:sz="0" w:space="0" w:color="auto"/>
          </w:divBdr>
        </w:div>
        <w:div w:id="1494682473">
          <w:marLeft w:val="317"/>
          <w:marRight w:val="0"/>
          <w:marTop w:val="63"/>
          <w:marBottom w:val="0"/>
          <w:divBdr>
            <w:top w:val="none" w:sz="0" w:space="0" w:color="auto"/>
            <w:left w:val="none" w:sz="0" w:space="0" w:color="auto"/>
            <w:bottom w:val="none" w:sz="0" w:space="0" w:color="auto"/>
            <w:right w:val="none" w:sz="0" w:space="0" w:color="auto"/>
          </w:divBdr>
        </w:div>
        <w:div w:id="1061557072">
          <w:marLeft w:val="317"/>
          <w:marRight w:val="0"/>
          <w:marTop w:val="63"/>
          <w:marBottom w:val="0"/>
          <w:divBdr>
            <w:top w:val="none" w:sz="0" w:space="0" w:color="auto"/>
            <w:left w:val="none" w:sz="0" w:space="0" w:color="auto"/>
            <w:bottom w:val="none" w:sz="0" w:space="0" w:color="auto"/>
            <w:right w:val="none" w:sz="0" w:space="0" w:color="auto"/>
          </w:divBdr>
        </w:div>
        <w:div w:id="21251153">
          <w:marLeft w:val="317"/>
          <w:marRight w:val="0"/>
          <w:marTop w:val="63"/>
          <w:marBottom w:val="0"/>
          <w:divBdr>
            <w:top w:val="none" w:sz="0" w:space="0" w:color="auto"/>
            <w:left w:val="none" w:sz="0" w:space="0" w:color="auto"/>
            <w:bottom w:val="none" w:sz="0" w:space="0" w:color="auto"/>
            <w:right w:val="none" w:sz="0" w:space="0" w:color="auto"/>
          </w:divBdr>
        </w:div>
      </w:divsChild>
    </w:div>
    <w:div w:id="78449632">
      <w:bodyDiv w:val="1"/>
      <w:marLeft w:val="0"/>
      <w:marRight w:val="0"/>
      <w:marTop w:val="0"/>
      <w:marBottom w:val="0"/>
      <w:divBdr>
        <w:top w:val="none" w:sz="0" w:space="0" w:color="auto"/>
        <w:left w:val="none" w:sz="0" w:space="0" w:color="auto"/>
        <w:bottom w:val="none" w:sz="0" w:space="0" w:color="auto"/>
        <w:right w:val="none" w:sz="0" w:space="0" w:color="auto"/>
      </w:divBdr>
    </w:div>
    <w:div w:id="88087368">
      <w:bodyDiv w:val="1"/>
      <w:marLeft w:val="0"/>
      <w:marRight w:val="0"/>
      <w:marTop w:val="0"/>
      <w:marBottom w:val="0"/>
      <w:divBdr>
        <w:top w:val="none" w:sz="0" w:space="0" w:color="auto"/>
        <w:left w:val="none" w:sz="0" w:space="0" w:color="auto"/>
        <w:bottom w:val="none" w:sz="0" w:space="0" w:color="auto"/>
        <w:right w:val="none" w:sz="0" w:space="0" w:color="auto"/>
      </w:divBdr>
      <w:divsChild>
        <w:div w:id="1313605399">
          <w:marLeft w:val="0"/>
          <w:marRight w:val="0"/>
          <w:marTop w:val="0"/>
          <w:marBottom w:val="0"/>
          <w:divBdr>
            <w:top w:val="none" w:sz="0" w:space="0" w:color="auto"/>
            <w:left w:val="none" w:sz="0" w:space="0" w:color="auto"/>
            <w:bottom w:val="none" w:sz="0" w:space="0" w:color="auto"/>
            <w:right w:val="none" w:sz="0" w:space="0" w:color="auto"/>
          </w:divBdr>
          <w:divsChild>
            <w:div w:id="1391272601">
              <w:marLeft w:val="0"/>
              <w:marRight w:val="0"/>
              <w:marTop w:val="0"/>
              <w:marBottom w:val="0"/>
              <w:divBdr>
                <w:top w:val="none" w:sz="0" w:space="0" w:color="auto"/>
                <w:left w:val="none" w:sz="0" w:space="0" w:color="auto"/>
                <w:bottom w:val="none" w:sz="0" w:space="0" w:color="auto"/>
                <w:right w:val="none" w:sz="0" w:space="0" w:color="auto"/>
              </w:divBdr>
              <w:divsChild>
                <w:div w:id="3115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15330">
      <w:bodyDiv w:val="1"/>
      <w:marLeft w:val="0"/>
      <w:marRight w:val="0"/>
      <w:marTop w:val="0"/>
      <w:marBottom w:val="0"/>
      <w:divBdr>
        <w:top w:val="none" w:sz="0" w:space="0" w:color="auto"/>
        <w:left w:val="none" w:sz="0" w:space="0" w:color="auto"/>
        <w:bottom w:val="none" w:sz="0" w:space="0" w:color="auto"/>
        <w:right w:val="none" w:sz="0" w:space="0" w:color="auto"/>
      </w:divBdr>
    </w:div>
    <w:div w:id="138571103">
      <w:bodyDiv w:val="1"/>
      <w:marLeft w:val="0"/>
      <w:marRight w:val="0"/>
      <w:marTop w:val="0"/>
      <w:marBottom w:val="0"/>
      <w:divBdr>
        <w:top w:val="none" w:sz="0" w:space="0" w:color="auto"/>
        <w:left w:val="none" w:sz="0" w:space="0" w:color="auto"/>
        <w:bottom w:val="none" w:sz="0" w:space="0" w:color="auto"/>
        <w:right w:val="none" w:sz="0" w:space="0" w:color="auto"/>
      </w:divBdr>
    </w:div>
    <w:div w:id="145821273">
      <w:bodyDiv w:val="1"/>
      <w:marLeft w:val="0"/>
      <w:marRight w:val="0"/>
      <w:marTop w:val="0"/>
      <w:marBottom w:val="0"/>
      <w:divBdr>
        <w:top w:val="none" w:sz="0" w:space="0" w:color="auto"/>
        <w:left w:val="none" w:sz="0" w:space="0" w:color="auto"/>
        <w:bottom w:val="none" w:sz="0" w:space="0" w:color="auto"/>
        <w:right w:val="none" w:sz="0" w:space="0" w:color="auto"/>
      </w:divBdr>
      <w:divsChild>
        <w:div w:id="1751465488">
          <w:marLeft w:val="0"/>
          <w:marRight w:val="0"/>
          <w:marTop w:val="0"/>
          <w:marBottom w:val="0"/>
          <w:divBdr>
            <w:top w:val="none" w:sz="0" w:space="0" w:color="auto"/>
            <w:left w:val="single" w:sz="48" w:space="0" w:color="FFFFFF"/>
            <w:bottom w:val="none" w:sz="0" w:space="0" w:color="auto"/>
            <w:right w:val="single" w:sz="48" w:space="0" w:color="FFFFFF"/>
          </w:divBdr>
          <w:divsChild>
            <w:div w:id="502402425">
              <w:marLeft w:val="0"/>
              <w:marRight w:val="0"/>
              <w:marTop w:val="0"/>
              <w:marBottom w:val="0"/>
              <w:divBdr>
                <w:top w:val="single" w:sz="6" w:space="0" w:color="FFFFFF"/>
                <w:left w:val="single" w:sz="6" w:space="0" w:color="FFFFFF"/>
                <w:bottom w:val="none" w:sz="0" w:space="0" w:color="auto"/>
                <w:right w:val="single" w:sz="6" w:space="0" w:color="FFFFFF"/>
              </w:divBdr>
              <w:divsChild>
                <w:div w:id="1628510370">
                  <w:marLeft w:val="0"/>
                  <w:marRight w:val="0"/>
                  <w:marTop w:val="0"/>
                  <w:marBottom w:val="0"/>
                  <w:divBdr>
                    <w:top w:val="none" w:sz="0" w:space="0" w:color="auto"/>
                    <w:left w:val="none" w:sz="0" w:space="0" w:color="auto"/>
                    <w:bottom w:val="none" w:sz="0" w:space="0" w:color="auto"/>
                    <w:right w:val="none" w:sz="0" w:space="0" w:color="auto"/>
                  </w:divBdr>
                  <w:divsChild>
                    <w:div w:id="331181590">
                      <w:marLeft w:val="0"/>
                      <w:marRight w:val="0"/>
                      <w:marTop w:val="0"/>
                      <w:marBottom w:val="0"/>
                      <w:divBdr>
                        <w:top w:val="none" w:sz="0" w:space="0" w:color="auto"/>
                        <w:left w:val="none" w:sz="0" w:space="0" w:color="auto"/>
                        <w:bottom w:val="none" w:sz="0" w:space="0" w:color="auto"/>
                        <w:right w:val="none" w:sz="0" w:space="0" w:color="auto"/>
                      </w:divBdr>
                      <w:divsChild>
                        <w:div w:id="1717074199">
                          <w:marLeft w:val="0"/>
                          <w:marRight w:val="0"/>
                          <w:marTop w:val="0"/>
                          <w:marBottom w:val="0"/>
                          <w:divBdr>
                            <w:top w:val="none" w:sz="0" w:space="0" w:color="auto"/>
                            <w:left w:val="none" w:sz="0" w:space="0" w:color="auto"/>
                            <w:bottom w:val="none" w:sz="0" w:space="0" w:color="auto"/>
                            <w:right w:val="none" w:sz="0" w:space="0" w:color="auto"/>
                          </w:divBdr>
                          <w:divsChild>
                            <w:div w:id="148354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15205">
      <w:bodyDiv w:val="1"/>
      <w:marLeft w:val="0"/>
      <w:marRight w:val="0"/>
      <w:marTop w:val="0"/>
      <w:marBottom w:val="0"/>
      <w:divBdr>
        <w:top w:val="none" w:sz="0" w:space="0" w:color="auto"/>
        <w:left w:val="none" w:sz="0" w:space="0" w:color="auto"/>
        <w:bottom w:val="none" w:sz="0" w:space="0" w:color="auto"/>
        <w:right w:val="none" w:sz="0" w:space="0" w:color="auto"/>
      </w:divBdr>
    </w:div>
    <w:div w:id="188035016">
      <w:bodyDiv w:val="1"/>
      <w:marLeft w:val="0"/>
      <w:marRight w:val="0"/>
      <w:marTop w:val="0"/>
      <w:marBottom w:val="0"/>
      <w:divBdr>
        <w:top w:val="none" w:sz="0" w:space="0" w:color="auto"/>
        <w:left w:val="none" w:sz="0" w:space="0" w:color="auto"/>
        <w:bottom w:val="none" w:sz="0" w:space="0" w:color="auto"/>
        <w:right w:val="none" w:sz="0" w:space="0" w:color="auto"/>
      </w:divBdr>
    </w:div>
    <w:div w:id="192234287">
      <w:bodyDiv w:val="1"/>
      <w:marLeft w:val="0"/>
      <w:marRight w:val="0"/>
      <w:marTop w:val="0"/>
      <w:marBottom w:val="0"/>
      <w:divBdr>
        <w:top w:val="none" w:sz="0" w:space="0" w:color="auto"/>
        <w:left w:val="none" w:sz="0" w:space="0" w:color="auto"/>
        <w:bottom w:val="none" w:sz="0" w:space="0" w:color="auto"/>
        <w:right w:val="none" w:sz="0" w:space="0" w:color="auto"/>
      </w:divBdr>
    </w:div>
    <w:div w:id="213397715">
      <w:bodyDiv w:val="1"/>
      <w:marLeft w:val="0"/>
      <w:marRight w:val="0"/>
      <w:marTop w:val="0"/>
      <w:marBottom w:val="0"/>
      <w:divBdr>
        <w:top w:val="none" w:sz="0" w:space="0" w:color="auto"/>
        <w:left w:val="none" w:sz="0" w:space="0" w:color="auto"/>
        <w:bottom w:val="none" w:sz="0" w:space="0" w:color="auto"/>
        <w:right w:val="none" w:sz="0" w:space="0" w:color="auto"/>
      </w:divBdr>
    </w:div>
    <w:div w:id="213464311">
      <w:bodyDiv w:val="1"/>
      <w:marLeft w:val="0"/>
      <w:marRight w:val="0"/>
      <w:marTop w:val="0"/>
      <w:marBottom w:val="0"/>
      <w:divBdr>
        <w:top w:val="none" w:sz="0" w:space="0" w:color="auto"/>
        <w:left w:val="none" w:sz="0" w:space="0" w:color="auto"/>
        <w:bottom w:val="none" w:sz="0" w:space="0" w:color="auto"/>
        <w:right w:val="none" w:sz="0" w:space="0" w:color="auto"/>
      </w:divBdr>
      <w:divsChild>
        <w:div w:id="1235512158">
          <w:marLeft w:val="317"/>
          <w:marRight w:val="0"/>
          <w:marTop w:val="0"/>
          <w:marBottom w:val="140"/>
          <w:divBdr>
            <w:top w:val="none" w:sz="0" w:space="0" w:color="auto"/>
            <w:left w:val="none" w:sz="0" w:space="0" w:color="auto"/>
            <w:bottom w:val="none" w:sz="0" w:space="0" w:color="auto"/>
            <w:right w:val="none" w:sz="0" w:space="0" w:color="auto"/>
          </w:divBdr>
        </w:div>
        <w:div w:id="168567507">
          <w:marLeft w:val="317"/>
          <w:marRight w:val="0"/>
          <w:marTop w:val="0"/>
          <w:marBottom w:val="140"/>
          <w:divBdr>
            <w:top w:val="none" w:sz="0" w:space="0" w:color="auto"/>
            <w:left w:val="none" w:sz="0" w:space="0" w:color="auto"/>
            <w:bottom w:val="none" w:sz="0" w:space="0" w:color="auto"/>
            <w:right w:val="none" w:sz="0" w:space="0" w:color="auto"/>
          </w:divBdr>
        </w:div>
        <w:div w:id="33044632">
          <w:marLeft w:val="835"/>
          <w:marRight w:val="0"/>
          <w:marTop w:val="0"/>
          <w:marBottom w:val="119"/>
          <w:divBdr>
            <w:top w:val="none" w:sz="0" w:space="0" w:color="auto"/>
            <w:left w:val="none" w:sz="0" w:space="0" w:color="auto"/>
            <w:bottom w:val="none" w:sz="0" w:space="0" w:color="auto"/>
            <w:right w:val="none" w:sz="0" w:space="0" w:color="auto"/>
          </w:divBdr>
        </w:div>
        <w:div w:id="814492792">
          <w:marLeft w:val="835"/>
          <w:marRight w:val="0"/>
          <w:marTop w:val="0"/>
          <w:marBottom w:val="119"/>
          <w:divBdr>
            <w:top w:val="none" w:sz="0" w:space="0" w:color="auto"/>
            <w:left w:val="none" w:sz="0" w:space="0" w:color="auto"/>
            <w:bottom w:val="none" w:sz="0" w:space="0" w:color="auto"/>
            <w:right w:val="none" w:sz="0" w:space="0" w:color="auto"/>
          </w:divBdr>
        </w:div>
        <w:div w:id="213271817">
          <w:marLeft w:val="835"/>
          <w:marRight w:val="0"/>
          <w:marTop w:val="0"/>
          <w:marBottom w:val="119"/>
          <w:divBdr>
            <w:top w:val="none" w:sz="0" w:space="0" w:color="auto"/>
            <w:left w:val="none" w:sz="0" w:space="0" w:color="auto"/>
            <w:bottom w:val="none" w:sz="0" w:space="0" w:color="auto"/>
            <w:right w:val="none" w:sz="0" w:space="0" w:color="auto"/>
          </w:divBdr>
        </w:div>
        <w:div w:id="2105296533">
          <w:marLeft w:val="835"/>
          <w:marRight w:val="0"/>
          <w:marTop w:val="0"/>
          <w:marBottom w:val="119"/>
          <w:divBdr>
            <w:top w:val="none" w:sz="0" w:space="0" w:color="auto"/>
            <w:left w:val="none" w:sz="0" w:space="0" w:color="auto"/>
            <w:bottom w:val="none" w:sz="0" w:space="0" w:color="auto"/>
            <w:right w:val="none" w:sz="0" w:space="0" w:color="auto"/>
          </w:divBdr>
        </w:div>
        <w:div w:id="1829056204">
          <w:marLeft w:val="835"/>
          <w:marRight w:val="0"/>
          <w:marTop w:val="0"/>
          <w:marBottom w:val="119"/>
          <w:divBdr>
            <w:top w:val="none" w:sz="0" w:space="0" w:color="auto"/>
            <w:left w:val="none" w:sz="0" w:space="0" w:color="auto"/>
            <w:bottom w:val="none" w:sz="0" w:space="0" w:color="auto"/>
            <w:right w:val="none" w:sz="0" w:space="0" w:color="auto"/>
          </w:divBdr>
        </w:div>
        <w:div w:id="1696082248">
          <w:marLeft w:val="835"/>
          <w:marRight w:val="0"/>
          <w:marTop w:val="0"/>
          <w:marBottom w:val="119"/>
          <w:divBdr>
            <w:top w:val="none" w:sz="0" w:space="0" w:color="auto"/>
            <w:left w:val="none" w:sz="0" w:space="0" w:color="auto"/>
            <w:bottom w:val="none" w:sz="0" w:space="0" w:color="auto"/>
            <w:right w:val="none" w:sz="0" w:space="0" w:color="auto"/>
          </w:divBdr>
        </w:div>
        <w:div w:id="1027949786">
          <w:marLeft w:val="835"/>
          <w:marRight w:val="0"/>
          <w:marTop w:val="0"/>
          <w:marBottom w:val="119"/>
          <w:divBdr>
            <w:top w:val="none" w:sz="0" w:space="0" w:color="auto"/>
            <w:left w:val="none" w:sz="0" w:space="0" w:color="auto"/>
            <w:bottom w:val="none" w:sz="0" w:space="0" w:color="auto"/>
            <w:right w:val="none" w:sz="0" w:space="0" w:color="auto"/>
          </w:divBdr>
        </w:div>
      </w:divsChild>
    </w:div>
    <w:div w:id="221645382">
      <w:bodyDiv w:val="1"/>
      <w:marLeft w:val="0"/>
      <w:marRight w:val="0"/>
      <w:marTop w:val="0"/>
      <w:marBottom w:val="0"/>
      <w:divBdr>
        <w:top w:val="none" w:sz="0" w:space="0" w:color="auto"/>
        <w:left w:val="none" w:sz="0" w:space="0" w:color="auto"/>
        <w:bottom w:val="none" w:sz="0" w:space="0" w:color="auto"/>
        <w:right w:val="none" w:sz="0" w:space="0" w:color="auto"/>
      </w:divBdr>
      <w:divsChild>
        <w:div w:id="1763064986">
          <w:marLeft w:val="317"/>
          <w:marRight w:val="0"/>
          <w:marTop w:val="0"/>
          <w:marBottom w:val="140"/>
          <w:divBdr>
            <w:top w:val="none" w:sz="0" w:space="0" w:color="auto"/>
            <w:left w:val="none" w:sz="0" w:space="0" w:color="auto"/>
            <w:bottom w:val="none" w:sz="0" w:space="0" w:color="auto"/>
            <w:right w:val="none" w:sz="0" w:space="0" w:color="auto"/>
          </w:divBdr>
        </w:div>
        <w:div w:id="1778675392">
          <w:marLeft w:val="317"/>
          <w:marRight w:val="0"/>
          <w:marTop w:val="0"/>
          <w:marBottom w:val="140"/>
          <w:divBdr>
            <w:top w:val="none" w:sz="0" w:space="0" w:color="auto"/>
            <w:left w:val="none" w:sz="0" w:space="0" w:color="auto"/>
            <w:bottom w:val="none" w:sz="0" w:space="0" w:color="auto"/>
            <w:right w:val="none" w:sz="0" w:space="0" w:color="auto"/>
          </w:divBdr>
        </w:div>
        <w:div w:id="1687243712">
          <w:marLeft w:val="317"/>
          <w:marRight w:val="0"/>
          <w:marTop w:val="0"/>
          <w:marBottom w:val="140"/>
          <w:divBdr>
            <w:top w:val="none" w:sz="0" w:space="0" w:color="auto"/>
            <w:left w:val="none" w:sz="0" w:space="0" w:color="auto"/>
            <w:bottom w:val="none" w:sz="0" w:space="0" w:color="auto"/>
            <w:right w:val="none" w:sz="0" w:space="0" w:color="auto"/>
          </w:divBdr>
        </w:div>
        <w:div w:id="404956780">
          <w:marLeft w:val="317"/>
          <w:marRight w:val="0"/>
          <w:marTop w:val="0"/>
          <w:marBottom w:val="140"/>
          <w:divBdr>
            <w:top w:val="none" w:sz="0" w:space="0" w:color="auto"/>
            <w:left w:val="none" w:sz="0" w:space="0" w:color="auto"/>
            <w:bottom w:val="none" w:sz="0" w:space="0" w:color="auto"/>
            <w:right w:val="none" w:sz="0" w:space="0" w:color="auto"/>
          </w:divBdr>
        </w:div>
      </w:divsChild>
    </w:div>
    <w:div w:id="232934125">
      <w:bodyDiv w:val="1"/>
      <w:marLeft w:val="0"/>
      <w:marRight w:val="0"/>
      <w:marTop w:val="0"/>
      <w:marBottom w:val="0"/>
      <w:divBdr>
        <w:top w:val="none" w:sz="0" w:space="0" w:color="auto"/>
        <w:left w:val="none" w:sz="0" w:space="0" w:color="auto"/>
        <w:bottom w:val="none" w:sz="0" w:space="0" w:color="auto"/>
        <w:right w:val="none" w:sz="0" w:space="0" w:color="auto"/>
      </w:divBdr>
    </w:div>
    <w:div w:id="237445445">
      <w:bodyDiv w:val="1"/>
      <w:marLeft w:val="0"/>
      <w:marRight w:val="0"/>
      <w:marTop w:val="0"/>
      <w:marBottom w:val="0"/>
      <w:divBdr>
        <w:top w:val="none" w:sz="0" w:space="0" w:color="auto"/>
        <w:left w:val="none" w:sz="0" w:space="0" w:color="auto"/>
        <w:bottom w:val="none" w:sz="0" w:space="0" w:color="auto"/>
        <w:right w:val="none" w:sz="0" w:space="0" w:color="auto"/>
      </w:divBdr>
    </w:div>
    <w:div w:id="242757931">
      <w:bodyDiv w:val="1"/>
      <w:marLeft w:val="0"/>
      <w:marRight w:val="0"/>
      <w:marTop w:val="0"/>
      <w:marBottom w:val="0"/>
      <w:divBdr>
        <w:top w:val="none" w:sz="0" w:space="0" w:color="auto"/>
        <w:left w:val="none" w:sz="0" w:space="0" w:color="auto"/>
        <w:bottom w:val="none" w:sz="0" w:space="0" w:color="auto"/>
        <w:right w:val="none" w:sz="0" w:space="0" w:color="auto"/>
      </w:divBdr>
      <w:divsChild>
        <w:div w:id="19792539">
          <w:marLeft w:val="619"/>
          <w:marRight w:val="0"/>
          <w:marTop w:val="0"/>
          <w:marBottom w:val="180"/>
          <w:divBdr>
            <w:top w:val="none" w:sz="0" w:space="0" w:color="auto"/>
            <w:left w:val="none" w:sz="0" w:space="0" w:color="auto"/>
            <w:bottom w:val="none" w:sz="0" w:space="0" w:color="auto"/>
            <w:right w:val="none" w:sz="0" w:space="0" w:color="auto"/>
          </w:divBdr>
        </w:div>
        <w:div w:id="294915070">
          <w:marLeft w:val="1166"/>
          <w:marRight w:val="0"/>
          <w:marTop w:val="0"/>
          <w:marBottom w:val="180"/>
          <w:divBdr>
            <w:top w:val="none" w:sz="0" w:space="0" w:color="auto"/>
            <w:left w:val="none" w:sz="0" w:space="0" w:color="auto"/>
            <w:bottom w:val="none" w:sz="0" w:space="0" w:color="auto"/>
            <w:right w:val="none" w:sz="0" w:space="0" w:color="auto"/>
          </w:divBdr>
        </w:div>
        <w:div w:id="362487065">
          <w:marLeft w:val="1800"/>
          <w:marRight w:val="0"/>
          <w:marTop w:val="0"/>
          <w:marBottom w:val="180"/>
          <w:divBdr>
            <w:top w:val="none" w:sz="0" w:space="0" w:color="auto"/>
            <w:left w:val="none" w:sz="0" w:space="0" w:color="auto"/>
            <w:bottom w:val="none" w:sz="0" w:space="0" w:color="auto"/>
            <w:right w:val="none" w:sz="0" w:space="0" w:color="auto"/>
          </w:divBdr>
        </w:div>
        <w:div w:id="554195556">
          <w:marLeft w:val="1166"/>
          <w:marRight w:val="0"/>
          <w:marTop w:val="0"/>
          <w:marBottom w:val="180"/>
          <w:divBdr>
            <w:top w:val="none" w:sz="0" w:space="0" w:color="auto"/>
            <w:left w:val="none" w:sz="0" w:space="0" w:color="auto"/>
            <w:bottom w:val="none" w:sz="0" w:space="0" w:color="auto"/>
            <w:right w:val="none" w:sz="0" w:space="0" w:color="auto"/>
          </w:divBdr>
        </w:div>
        <w:div w:id="710500089">
          <w:marLeft w:val="1166"/>
          <w:marRight w:val="0"/>
          <w:marTop w:val="0"/>
          <w:marBottom w:val="180"/>
          <w:divBdr>
            <w:top w:val="none" w:sz="0" w:space="0" w:color="auto"/>
            <w:left w:val="none" w:sz="0" w:space="0" w:color="auto"/>
            <w:bottom w:val="none" w:sz="0" w:space="0" w:color="auto"/>
            <w:right w:val="none" w:sz="0" w:space="0" w:color="auto"/>
          </w:divBdr>
        </w:div>
        <w:div w:id="799571146">
          <w:marLeft w:val="1166"/>
          <w:marRight w:val="0"/>
          <w:marTop w:val="0"/>
          <w:marBottom w:val="180"/>
          <w:divBdr>
            <w:top w:val="none" w:sz="0" w:space="0" w:color="auto"/>
            <w:left w:val="none" w:sz="0" w:space="0" w:color="auto"/>
            <w:bottom w:val="none" w:sz="0" w:space="0" w:color="auto"/>
            <w:right w:val="none" w:sz="0" w:space="0" w:color="auto"/>
          </w:divBdr>
        </w:div>
        <w:div w:id="808860508">
          <w:marLeft w:val="1166"/>
          <w:marRight w:val="0"/>
          <w:marTop w:val="0"/>
          <w:marBottom w:val="180"/>
          <w:divBdr>
            <w:top w:val="none" w:sz="0" w:space="0" w:color="auto"/>
            <w:left w:val="none" w:sz="0" w:space="0" w:color="auto"/>
            <w:bottom w:val="none" w:sz="0" w:space="0" w:color="auto"/>
            <w:right w:val="none" w:sz="0" w:space="0" w:color="auto"/>
          </w:divBdr>
        </w:div>
        <w:div w:id="1077627053">
          <w:marLeft w:val="1166"/>
          <w:marRight w:val="0"/>
          <w:marTop w:val="0"/>
          <w:marBottom w:val="180"/>
          <w:divBdr>
            <w:top w:val="none" w:sz="0" w:space="0" w:color="auto"/>
            <w:left w:val="none" w:sz="0" w:space="0" w:color="auto"/>
            <w:bottom w:val="none" w:sz="0" w:space="0" w:color="auto"/>
            <w:right w:val="none" w:sz="0" w:space="0" w:color="auto"/>
          </w:divBdr>
        </w:div>
        <w:div w:id="1205365669">
          <w:marLeft w:val="1800"/>
          <w:marRight w:val="0"/>
          <w:marTop w:val="0"/>
          <w:marBottom w:val="180"/>
          <w:divBdr>
            <w:top w:val="none" w:sz="0" w:space="0" w:color="auto"/>
            <w:left w:val="none" w:sz="0" w:space="0" w:color="auto"/>
            <w:bottom w:val="none" w:sz="0" w:space="0" w:color="auto"/>
            <w:right w:val="none" w:sz="0" w:space="0" w:color="auto"/>
          </w:divBdr>
        </w:div>
        <w:div w:id="1221937432">
          <w:marLeft w:val="1166"/>
          <w:marRight w:val="0"/>
          <w:marTop w:val="0"/>
          <w:marBottom w:val="180"/>
          <w:divBdr>
            <w:top w:val="none" w:sz="0" w:space="0" w:color="auto"/>
            <w:left w:val="none" w:sz="0" w:space="0" w:color="auto"/>
            <w:bottom w:val="none" w:sz="0" w:space="0" w:color="auto"/>
            <w:right w:val="none" w:sz="0" w:space="0" w:color="auto"/>
          </w:divBdr>
        </w:div>
        <w:div w:id="1294293620">
          <w:marLeft w:val="619"/>
          <w:marRight w:val="0"/>
          <w:marTop w:val="0"/>
          <w:marBottom w:val="180"/>
          <w:divBdr>
            <w:top w:val="none" w:sz="0" w:space="0" w:color="auto"/>
            <w:left w:val="none" w:sz="0" w:space="0" w:color="auto"/>
            <w:bottom w:val="none" w:sz="0" w:space="0" w:color="auto"/>
            <w:right w:val="none" w:sz="0" w:space="0" w:color="auto"/>
          </w:divBdr>
        </w:div>
        <w:div w:id="1331056464">
          <w:marLeft w:val="1166"/>
          <w:marRight w:val="0"/>
          <w:marTop w:val="0"/>
          <w:marBottom w:val="180"/>
          <w:divBdr>
            <w:top w:val="none" w:sz="0" w:space="0" w:color="auto"/>
            <w:left w:val="none" w:sz="0" w:space="0" w:color="auto"/>
            <w:bottom w:val="none" w:sz="0" w:space="0" w:color="auto"/>
            <w:right w:val="none" w:sz="0" w:space="0" w:color="auto"/>
          </w:divBdr>
        </w:div>
        <w:div w:id="1347946196">
          <w:marLeft w:val="619"/>
          <w:marRight w:val="0"/>
          <w:marTop w:val="0"/>
          <w:marBottom w:val="180"/>
          <w:divBdr>
            <w:top w:val="none" w:sz="0" w:space="0" w:color="auto"/>
            <w:left w:val="none" w:sz="0" w:space="0" w:color="auto"/>
            <w:bottom w:val="none" w:sz="0" w:space="0" w:color="auto"/>
            <w:right w:val="none" w:sz="0" w:space="0" w:color="auto"/>
          </w:divBdr>
        </w:div>
        <w:div w:id="1783184136">
          <w:marLeft w:val="1166"/>
          <w:marRight w:val="0"/>
          <w:marTop w:val="0"/>
          <w:marBottom w:val="180"/>
          <w:divBdr>
            <w:top w:val="none" w:sz="0" w:space="0" w:color="auto"/>
            <w:left w:val="none" w:sz="0" w:space="0" w:color="auto"/>
            <w:bottom w:val="none" w:sz="0" w:space="0" w:color="auto"/>
            <w:right w:val="none" w:sz="0" w:space="0" w:color="auto"/>
          </w:divBdr>
        </w:div>
        <w:div w:id="2044405049">
          <w:marLeft w:val="619"/>
          <w:marRight w:val="0"/>
          <w:marTop w:val="0"/>
          <w:marBottom w:val="180"/>
          <w:divBdr>
            <w:top w:val="none" w:sz="0" w:space="0" w:color="auto"/>
            <w:left w:val="none" w:sz="0" w:space="0" w:color="auto"/>
            <w:bottom w:val="none" w:sz="0" w:space="0" w:color="auto"/>
            <w:right w:val="none" w:sz="0" w:space="0" w:color="auto"/>
          </w:divBdr>
        </w:div>
      </w:divsChild>
    </w:div>
    <w:div w:id="253440677">
      <w:bodyDiv w:val="1"/>
      <w:marLeft w:val="0"/>
      <w:marRight w:val="0"/>
      <w:marTop w:val="0"/>
      <w:marBottom w:val="0"/>
      <w:divBdr>
        <w:top w:val="none" w:sz="0" w:space="0" w:color="auto"/>
        <w:left w:val="none" w:sz="0" w:space="0" w:color="auto"/>
        <w:bottom w:val="none" w:sz="0" w:space="0" w:color="auto"/>
        <w:right w:val="none" w:sz="0" w:space="0" w:color="auto"/>
      </w:divBdr>
    </w:div>
    <w:div w:id="255022272">
      <w:bodyDiv w:val="1"/>
      <w:marLeft w:val="0"/>
      <w:marRight w:val="0"/>
      <w:marTop w:val="0"/>
      <w:marBottom w:val="0"/>
      <w:divBdr>
        <w:top w:val="none" w:sz="0" w:space="0" w:color="auto"/>
        <w:left w:val="none" w:sz="0" w:space="0" w:color="auto"/>
        <w:bottom w:val="none" w:sz="0" w:space="0" w:color="auto"/>
        <w:right w:val="none" w:sz="0" w:space="0" w:color="auto"/>
      </w:divBdr>
    </w:div>
    <w:div w:id="257711151">
      <w:bodyDiv w:val="1"/>
      <w:marLeft w:val="0"/>
      <w:marRight w:val="0"/>
      <w:marTop w:val="0"/>
      <w:marBottom w:val="0"/>
      <w:divBdr>
        <w:top w:val="none" w:sz="0" w:space="0" w:color="auto"/>
        <w:left w:val="none" w:sz="0" w:space="0" w:color="auto"/>
        <w:bottom w:val="none" w:sz="0" w:space="0" w:color="auto"/>
        <w:right w:val="none" w:sz="0" w:space="0" w:color="auto"/>
      </w:divBdr>
      <w:divsChild>
        <w:div w:id="2126191201">
          <w:marLeft w:val="821"/>
          <w:marRight w:val="0"/>
          <w:marTop w:val="0"/>
          <w:marBottom w:val="0"/>
          <w:divBdr>
            <w:top w:val="none" w:sz="0" w:space="0" w:color="auto"/>
            <w:left w:val="none" w:sz="0" w:space="0" w:color="auto"/>
            <w:bottom w:val="none" w:sz="0" w:space="0" w:color="auto"/>
            <w:right w:val="none" w:sz="0" w:space="0" w:color="auto"/>
          </w:divBdr>
        </w:div>
        <w:div w:id="60056149">
          <w:marLeft w:val="821"/>
          <w:marRight w:val="0"/>
          <w:marTop w:val="0"/>
          <w:marBottom w:val="0"/>
          <w:divBdr>
            <w:top w:val="none" w:sz="0" w:space="0" w:color="auto"/>
            <w:left w:val="none" w:sz="0" w:space="0" w:color="auto"/>
            <w:bottom w:val="none" w:sz="0" w:space="0" w:color="auto"/>
            <w:right w:val="none" w:sz="0" w:space="0" w:color="auto"/>
          </w:divBdr>
        </w:div>
      </w:divsChild>
    </w:div>
    <w:div w:id="260139502">
      <w:bodyDiv w:val="1"/>
      <w:marLeft w:val="0"/>
      <w:marRight w:val="0"/>
      <w:marTop w:val="0"/>
      <w:marBottom w:val="0"/>
      <w:divBdr>
        <w:top w:val="none" w:sz="0" w:space="0" w:color="auto"/>
        <w:left w:val="none" w:sz="0" w:space="0" w:color="auto"/>
        <w:bottom w:val="none" w:sz="0" w:space="0" w:color="auto"/>
        <w:right w:val="none" w:sz="0" w:space="0" w:color="auto"/>
      </w:divBdr>
      <w:divsChild>
        <w:div w:id="921908832">
          <w:marLeft w:val="0"/>
          <w:marRight w:val="0"/>
          <w:marTop w:val="0"/>
          <w:marBottom w:val="240"/>
          <w:divBdr>
            <w:top w:val="none" w:sz="0" w:space="0" w:color="auto"/>
            <w:left w:val="none" w:sz="0" w:space="0" w:color="auto"/>
            <w:bottom w:val="none" w:sz="0" w:space="0" w:color="auto"/>
            <w:right w:val="none" w:sz="0" w:space="0" w:color="auto"/>
          </w:divBdr>
        </w:div>
        <w:div w:id="244925785">
          <w:marLeft w:val="0"/>
          <w:marRight w:val="0"/>
          <w:marTop w:val="0"/>
          <w:marBottom w:val="240"/>
          <w:divBdr>
            <w:top w:val="none" w:sz="0" w:space="0" w:color="auto"/>
            <w:left w:val="none" w:sz="0" w:space="0" w:color="auto"/>
            <w:bottom w:val="none" w:sz="0" w:space="0" w:color="auto"/>
            <w:right w:val="none" w:sz="0" w:space="0" w:color="auto"/>
          </w:divBdr>
        </w:div>
      </w:divsChild>
    </w:div>
    <w:div w:id="279073272">
      <w:bodyDiv w:val="1"/>
      <w:marLeft w:val="0"/>
      <w:marRight w:val="0"/>
      <w:marTop w:val="0"/>
      <w:marBottom w:val="0"/>
      <w:divBdr>
        <w:top w:val="none" w:sz="0" w:space="0" w:color="auto"/>
        <w:left w:val="none" w:sz="0" w:space="0" w:color="auto"/>
        <w:bottom w:val="none" w:sz="0" w:space="0" w:color="auto"/>
        <w:right w:val="none" w:sz="0" w:space="0" w:color="auto"/>
      </w:divBdr>
      <w:divsChild>
        <w:div w:id="800466120">
          <w:marLeft w:val="317"/>
          <w:marRight w:val="0"/>
          <w:marTop w:val="63"/>
          <w:marBottom w:val="137"/>
          <w:divBdr>
            <w:top w:val="none" w:sz="0" w:space="0" w:color="auto"/>
            <w:left w:val="none" w:sz="0" w:space="0" w:color="auto"/>
            <w:bottom w:val="none" w:sz="0" w:space="0" w:color="auto"/>
            <w:right w:val="none" w:sz="0" w:space="0" w:color="auto"/>
          </w:divBdr>
        </w:div>
        <w:div w:id="351419810">
          <w:marLeft w:val="317"/>
          <w:marRight w:val="0"/>
          <w:marTop w:val="63"/>
          <w:marBottom w:val="137"/>
          <w:divBdr>
            <w:top w:val="none" w:sz="0" w:space="0" w:color="auto"/>
            <w:left w:val="none" w:sz="0" w:space="0" w:color="auto"/>
            <w:bottom w:val="none" w:sz="0" w:space="0" w:color="auto"/>
            <w:right w:val="none" w:sz="0" w:space="0" w:color="auto"/>
          </w:divBdr>
        </w:div>
        <w:div w:id="339626273">
          <w:marLeft w:val="317"/>
          <w:marRight w:val="0"/>
          <w:marTop w:val="63"/>
          <w:marBottom w:val="137"/>
          <w:divBdr>
            <w:top w:val="none" w:sz="0" w:space="0" w:color="auto"/>
            <w:left w:val="none" w:sz="0" w:space="0" w:color="auto"/>
            <w:bottom w:val="none" w:sz="0" w:space="0" w:color="auto"/>
            <w:right w:val="none" w:sz="0" w:space="0" w:color="auto"/>
          </w:divBdr>
        </w:div>
      </w:divsChild>
    </w:div>
    <w:div w:id="297808641">
      <w:bodyDiv w:val="1"/>
      <w:marLeft w:val="0"/>
      <w:marRight w:val="0"/>
      <w:marTop w:val="0"/>
      <w:marBottom w:val="0"/>
      <w:divBdr>
        <w:top w:val="none" w:sz="0" w:space="0" w:color="auto"/>
        <w:left w:val="none" w:sz="0" w:space="0" w:color="auto"/>
        <w:bottom w:val="none" w:sz="0" w:space="0" w:color="auto"/>
        <w:right w:val="none" w:sz="0" w:space="0" w:color="auto"/>
      </w:divBdr>
      <w:divsChild>
        <w:div w:id="264969318">
          <w:marLeft w:val="317"/>
          <w:marRight w:val="0"/>
          <w:marTop w:val="0"/>
          <w:marBottom w:val="140"/>
          <w:divBdr>
            <w:top w:val="none" w:sz="0" w:space="0" w:color="auto"/>
            <w:left w:val="none" w:sz="0" w:space="0" w:color="auto"/>
            <w:bottom w:val="none" w:sz="0" w:space="0" w:color="auto"/>
            <w:right w:val="none" w:sz="0" w:space="0" w:color="auto"/>
          </w:divBdr>
        </w:div>
        <w:div w:id="4329638">
          <w:marLeft w:val="317"/>
          <w:marRight w:val="0"/>
          <w:marTop w:val="0"/>
          <w:marBottom w:val="140"/>
          <w:divBdr>
            <w:top w:val="none" w:sz="0" w:space="0" w:color="auto"/>
            <w:left w:val="none" w:sz="0" w:space="0" w:color="auto"/>
            <w:bottom w:val="none" w:sz="0" w:space="0" w:color="auto"/>
            <w:right w:val="none" w:sz="0" w:space="0" w:color="auto"/>
          </w:divBdr>
        </w:div>
        <w:div w:id="1140727373">
          <w:marLeft w:val="706"/>
          <w:marRight w:val="0"/>
          <w:marTop w:val="0"/>
          <w:marBottom w:val="119"/>
          <w:divBdr>
            <w:top w:val="none" w:sz="0" w:space="0" w:color="auto"/>
            <w:left w:val="none" w:sz="0" w:space="0" w:color="auto"/>
            <w:bottom w:val="none" w:sz="0" w:space="0" w:color="auto"/>
            <w:right w:val="none" w:sz="0" w:space="0" w:color="auto"/>
          </w:divBdr>
        </w:div>
        <w:div w:id="1873222883">
          <w:marLeft w:val="706"/>
          <w:marRight w:val="0"/>
          <w:marTop w:val="0"/>
          <w:marBottom w:val="119"/>
          <w:divBdr>
            <w:top w:val="none" w:sz="0" w:space="0" w:color="auto"/>
            <w:left w:val="none" w:sz="0" w:space="0" w:color="auto"/>
            <w:bottom w:val="none" w:sz="0" w:space="0" w:color="auto"/>
            <w:right w:val="none" w:sz="0" w:space="0" w:color="auto"/>
          </w:divBdr>
        </w:div>
        <w:div w:id="1173494109">
          <w:marLeft w:val="706"/>
          <w:marRight w:val="0"/>
          <w:marTop w:val="0"/>
          <w:marBottom w:val="119"/>
          <w:divBdr>
            <w:top w:val="none" w:sz="0" w:space="0" w:color="auto"/>
            <w:left w:val="none" w:sz="0" w:space="0" w:color="auto"/>
            <w:bottom w:val="none" w:sz="0" w:space="0" w:color="auto"/>
            <w:right w:val="none" w:sz="0" w:space="0" w:color="auto"/>
          </w:divBdr>
        </w:div>
        <w:div w:id="224993835">
          <w:marLeft w:val="706"/>
          <w:marRight w:val="0"/>
          <w:marTop w:val="0"/>
          <w:marBottom w:val="119"/>
          <w:divBdr>
            <w:top w:val="none" w:sz="0" w:space="0" w:color="auto"/>
            <w:left w:val="none" w:sz="0" w:space="0" w:color="auto"/>
            <w:bottom w:val="none" w:sz="0" w:space="0" w:color="auto"/>
            <w:right w:val="none" w:sz="0" w:space="0" w:color="auto"/>
          </w:divBdr>
        </w:div>
        <w:div w:id="1448501125">
          <w:marLeft w:val="317"/>
          <w:marRight w:val="0"/>
          <w:marTop w:val="0"/>
          <w:marBottom w:val="140"/>
          <w:divBdr>
            <w:top w:val="none" w:sz="0" w:space="0" w:color="auto"/>
            <w:left w:val="none" w:sz="0" w:space="0" w:color="auto"/>
            <w:bottom w:val="none" w:sz="0" w:space="0" w:color="auto"/>
            <w:right w:val="none" w:sz="0" w:space="0" w:color="auto"/>
          </w:divBdr>
        </w:div>
      </w:divsChild>
    </w:div>
    <w:div w:id="319191639">
      <w:bodyDiv w:val="1"/>
      <w:marLeft w:val="0"/>
      <w:marRight w:val="0"/>
      <w:marTop w:val="0"/>
      <w:marBottom w:val="0"/>
      <w:divBdr>
        <w:top w:val="none" w:sz="0" w:space="0" w:color="auto"/>
        <w:left w:val="none" w:sz="0" w:space="0" w:color="auto"/>
        <w:bottom w:val="none" w:sz="0" w:space="0" w:color="auto"/>
        <w:right w:val="none" w:sz="0" w:space="0" w:color="auto"/>
      </w:divBdr>
    </w:div>
    <w:div w:id="323361142">
      <w:bodyDiv w:val="1"/>
      <w:marLeft w:val="0"/>
      <w:marRight w:val="0"/>
      <w:marTop w:val="0"/>
      <w:marBottom w:val="0"/>
      <w:divBdr>
        <w:top w:val="none" w:sz="0" w:space="0" w:color="auto"/>
        <w:left w:val="none" w:sz="0" w:space="0" w:color="auto"/>
        <w:bottom w:val="none" w:sz="0" w:space="0" w:color="auto"/>
        <w:right w:val="none" w:sz="0" w:space="0" w:color="auto"/>
      </w:divBdr>
    </w:div>
    <w:div w:id="327057086">
      <w:bodyDiv w:val="1"/>
      <w:marLeft w:val="0"/>
      <w:marRight w:val="0"/>
      <w:marTop w:val="0"/>
      <w:marBottom w:val="0"/>
      <w:divBdr>
        <w:top w:val="none" w:sz="0" w:space="0" w:color="auto"/>
        <w:left w:val="none" w:sz="0" w:space="0" w:color="auto"/>
        <w:bottom w:val="none" w:sz="0" w:space="0" w:color="auto"/>
        <w:right w:val="none" w:sz="0" w:space="0" w:color="auto"/>
      </w:divBdr>
    </w:div>
    <w:div w:id="329985215">
      <w:bodyDiv w:val="1"/>
      <w:marLeft w:val="0"/>
      <w:marRight w:val="0"/>
      <w:marTop w:val="0"/>
      <w:marBottom w:val="0"/>
      <w:divBdr>
        <w:top w:val="none" w:sz="0" w:space="0" w:color="auto"/>
        <w:left w:val="none" w:sz="0" w:space="0" w:color="auto"/>
        <w:bottom w:val="none" w:sz="0" w:space="0" w:color="auto"/>
        <w:right w:val="none" w:sz="0" w:space="0" w:color="auto"/>
      </w:divBdr>
    </w:div>
    <w:div w:id="330761956">
      <w:bodyDiv w:val="1"/>
      <w:marLeft w:val="0"/>
      <w:marRight w:val="0"/>
      <w:marTop w:val="0"/>
      <w:marBottom w:val="0"/>
      <w:divBdr>
        <w:top w:val="none" w:sz="0" w:space="0" w:color="auto"/>
        <w:left w:val="none" w:sz="0" w:space="0" w:color="auto"/>
        <w:bottom w:val="none" w:sz="0" w:space="0" w:color="auto"/>
        <w:right w:val="none" w:sz="0" w:space="0" w:color="auto"/>
      </w:divBdr>
    </w:div>
    <w:div w:id="336807834">
      <w:bodyDiv w:val="1"/>
      <w:marLeft w:val="0"/>
      <w:marRight w:val="0"/>
      <w:marTop w:val="0"/>
      <w:marBottom w:val="0"/>
      <w:divBdr>
        <w:top w:val="none" w:sz="0" w:space="0" w:color="auto"/>
        <w:left w:val="none" w:sz="0" w:space="0" w:color="auto"/>
        <w:bottom w:val="none" w:sz="0" w:space="0" w:color="auto"/>
        <w:right w:val="none" w:sz="0" w:space="0" w:color="auto"/>
      </w:divBdr>
      <w:divsChild>
        <w:div w:id="70004518">
          <w:marLeft w:val="547"/>
          <w:marRight w:val="0"/>
          <w:marTop w:val="180"/>
          <w:marBottom w:val="0"/>
          <w:divBdr>
            <w:top w:val="none" w:sz="0" w:space="0" w:color="auto"/>
            <w:left w:val="none" w:sz="0" w:space="0" w:color="auto"/>
            <w:bottom w:val="none" w:sz="0" w:space="0" w:color="auto"/>
            <w:right w:val="none" w:sz="0" w:space="0" w:color="auto"/>
          </w:divBdr>
        </w:div>
        <w:div w:id="1003513118">
          <w:marLeft w:val="547"/>
          <w:marRight w:val="0"/>
          <w:marTop w:val="180"/>
          <w:marBottom w:val="0"/>
          <w:divBdr>
            <w:top w:val="none" w:sz="0" w:space="0" w:color="auto"/>
            <w:left w:val="none" w:sz="0" w:space="0" w:color="auto"/>
            <w:bottom w:val="none" w:sz="0" w:space="0" w:color="auto"/>
            <w:right w:val="none" w:sz="0" w:space="0" w:color="auto"/>
          </w:divBdr>
        </w:div>
        <w:div w:id="1290280884">
          <w:marLeft w:val="547"/>
          <w:marRight w:val="0"/>
          <w:marTop w:val="180"/>
          <w:marBottom w:val="0"/>
          <w:divBdr>
            <w:top w:val="none" w:sz="0" w:space="0" w:color="auto"/>
            <w:left w:val="none" w:sz="0" w:space="0" w:color="auto"/>
            <w:bottom w:val="none" w:sz="0" w:space="0" w:color="auto"/>
            <w:right w:val="none" w:sz="0" w:space="0" w:color="auto"/>
          </w:divBdr>
        </w:div>
        <w:div w:id="1701707853">
          <w:marLeft w:val="547"/>
          <w:marRight w:val="0"/>
          <w:marTop w:val="180"/>
          <w:marBottom w:val="0"/>
          <w:divBdr>
            <w:top w:val="none" w:sz="0" w:space="0" w:color="auto"/>
            <w:left w:val="none" w:sz="0" w:space="0" w:color="auto"/>
            <w:bottom w:val="none" w:sz="0" w:space="0" w:color="auto"/>
            <w:right w:val="none" w:sz="0" w:space="0" w:color="auto"/>
          </w:divBdr>
        </w:div>
      </w:divsChild>
    </w:div>
    <w:div w:id="342317973">
      <w:bodyDiv w:val="1"/>
      <w:marLeft w:val="0"/>
      <w:marRight w:val="0"/>
      <w:marTop w:val="0"/>
      <w:marBottom w:val="0"/>
      <w:divBdr>
        <w:top w:val="none" w:sz="0" w:space="0" w:color="auto"/>
        <w:left w:val="none" w:sz="0" w:space="0" w:color="auto"/>
        <w:bottom w:val="none" w:sz="0" w:space="0" w:color="auto"/>
        <w:right w:val="none" w:sz="0" w:space="0" w:color="auto"/>
      </w:divBdr>
    </w:div>
    <w:div w:id="343556363">
      <w:bodyDiv w:val="1"/>
      <w:marLeft w:val="0"/>
      <w:marRight w:val="0"/>
      <w:marTop w:val="0"/>
      <w:marBottom w:val="0"/>
      <w:divBdr>
        <w:top w:val="none" w:sz="0" w:space="0" w:color="auto"/>
        <w:left w:val="none" w:sz="0" w:space="0" w:color="auto"/>
        <w:bottom w:val="none" w:sz="0" w:space="0" w:color="auto"/>
        <w:right w:val="none" w:sz="0" w:space="0" w:color="auto"/>
      </w:divBdr>
    </w:div>
    <w:div w:id="357002548">
      <w:bodyDiv w:val="1"/>
      <w:marLeft w:val="0"/>
      <w:marRight w:val="0"/>
      <w:marTop w:val="0"/>
      <w:marBottom w:val="0"/>
      <w:divBdr>
        <w:top w:val="none" w:sz="0" w:space="0" w:color="auto"/>
        <w:left w:val="none" w:sz="0" w:space="0" w:color="auto"/>
        <w:bottom w:val="none" w:sz="0" w:space="0" w:color="auto"/>
        <w:right w:val="none" w:sz="0" w:space="0" w:color="auto"/>
      </w:divBdr>
      <w:divsChild>
        <w:div w:id="546650576">
          <w:marLeft w:val="317"/>
          <w:marRight w:val="0"/>
          <w:marTop w:val="0"/>
          <w:marBottom w:val="140"/>
          <w:divBdr>
            <w:top w:val="none" w:sz="0" w:space="0" w:color="auto"/>
            <w:left w:val="none" w:sz="0" w:space="0" w:color="auto"/>
            <w:bottom w:val="none" w:sz="0" w:space="0" w:color="auto"/>
            <w:right w:val="none" w:sz="0" w:space="0" w:color="auto"/>
          </w:divBdr>
        </w:div>
        <w:div w:id="58747380">
          <w:marLeft w:val="317"/>
          <w:marRight w:val="0"/>
          <w:marTop w:val="0"/>
          <w:marBottom w:val="140"/>
          <w:divBdr>
            <w:top w:val="none" w:sz="0" w:space="0" w:color="auto"/>
            <w:left w:val="none" w:sz="0" w:space="0" w:color="auto"/>
            <w:bottom w:val="none" w:sz="0" w:space="0" w:color="auto"/>
            <w:right w:val="none" w:sz="0" w:space="0" w:color="auto"/>
          </w:divBdr>
        </w:div>
        <w:div w:id="1694961986">
          <w:marLeft w:val="317"/>
          <w:marRight w:val="0"/>
          <w:marTop w:val="0"/>
          <w:marBottom w:val="140"/>
          <w:divBdr>
            <w:top w:val="none" w:sz="0" w:space="0" w:color="auto"/>
            <w:left w:val="none" w:sz="0" w:space="0" w:color="auto"/>
            <w:bottom w:val="none" w:sz="0" w:space="0" w:color="auto"/>
            <w:right w:val="none" w:sz="0" w:space="0" w:color="auto"/>
          </w:divBdr>
        </w:div>
      </w:divsChild>
    </w:div>
    <w:div w:id="360715466">
      <w:bodyDiv w:val="1"/>
      <w:marLeft w:val="0"/>
      <w:marRight w:val="0"/>
      <w:marTop w:val="0"/>
      <w:marBottom w:val="0"/>
      <w:divBdr>
        <w:top w:val="none" w:sz="0" w:space="0" w:color="auto"/>
        <w:left w:val="none" w:sz="0" w:space="0" w:color="auto"/>
        <w:bottom w:val="none" w:sz="0" w:space="0" w:color="auto"/>
        <w:right w:val="none" w:sz="0" w:space="0" w:color="auto"/>
      </w:divBdr>
    </w:div>
    <w:div w:id="372467964">
      <w:bodyDiv w:val="1"/>
      <w:marLeft w:val="0"/>
      <w:marRight w:val="0"/>
      <w:marTop w:val="0"/>
      <w:marBottom w:val="0"/>
      <w:divBdr>
        <w:top w:val="none" w:sz="0" w:space="0" w:color="auto"/>
        <w:left w:val="none" w:sz="0" w:space="0" w:color="auto"/>
        <w:bottom w:val="none" w:sz="0" w:space="0" w:color="auto"/>
        <w:right w:val="none" w:sz="0" w:space="0" w:color="auto"/>
      </w:divBdr>
      <w:divsChild>
        <w:div w:id="440031088">
          <w:marLeft w:val="317"/>
          <w:marRight w:val="0"/>
          <w:marTop w:val="68"/>
          <w:marBottom w:val="120"/>
          <w:divBdr>
            <w:top w:val="none" w:sz="0" w:space="0" w:color="auto"/>
            <w:left w:val="none" w:sz="0" w:space="0" w:color="auto"/>
            <w:bottom w:val="none" w:sz="0" w:space="0" w:color="auto"/>
            <w:right w:val="none" w:sz="0" w:space="0" w:color="auto"/>
          </w:divBdr>
        </w:div>
      </w:divsChild>
    </w:div>
    <w:div w:id="382142381">
      <w:bodyDiv w:val="1"/>
      <w:marLeft w:val="0"/>
      <w:marRight w:val="0"/>
      <w:marTop w:val="0"/>
      <w:marBottom w:val="0"/>
      <w:divBdr>
        <w:top w:val="none" w:sz="0" w:space="0" w:color="auto"/>
        <w:left w:val="none" w:sz="0" w:space="0" w:color="auto"/>
        <w:bottom w:val="none" w:sz="0" w:space="0" w:color="auto"/>
        <w:right w:val="none" w:sz="0" w:space="0" w:color="auto"/>
      </w:divBdr>
    </w:div>
    <w:div w:id="384984719">
      <w:bodyDiv w:val="1"/>
      <w:marLeft w:val="0"/>
      <w:marRight w:val="0"/>
      <w:marTop w:val="0"/>
      <w:marBottom w:val="0"/>
      <w:divBdr>
        <w:top w:val="none" w:sz="0" w:space="0" w:color="auto"/>
        <w:left w:val="none" w:sz="0" w:space="0" w:color="auto"/>
        <w:bottom w:val="none" w:sz="0" w:space="0" w:color="auto"/>
        <w:right w:val="none" w:sz="0" w:space="0" w:color="auto"/>
      </w:divBdr>
    </w:div>
    <w:div w:id="396442502">
      <w:bodyDiv w:val="1"/>
      <w:marLeft w:val="0"/>
      <w:marRight w:val="0"/>
      <w:marTop w:val="0"/>
      <w:marBottom w:val="0"/>
      <w:divBdr>
        <w:top w:val="none" w:sz="0" w:space="0" w:color="auto"/>
        <w:left w:val="none" w:sz="0" w:space="0" w:color="auto"/>
        <w:bottom w:val="none" w:sz="0" w:space="0" w:color="auto"/>
        <w:right w:val="none" w:sz="0" w:space="0" w:color="auto"/>
      </w:divBdr>
      <w:divsChild>
        <w:div w:id="657273339">
          <w:marLeft w:val="317"/>
          <w:marRight w:val="0"/>
          <w:marTop w:val="63"/>
          <w:marBottom w:val="0"/>
          <w:divBdr>
            <w:top w:val="none" w:sz="0" w:space="0" w:color="auto"/>
            <w:left w:val="none" w:sz="0" w:space="0" w:color="auto"/>
            <w:bottom w:val="none" w:sz="0" w:space="0" w:color="auto"/>
            <w:right w:val="none" w:sz="0" w:space="0" w:color="auto"/>
          </w:divBdr>
        </w:div>
        <w:div w:id="173572084">
          <w:marLeft w:val="317"/>
          <w:marRight w:val="0"/>
          <w:marTop w:val="63"/>
          <w:marBottom w:val="0"/>
          <w:divBdr>
            <w:top w:val="none" w:sz="0" w:space="0" w:color="auto"/>
            <w:left w:val="none" w:sz="0" w:space="0" w:color="auto"/>
            <w:bottom w:val="none" w:sz="0" w:space="0" w:color="auto"/>
            <w:right w:val="none" w:sz="0" w:space="0" w:color="auto"/>
          </w:divBdr>
        </w:div>
        <w:div w:id="1663894005">
          <w:marLeft w:val="317"/>
          <w:marRight w:val="0"/>
          <w:marTop w:val="63"/>
          <w:marBottom w:val="0"/>
          <w:divBdr>
            <w:top w:val="none" w:sz="0" w:space="0" w:color="auto"/>
            <w:left w:val="none" w:sz="0" w:space="0" w:color="auto"/>
            <w:bottom w:val="none" w:sz="0" w:space="0" w:color="auto"/>
            <w:right w:val="none" w:sz="0" w:space="0" w:color="auto"/>
          </w:divBdr>
        </w:div>
      </w:divsChild>
    </w:div>
    <w:div w:id="418330162">
      <w:bodyDiv w:val="1"/>
      <w:marLeft w:val="0"/>
      <w:marRight w:val="0"/>
      <w:marTop w:val="0"/>
      <w:marBottom w:val="0"/>
      <w:divBdr>
        <w:top w:val="none" w:sz="0" w:space="0" w:color="auto"/>
        <w:left w:val="none" w:sz="0" w:space="0" w:color="auto"/>
        <w:bottom w:val="none" w:sz="0" w:space="0" w:color="auto"/>
        <w:right w:val="none" w:sz="0" w:space="0" w:color="auto"/>
      </w:divBdr>
    </w:div>
    <w:div w:id="453986511">
      <w:bodyDiv w:val="1"/>
      <w:marLeft w:val="0"/>
      <w:marRight w:val="0"/>
      <w:marTop w:val="0"/>
      <w:marBottom w:val="0"/>
      <w:divBdr>
        <w:top w:val="none" w:sz="0" w:space="0" w:color="auto"/>
        <w:left w:val="none" w:sz="0" w:space="0" w:color="auto"/>
        <w:bottom w:val="none" w:sz="0" w:space="0" w:color="auto"/>
        <w:right w:val="none" w:sz="0" w:space="0" w:color="auto"/>
      </w:divBdr>
    </w:div>
    <w:div w:id="487140136">
      <w:bodyDiv w:val="1"/>
      <w:marLeft w:val="0"/>
      <w:marRight w:val="0"/>
      <w:marTop w:val="0"/>
      <w:marBottom w:val="0"/>
      <w:divBdr>
        <w:top w:val="none" w:sz="0" w:space="0" w:color="auto"/>
        <w:left w:val="none" w:sz="0" w:space="0" w:color="auto"/>
        <w:bottom w:val="none" w:sz="0" w:space="0" w:color="auto"/>
        <w:right w:val="none" w:sz="0" w:space="0" w:color="auto"/>
      </w:divBdr>
      <w:divsChild>
        <w:div w:id="1306082879">
          <w:marLeft w:val="317"/>
          <w:marRight w:val="0"/>
          <w:marTop w:val="63"/>
          <w:marBottom w:val="137"/>
          <w:divBdr>
            <w:top w:val="none" w:sz="0" w:space="0" w:color="auto"/>
            <w:left w:val="none" w:sz="0" w:space="0" w:color="auto"/>
            <w:bottom w:val="none" w:sz="0" w:space="0" w:color="auto"/>
            <w:right w:val="none" w:sz="0" w:space="0" w:color="auto"/>
          </w:divBdr>
        </w:div>
        <w:div w:id="196624378">
          <w:marLeft w:val="317"/>
          <w:marRight w:val="0"/>
          <w:marTop w:val="63"/>
          <w:marBottom w:val="137"/>
          <w:divBdr>
            <w:top w:val="none" w:sz="0" w:space="0" w:color="auto"/>
            <w:left w:val="none" w:sz="0" w:space="0" w:color="auto"/>
            <w:bottom w:val="none" w:sz="0" w:space="0" w:color="auto"/>
            <w:right w:val="none" w:sz="0" w:space="0" w:color="auto"/>
          </w:divBdr>
        </w:div>
        <w:div w:id="1905262703">
          <w:marLeft w:val="317"/>
          <w:marRight w:val="0"/>
          <w:marTop w:val="63"/>
          <w:marBottom w:val="137"/>
          <w:divBdr>
            <w:top w:val="none" w:sz="0" w:space="0" w:color="auto"/>
            <w:left w:val="none" w:sz="0" w:space="0" w:color="auto"/>
            <w:bottom w:val="none" w:sz="0" w:space="0" w:color="auto"/>
            <w:right w:val="none" w:sz="0" w:space="0" w:color="auto"/>
          </w:divBdr>
        </w:div>
        <w:div w:id="768038030">
          <w:marLeft w:val="317"/>
          <w:marRight w:val="0"/>
          <w:marTop w:val="63"/>
          <w:marBottom w:val="137"/>
          <w:divBdr>
            <w:top w:val="none" w:sz="0" w:space="0" w:color="auto"/>
            <w:left w:val="none" w:sz="0" w:space="0" w:color="auto"/>
            <w:bottom w:val="none" w:sz="0" w:space="0" w:color="auto"/>
            <w:right w:val="none" w:sz="0" w:space="0" w:color="auto"/>
          </w:divBdr>
        </w:div>
        <w:div w:id="2122650605">
          <w:marLeft w:val="317"/>
          <w:marRight w:val="0"/>
          <w:marTop w:val="63"/>
          <w:marBottom w:val="137"/>
          <w:divBdr>
            <w:top w:val="none" w:sz="0" w:space="0" w:color="auto"/>
            <w:left w:val="none" w:sz="0" w:space="0" w:color="auto"/>
            <w:bottom w:val="none" w:sz="0" w:space="0" w:color="auto"/>
            <w:right w:val="none" w:sz="0" w:space="0" w:color="auto"/>
          </w:divBdr>
        </w:div>
        <w:div w:id="1996831559">
          <w:marLeft w:val="317"/>
          <w:marRight w:val="0"/>
          <w:marTop w:val="63"/>
          <w:marBottom w:val="137"/>
          <w:divBdr>
            <w:top w:val="none" w:sz="0" w:space="0" w:color="auto"/>
            <w:left w:val="none" w:sz="0" w:space="0" w:color="auto"/>
            <w:bottom w:val="none" w:sz="0" w:space="0" w:color="auto"/>
            <w:right w:val="none" w:sz="0" w:space="0" w:color="auto"/>
          </w:divBdr>
        </w:div>
        <w:div w:id="904023574">
          <w:marLeft w:val="317"/>
          <w:marRight w:val="0"/>
          <w:marTop w:val="63"/>
          <w:marBottom w:val="137"/>
          <w:divBdr>
            <w:top w:val="none" w:sz="0" w:space="0" w:color="auto"/>
            <w:left w:val="none" w:sz="0" w:space="0" w:color="auto"/>
            <w:bottom w:val="none" w:sz="0" w:space="0" w:color="auto"/>
            <w:right w:val="none" w:sz="0" w:space="0" w:color="auto"/>
          </w:divBdr>
        </w:div>
        <w:div w:id="778067915">
          <w:marLeft w:val="317"/>
          <w:marRight w:val="0"/>
          <w:marTop w:val="63"/>
          <w:marBottom w:val="137"/>
          <w:divBdr>
            <w:top w:val="none" w:sz="0" w:space="0" w:color="auto"/>
            <w:left w:val="none" w:sz="0" w:space="0" w:color="auto"/>
            <w:bottom w:val="none" w:sz="0" w:space="0" w:color="auto"/>
            <w:right w:val="none" w:sz="0" w:space="0" w:color="auto"/>
          </w:divBdr>
        </w:div>
      </w:divsChild>
    </w:div>
    <w:div w:id="505904967">
      <w:bodyDiv w:val="1"/>
      <w:marLeft w:val="0"/>
      <w:marRight w:val="0"/>
      <w:marTop w:val="0"/>
      <w:marBottom w:val="0"/>
      <w:divBdr>
        <w:top w:val="none" w:sz="0" w:space="0" w:color="auto"/>
        <w:left w:val="none" w:sz="0" w:space="0" w:color="auto"/>
        <w:bottom w:val="none" w:sz="0" w:space="0" w:color="auto"/>
        <w:right w:val="none" w:sz="0" w:space="0" w:color="auto"/>
      </w:divBdr>
    </w:div>
    <w:div w:id="513349089">
      <w:bodyDiv w:val="1"/>
      <w:marLeft w:val="0"/>
      <w:marRight w:val="0"/>
      <w:marTop w:val="0"/>
      <w:marBottom w:val="0"/>
      <w:divBdr>
        <w:top w:val="none" w:sz="0" w:space="0" w:color="auto"/>
        <w:left w:val="none" w:sz="0" w:space="0" w:color="auto"/>
        <w:bottom w:val="none" w:sz="0" w:space="0" w:color="auto"/>
        <w:right w:val="none" w:sz="0" w:space="0" w:color="auto"/>
      </w:divBdr>
    </w:div>
    <w:div w:id="518277745">
      <w:bodyDiv w:val="1"/>
      <w:marLeft w:val="0"/>
      <w:marRight w:val="0"/>
      <w:marTop w:val="0"/>
      <w:marBottom w:val="0"/>
      <w:divBdr>
        <w:top w:val="none" w:sz="0" w:space="0" w:color="auto"/>
        <w:left w:val="none" w:sz="0" w:space="0" w:color="auto"/>
        <w:bottom w:val="none" w:sz="0" w:space="0" w:color="auto"/>
        <w:right w:val="none" w:sz="0" w:space="0" w:color="auto"/>
      </w:divBdr>
    </w:div>
    <w:div w:id="519512170">
      <w:bodyDiv w:val="1"/>
      <w:marLeft w:val="0"/>
      <w:marRight w:val="0"/>
      <w:marTop w:val="0"/>
      <w:marBottom w:val="0"/>
      <w:divBdr>
        <w:top w:val="none" w:sz="0" w:space="0" w:color="auto"/>
        <w:left w:val="none" w:sz="0" w:space="0" w:color="auto"/>
        <w:bottom w:val="none" w:sz="0" w:space="0" w:color="auto"/>
        <w:right w:val="none" w:sz="0" w:space="0" w:color="auto"/>
      </w:divBdr>
      <w:divsChild>
        <w:div w:id="1524590952">
          <w:marLeft w:val="317"/>
          <w:marRight w:val="0"/>
          <w:marTop w:val="63"/>
          <w:marBottom w:val="137"/>
          <w:divBdr>
            <w:top w:val="none" w:sz="0" w:space="0" w:color="auto"/>
            <w:left w:val="none" w:sz="0" w:space="0" w:color="auto"/>
            <w:bottom w:val="none" w:sz="0" w:space="0" w:color="auto"/>
            <w:right w:val="none" w:sz="0" w:space="0" w:color="auto"/>
          </w:divBdr>
        </w:div>
        <w:div w:id="1331834316">
          <w:marLeft w:val="317"/>
          <w:marRight w:val="0"/>
          <w:marTop w:val="63"/>
          <w:marBottom w:val="137"/>
          <w:divBdr>
            <w:top w:val="none" w:sz="0" w:space="0" w:color="auto"/>
            <w:left w:val="none" w:sz="0" w:space="0" w:color="auto"/>
            <w:bottom w:val="none" w:sz="0" w:space="0" w:color="auto"/>
            <w:right w:val="none" w:sz="0" w:space="0" w:color="auto"/>
          </w:divBdr>
        </w:div>
        <w:div w:id="306059246">
          <w:marLeft w:val="317"/>
          <w:marRight w:val="0"/>
          <w:marTop w:val="63"/>
          <w:marBottom w:val="137"/>
          <w:divBdr>
            <w:top w:val="none" w:sz="0" w:space="0" w:color="auto"/>
            <w:left w:val="none" w:sz="0" w:space="0" w:color="auto"/>
            <w:bottom w:val="none" w:sz="0" w:space="0" w:color="auto"/>
            <w:right w:val="none" w:sz="0" w:space="0" w:color="auto"/>
          </w:divBdr>
        </w:div>
        <w:div w:id="90972908">
          <w:marLeft w:val="317"/>
          <w:marRight w:val="0"/>
          <w:marTop w:val="63"/>
          <w:marBottom w:val="137"/>
          <w:divBdr>
            <w:top w:val="none" w:sz="0" w:space="0" w:color="auto"/>
            <w:left w:val="none" w:sz="0" w:space="0" w:color="auto"/>
            <w:bottom w:val="none" w:sz="0" w:space="0" w:color="auto"/>
            <w:right w:val="none" w:sz="0" w:space="0" w:color="auto"/>
          </w:divBdr>
        </w:div>
        <w:div w:id="1258098177">
          <w:marLeft w:val="317"/>
          <w:marRight w:val="0"/>
          <w:marTop w:val="63"/>
          <w:marBottom w:val="137"/>
          <w:divBdr>
            <w:top w:val="none" w:sz="0" w:space="0" w:color="auto"/>
            <w:left w:val="none" w:sz="0" w:space="0" w:color="auto"/>
            <w:bottom w:val="none" w:sz="0" w:space="0" w:color="auto"/>
            <w:right w:val="none" w:sz="0" w:space="0" w:color="auto"/>
          </w:divBdr>
        </w:div>
        <w:div w:id="1108045781">
          <w:marLeft w:val="317"/>
          <w:marRight w:val="0"/>
          <w:marTop w:val="63"/>
          <w:marBottom w:val="137"/>
          <w:divBdr>
            <w:top w:val="none" w:sz="0" w:space="0" w:color="auto"/>
            <w:left w:val="none" w:sz="0" w:space="0" w:color="auto"/>
            <w:bottom w:val="none" w:sz="0" w:space="0" w:color="auto"/>
            <w:right w:val="none" w:sz="0" w:space="0" w:color="auto"/>
          </w:divBdr>
        </w:div>
        <w:div w:id="1763141743">
          <w:marLeft w:val="317"/>
          <w:marRight w:val="0"/>
          <w:marTop w:val="63"/>
          <w:marBottom w:val="137"/>
          <w:divBdr>
            <w:top w:val="none" w:sz="0" w:space="0" w:color="auto"/>
            <w:left w:val="none" w:sz="0" w:space="0" w:color="auto"/>
            <w:bottom w:val="none" w:sz="0" w:space="0" w:color="auto"/>
            <w:right w:val="none" w:sz="0" w:space="0" w:color="auto"/>
          </w:divBdr>
        </w:div>
      </w:divsChild>
    </w:div>
    <w:div w:id="521745111">
      <w:bodyDiv w:val="1"/>
      <w:marLeft w:val="0"/>
      <w:marRight w:val="0"/>
      <w:marTop w:val="0"/>
      <w:marBottom w:val="0"/>
      <w:divBdr>
        <w:top w:val="none" w:sz="0" w:space="0" w:color="auto"/>
        <w:left w:val="none" w:sz="0" w:space="0" w:color="auto"/>
        <w:bottom w:val="none" w:sz="0" w:space="0" w:color="auto"/>
        <w:right w:val="none" w:sz="0" w:space="0" w:color="auto"/>
      </w:divBdr>
    </w:div>
    <w:div w:id="525027690">
      <w:bodyDiv w:val="1"/>
      <w:marLeft w:val="0"/>
      <w:marRight w:val="0"/>
      <w:marTop w:val="0"/>
      <w:marBottom w:val="0"/>
      <w:divBdr>
        <w:top w:val="none" w:sz="0" w:space="0" w:color="auto"/>
        <w:left w:val="none" w:sz="0" w:space="0" w:color="auto"/>
        <w:bottom w:val="none" w:sz="0" w:space="0" w:color="auto"/>
        <w:right w:val="none" w:sz="0" w:space="0" w:color="auto"/>
      </w:divBdr>
      <w:divsChild>
        <w:div w:id="205146473">
          <w:marLeft w:val="274"/>
          <w:marRight w:val="0"/>
          <w:marTop w:val="60"/>
          <w:marBottom w:val="120"/>
          <w:divBdr>
            <w:top w:val="none" w:sz="0" w:space="0" w:color="auto"/>
            <w:left w:val="none" w:sz="0" w:space="0" w:color="auto"/>
            <w:bottom w:val="none" w:sz="0" w:space="0" w:color="auto"/>
            <w:right w:val="none" w:sz="0" w:space="0" w:color="auto"/>
          </w:divBdr>
        </w:div>
        <w:div w:id="1535341905">
          <w:marLeft w:val="274"/>
          <w:marRight w:val="0"/>
          <w:marTop w:val="60"/>
          <w:marBottom w:val="120"/>
          <w:divBdr>
            <w:top w:val="none" w:sz="0" w:space="0" w:color="auto"/>
            <w:left w:val="none" w:sz="0" w:space="0" w:color="auto"/>
            <w:bottom w:val="none" w:sz="0" w:space="0" w:color="auto"/>
            <w:right w:val="none" w:sz="0" w:space="0" w:color="auto"/>
          </w:divBdr>
        </w:div>
        <w:div w:id="1249650959">
          <w:marLeft w:val="274"/>
          <w:marRight w:val="0"/>
          <w:marTop w:val="60"/>
          <w:marBottom w:val="120"/>
          <w:divBdr>
            <w:top w:val="none" w:sz="0" w:space="0" w:color="auto"/>
            <w:left w:val="none" w:sz="0" w:space="0" w:color="auto"/>
            <w:bottom w:val="none" w:sz="0" w:space="0" w:color="auto"/>
            <w:right w:val="none" w:sz="0" w:space="0" w:color="auto"/>
          </w:divBdr>
        </w:div>
        <w:div w:id="1049454803">
          <w:marLeft w:val="274"/>
          <w:marRight w:val="0"/>
          <w:marTop w:val="60"/>
          <w:marBottom w:val="120"/>
          <w:divBdr>
            <w:top w:val="none" w:sz="0" w:space="0" w:color="auto"/>
            <w:left w:val="none" w:sz="0" w:space="0" w:color="auto"/>
            <w:bottom w:val="none" w:sz="0" w:space="0" w:color="auto"/>
            <w:right w:val="none" w:sz="0" w:space="0" w:color="auto"/>
          </w:divBdr>
        </w:div>
        <w:div w:id="459886775">
          <w:marLeft w:val="274"/>
          <w:marRight w:val="0"/>
          <w:marTop w:val="60"/>
          <w:marBottom w:val="120"/>
          <w:divBdr>
            <w:top w:val="none" w:sz="0" w:space="0" w:color="auto"/>
            <w:left w:val="none" w:sz="0" w:space="0" w:color="auto"/>
            <w:bottom w:val="none" w:sz="0" w:space="0" w:color="auto"/>
            <w:right w:val="none" w:sz="0" w:space="0" w:color="auto"/>
          </w:divBdr>
        </w:div>
        <w:div w:id="426771697">
          <w:marLeft w:val="274"/>
          <w:marRight w:val="0"/>
          <w:marTop w:val="60"/>
          <w:marBottom w:val="120"/>
          <w:divBdr>
            <w:top w:val="none" w:sz="0" w:space="0" w:color="auto"/>
            <w:left w:val="none" w:sz="0" w:space="0" w:color="auto"/>
            <w:bottom w:val="none" w:sz="0" w:space="0" w:color="auto"/>
            <w:right w:val="none" w:sz="0" w:space="0" w:color="auto"/>
          </w:divBdr>
        </w:div>
      </w:divsChild>
    </w:div>
    <w:div w:id="526790963">
      <w:bodyDiv w:val="1"/>
      <w:marLeft w:val="0"/>
      <w:marRight w:val="0"/>
      <w:marTop w:val="0"/>
      <w:marBottom w:val="0"/>
      <w:divBdr>
        <w:top w:val="none" w:sz="0" w:space="0" w:color="auto"/>
        <w:left w:val="none" w:sz="0" w:space="0" w:color="auto"/>
        <w:bottom w:val="none" w:sz="0" w:space="0" w:color="auto"/>
        <w:right w:val="none" w:sz="0" w:space="0" w:color="auto"/>
      </w:divBdr>
    </w:div>
    <w:div w:id="527791227">
      <w:bodyDiv w:val="1"/>
      <w:marLeft w:val="0"/>
      <w:marRight w:val="0"/>
      <w:marTop w:val="0"/>
      <w:marBottom w:val="0"/>
      <w:divBdr>
        <w:top w:val="none" w:sz="0" w:space="0" w:color="auto"/>
        <w:left w:val="none" w:sz="0" w:space="0" w:color="auto"/>
        <w:bottom w:val="none" w:sz="0" w:space="0" w:color="auto"/>
        <w:right w:val="none" w:sz="0" w:space="0" w:color="auto"/>
      </w:divBdr>
    </w:div>
    <w:div w:id="528569345">
      <w:bodyDiv w:val="1"/>
      <w:marLeft w:val="0"/>
      <w:marRight w:val="0"/>
      <w:marTop w:val="0"/>
      <w:marBottom w:val="0"/>
      <w:divBdr>
        <w:top w:val="none" w:sz="0" w:space="0" w:color="auto"/>
        <w:left w:val="none" w:sz="0" w:space="0" w:color="auto"/>
        <w:bottom w:val="none" w:sz="0" w:space="0" w:color="auto"/>
        <w:right w:val="none" w:sz="0" w:space="0" w:color="auto"/>
      </w:divBdr>
    </w:div>
    <w:div w:id="544214919">
      <w:bodyDiv w:val="1"/>
      <w:marLeft w:val="0"/>
      <w:marRight w:val="0"/>
      <w:marTop w:val="0"/>
      <w:marBottom w:val="0"/>
      <w:divBdr>
        <w:top w:val="none" w:sz="0" w:space="0" w:color="auto"/>
        <w:left w:val="none" w:sz="0" w:space="0" w:color="auto"/>
        <w:bottom w:val="none" w:sz="0" w:space="0" w:color="auto"/>
        <w:right w:val="none" w:sz="0" w:space="0" w:color="auto"/>
      </w:divBdr>
      <w:divsChild>
        <w:div w:id="392897070">
          <w:marLeft w:val="317"/>
          <w:marRight w:val="0"/>
          <w:marTop w:val="63"/>
          <w:marBottom w:val="0"/>
          <w:divBdr>
            <w:top w:val="none" w:sz="0" w:space="0" w:color="auto"/>
            <w:left w:val="none" w:sz="0" w:space="0" w:color="auto"/>
            <w:bottom w:val="none" w:sz="0" w:space="0" w:color="auto"/>
            <w:right w:val="none" w:sz="0" w:space="0" w:color="auto"/>
          </w:divBdr>
        </w:div>
        <w:div w:id="1421677433">
          <w:marLeft w:val="317"/>
          <w:marRight w:val="0"/>
          <w:marTop w:val="63"/>
          <w:marBottom w:val="0"/>
          <w:divBdr>
            <w:top w:val="none" w:sz="0" w:space="0" w:color="auto"/>
            <w:left w:val="none" w:sz="0" w:space="0" w:color="auto"/>
            <w:bottom w:val="none" w:sz="0" w:space="0" w:color="auto"/>
            <w:right w:val="none" w:sz="0" w:space="0" w:color="auto"/>
          </w:divBdr>
        </w:div>
        <w:div w:id="426391168">
          <w:marLeft w:val="317"/>
          <w:marRight w:val="0"/>
          <w:marTop w:val="63"/>
          <w:marBottom w:val="0"/>
          <w:divBdr>
            <w:top w:val="none" w:sz="0" w:space="0" w:color="auto"/>
            <w:left w:val="none" w:sz="0" w:space="0" w:color="auto"/>
            <w:bottom w:val="none" w:sz="0" w:space="0" w:color="auto"/>
            <w:right w:val="none" w:sz="0" w:space="0" w:color="auto"/>
          </w:divBdr>
        </w:div>
        <w:div w:id="1508901570">
          <w:marLeft w:val="317"/>
          <w:marRight w:val="0"/>
          <w:marTop w:val="63"/>
          <w:marBottom w:val="0"/>
          <w:divBdr>
            <w:top w:val="none" w:sz="0" w:space="0" w:color="auto"/>
            <w:left w:val="none" w:sz="0" w:space="0" w:color="auto"/>
            <w:bottom w:val="none" w:sz="0" w:space="0" w:color="auto"/>
            <w:right w:val="none" w:sz="0" w:space="0" w:color="auto"/>
          </w:divBdr>
        </w:div>
        <w:div w:id="1716540016">
          <w:marLeft w:val="317"/>
          <w:marRight w:val="0"/>
          <w:marTop w:val="63"/>
          <w:marBottom w:val="0"/>
          <w:divBdr>
            <w:top w:val="none" w:sz="0" w:space="0" w:color="auto"/>
            <w:left w:val="none" w:sz="0" w:space="0" w:color="auto"/>
            <w:bottom w:val="none" w:sz="0" w:space="0" w:color="auto"/>
            <w:right w:val="none" w:sz="0" w:space="0" w:color="auto"/>
          </w:divBdr>
        </w:div>
      </w:divsChild>
    </w:div>
    <w:div w:id="547645516">
      <w:bodyDiv w:val="1"/>
      <w:marLeft w:val="0"/>
      <w:marRight w:val="0"/>
      <w:marTop w:val="0"/>
      <w:marBottom w:val="0"/>
      <w:divBdr>
        <w:top w:val="none" w:sz="0" w:space="0" w:color="auto"/>
        <w:left w:val="none" w:sz="0" w:space="0" w:color="auto"/>
        <w:bottom w:val="none" w:sz="0" w:space="0" w:color="auto"/>
        <w:right w:val="none" w:sz="0" w:space="0" w:color="auto"/>
      </w:divBdr>
    </w:div>
    <w:div w:id="549802166">
      <w:bodyDiv w:val="1"/>
      <w:marLeft w:val="0"/>
      <w:marRight w:val="0"/>
      <w:marTop w:val="0"/>
      <w:marBottom w:val="0"/>
      <w:divBdr>
        <w:top w:val="none" w:sz="0" w:space="0" w:color="auto"/>
        <w:left w:val="none" w:sz="0" w:space="0" w:color="auto"/>
        <w:bottom w:val="none" w:sz="0" w:space="0" w:color="auto"/>
        <w:right w:val="none" w:sz="0" w:space="0" w:color="auto"/>
      </w:divBdr>
    </w:div>
    <w:div w:id="577372958">
      <w:bodyDiv w:val="1"/>
      <w:marLeft w:val="0"/>
      <w:marRight w:val="0"/>
      <w:marTop w:val="0"/>
      <w:marBottom w:val="0"/>
      <w:divBdr>
        <w:top w:val="none" w:sz="0" w:space="0" w:color="auto"/>
        <w:left w:val="none" w:sz="0" w:space="0" w:color="auto"/>
        <w:bottom w:val="none" w:sz="0" w:space="0" w:color="auto"/>
        <w:right w:val="none" w:sz="0" w:space="0" w:color="auto"/>
      </w:divBdr>
    </w:div>
    <w:div w:id="595134124">
      <w:bodyDiv w:val="1"/>
      <w:marLeft w:val="0"/>
      <w:marRight w:val="0"/>
      <w:marTop w:val="0"/>
      <w:marBottom w:val="0"/>
      <w:divBdr>
        <w:top w:val="none" w:sz="0" w:space="0" w:color="auto"/>
        <w:left w:val="none" w:sz="0" w:space="0" w:color="auto"/>
        <w:bottom w:val="none" w:sz="0" w:space="0" w:color="auto"/>
        <w:right w:val="none" w:sz="0" w:space="0" w:color="auto"/>
      </w:divBdr>
    </w:div>
    <w:div w:id="602415889">
      <w:bodyDiv w:val="1"/>
      <w:marLeft w:val="0"/>
      <w:marRight w:val="0"/>
      <w:marTop w:val="0"/>
      <w:marBottom w:val="0"/>
      <w:divBdr>
        <w:top w:val="none" w:sz="0" w:space="0" w:color="auto"/>
        <w:left w:val="none" w:sz="0" w:space="0" w:color="auto"/>
        <w:bottom w:val="none" w:sz="0" w:space="0" w:color="auto"/>
        <w:right w:val="none" w:sz="0" w:space="0" w:color="auto"/>
      </w:divBdr>
    </w:div>
    <w:div w:id="607199732">
      <w:bodyDiv w:val="1"/>
      <w:marLeft w:val="0"/>
      <w:marRight w:val="0"/>
      <w:marTop w:val="0"/>
      <w:marBottom w:val="0"/>
      <w:divBdr>
        <w:top w:val="none" w:sz="0" w:space="0" w:color="auto"/>
        <w:left w:val="none" w:sz="0" w:space="0" w:color="auto"/>
        <w:bottom w:val="none" w:sz="0" w:space="0" w:color="auto"/>
        <w:right w:val="none" w:sz="0" w:space="0" w:color="auto"/>
      </w:divBdr>
    </w:div>
    <w:div w:id="618099716">
      <w:bodyDiv w:val="1"/>
      <w:marLeft w:val="0"/>
      <w:marRight w:val="0"/>
      <w:marTop w:val="0"/>
      <w:marBottom w:val="0"/>
      <w:divBdr>
        <w:top w:val="none" w:sz="0" w:space="0" w:color="auto"/>
        <w:left w:val="none" w:sz="0" w:space="0" w:color="auto"/>
        <w:bottom w:val="none" w:sz="0" w:space="0" w:color="auto"/>
        <w:right w:val="none" w:sz="0" w:space="0" w:color="auto"/>
      </w:divBdr>
      <w:divsChild>
        <w:div w:id="1065371767">
          <w:marLeft w:val="274"/>
          <w:marRight w:val="0"/>
          <w:marTop w:val="58"/>
          <w:marBottom w:val="0"/>
          <w:divBdr>
            <w:top w:val="none" w:sz="0" w:space="0" w:color="auto"/>
            <w:left w:val="none" w:sz="0" w:space="0" w:color="auto"/>
            <w:bottom w:val="none" w:sz="0" w:space="0" w:color="auto"/>
            <w:right w:val="none" w:sz="0" w:space="0" w:color="auto"/>
          </w:divBdr>
        </w:div>
      </w:divsChild>
    </w:div>
    <w:div w:id="636566696">
      <w:bodyDiv w:val="1"/>
      <w:marLeft w:val="0"/>
      <w:marRight w:val="0"/>
      <w:marTop w:val="0"/>
      <w:marBottom w:val="0"/>
      <w:divBdr>
        <w:top w:val="none" w:sz="0" w:space="0" w:color="auto"/>
        <w:left w:val="none" w:sz="0" w:space="0" w:color="auto"/>
        <w:bottom w:val="none" w:sz="0" w:space="0" w:color="auto"/>
        <w:right w:val="none" w:sz="0" w:space="0" w:color="auto"/>
      </w:divBdr>
    </w:div>
    <w:div w:id="669215894">
      <w:bodyDiv w:val="1"/>
      <w:marLeft w:val="0"/>
      <w:marRight w:val="0"/>
      <w:marTop w:val="0"/>
      <w:marBottom w:val="0"/>
      <w:divBdr>
        <w:top w:val="none" w:sz="0" w:space="0" w:color="auto"/>
        <w:left w:val="none" w:sz="0" w:space="0" w:color="auto"/>
        <w:bottom w:val="none" w:sz="0" w:space="0" w:color="auto"/>
        <w:right w:val="none" w:sz="0" w:space="0" w:color="auto"/>
      </w:divBdr>
    </w:div>
    <w:div w:id="672076865">
      <w:bodyDiv w:val="1"/>
      <w:marLeft w:val="0"/>
      <w:marRight w:val="0"/>
      <w:marTop w:val="0"/>
      <w:marBottom w:val="0"/>
      <w:divBdr>
        <w:top w:val="none" w:sz="0" w:space="0" w:color="auto"/>
        <w:left w:val="none" w:sz="0" w:space="0" w:color="auto"/>
        <w:bottom w:val="none" w:sz="0" w:space="0" w:color="auto"/>
        <w:right w:val="none" w:sz="0" w:space="0" w:color="auto"/>
      </w:divBdr>
      <w:divsChild>
        <w:div w:id="2112703193">
          <w:marLeft w:val="317"/>
          <w:marRight w:val="0"/>
          <w:marTop w:val="63"/>
          <w:marBottom w:val="137"/>
          <w:divBdr>
            <w:top w:val="none" w:sz="0" w:space="0" w:color="auto"/>
            <w:left w:val="none" w:sz="0" w:space="0" w:color="auto"/>
            <w:bottom w:val="none" w:sz="0" w:space="0" w:color="auto"/>
            <w:right w:val="none" w:sz="0" w:space="0" w:color="auto"/>
          </w:divBdr>
        </w:div>
        <w:div w:id="233856135">
          <w:marLeft w:val="317"/>
          <w:marRight w:val="0"/>
          <w:marTop w:val="63"/>
          <w:marBottom w:val="137"/>
          <w:divBdr>
            <w:top w:val="none" w:sz="0" w:space="0" w:color="auto"/>
            <w:left w:val="none" w:sz="0" w:space="0" w:color="auto"/>
            <w:bottom w:val="none" w:sz="0" w:space="0" w:color="auto"/>
            <w:right w:val="none" w:sz="0" w:space="0" w:color="auto"/>
          </w:divBdr>
        </w:div>
        <w:div w:id="1535771113">
          <w:marLeft w:val="317"/>
          <w:marRight w:val="0"/>
          <w:marTop w:val="63"/>
          <w:marBottom w:val="137"/>
          <w:divBdr>
            <w:top w:val="none" w:sz="0" w:space="0" w:color="auto"/>
            <w:left w:val="none" w:sz="0" w:space="0" w:color="auto"/>
            <w:bottom w:val="none" w:sz="0" w:space="0" w:color="auto"/>
            <w:right w:val="none" w:sz="0" w:space="0" w:color="auto"/>
          </w:divBdr>
        </w:div>
        <w:div w:id="1399742038">
          <w:marLeft w:val="317"/>
          <w:marRight w:val="0"/>
          <w:marTop w:val="63"/>
          <w:marBottom w:val="137"/>
          <w:divBdr>
            <w:top w:val="none" w:sz="0" w:space="0" w:color="auto"/>
            <w:left w:val="none" w:sz="0" w:space="0" w:color="auto"/>
            <w:bottom w:val="none" w:sz="0" w:space="0" w:color="auto"/>
            <w:right w:val="none" w:sz="0" w:space="0" w:color="auto"/>
          </w:divBdr>
        </w:div>
      </w:divsChild>
    </w:div>
    <w:div w:id="677460085">
      <w:bodyDiv w:val="1"/>
      <w:marLeft w:val="0"/>
      <w:marRight w:val="0"/>
      <w:marTop w:val="0"/>
      <w:marBottom w:val="0"/>
      <w:divBdr>
        <w:top w:val="none" w:sz="0" w:space="0" w:color="auto"/>
        <w:left w:val="none" w:sz="0" w:space="0" w:color="auto"/>
        <w:bottom w:val="none" w:sz="0" w:space="0" w:color="auto"/>
        <w:right w:val="none" w:sz="0" w:space="0" w:color="auto"/>
      </w:divBdr>
    </w:div>
    <w:div w:id="684408702">
      <w:bodyDiv w:val="1"/>
      <w:marLeft w:val="0"/>
      <w:marRight w:val="0"/>
      <w:marTop w:val="0"/>
      <w:marBottom w:val="0"/>
      <w:divBdr>
        <w:top w:val="none" w:sz="0" w:space="0" w:color="auto"/>
        <w:left w:val="none" w:sz="0" w:space="0" w:color="auto"/>
        <w:bottom w:val="none" w:sz="0" w:space="0" w:color="auto"/>
        <w:right w:val="none" w:sz="0" w:space="0" w:color="auto"/>
      </w:divBdr>
    </w:div>
    <w:div w:id="688802085">
      <w:bodyDiv w:val="1"/>
      <w:marLeft w:val="0"/>
      <w:marRight w:val="0"/>
      <w:marTop w:val="0"/>
      <w:marBottom w:val="0"/>
      <w:divBdr>
        <w:top w:val="none" w:sz="0" w:space="0" w:color="auto"/>
        <w:left w:val="none" w:sz="0" w:space="0" w:color="auto"/>
        <w:bottom w:val="none" w:sz="0" w:space="0" w:color="auto"/>
        <w:right w:val="none" w:sz="0" w:space="0" w:color="auto"/>
      </w:divBdr>
    </w:div>
    <w:div w:id="718287038">
      <w:bodyDiv w:val="1"/>
      <w:marLeft w:val="0"/>
      <w:marRight w:val="0"/>
      <w:marTop w:val="0"/>
      <w:marBottom w:val="0"/>
      <w:divBdr>
        <w:top w:val="none" w:sz="0" w:space="0" w:color="auto"/>
        <w:left w:val="none" w:sz="0" w:space="0" w:color="auto"/>
        <w:bottom w:val="none" w:sz="0" w:space="0" w:color="auto"/>
        <w:right w:val="none" w:sz="0" w:space="0" w:color="auto"/>
      </w:divBdr>
    </w:div>
    <w:div w:id="719747311">
      <w:bodyDiv w:val="1"/>
      <w:marLeft w:val="0"/>
      <w:marRight w:val="0"/>
      <w:marTop w:val="0"/>
      <w:marBottom w:val="0"/>
      <w:divBdr>
        <w:top w:val="none" w:sz="0" w:space="0" w:color="auto"/>
        <w:left w:val="none" w:sz="0" w:space="0" w:color="auto"/>
        <w:bottom w:val="none" w:sz="0" w:space="0" w:color="auto"/>
        <w:right w:val="none" w:sz="0" w:space="0" w:color="auto"/>
      </w:divBdr>
      <w:divsChild>
        <w:div w:id="640815456">
          <w:marLeft w:val="317"/>
          <w:marRight w:val="0"/>
          <w:marTop w:val="63"/>
          <w:marBottom w:val="0"/>
          <w:divBdr>
            <w:top w:val="none" w:sz="0" w:space="0" w:color="auto"/>
            <w:left w:val="none" w:sz="0" w:space="0" w:color="auto"/>
            <w:bottom w:val="none" w:sz="0" w:space="0" w:color="auto"/>
            <w:right w:val="none" w:sz="0" w:space="0" w:color="auto"/>
          </w:divBdr>
        </w:div>
        <w:div w:id="228467597">
          <w:marLeft w:val="317"/>
          <w:marRight w:val="0"/>
          <w:marTop w:val="63"/>
          <w:marBottom w:val="0"/>
          <w:divBdr>
            <w:top w:val="none" w:sz="0" w:space="0" w:color="auto"/>
            <w:left w:val="none" w:sz="0" w:space="0" w:color="auto"/>
            <w:bottom w:val="none" w:sz="0" w:space="0" w:color="auto"/>
            <w:right w:val="none" w:sz="0" w:space="0" w:color="auto"/>
          </w:divBdr>
        </w:div>
        <w:div w:id="1915579781">
          <w:marLeft w:val="317"/>
          <w:marRight w:val="0"/>
          <w:marTop w:val="63"/>
          <w:marBottom w:val="0"/>
          <w:divBdr>
            <w:top w:val="none" w:sz="0" w:space="0" w:color="auto"/>
            <w:left w:val="none" w:sz="0" w:space="0" w:color="auto"/>
            <w:bottom w:val="none" w:sz="0" w:space="0" w:color="auto"/>
            <w:right w:val="none" w:sz="0" w:space="0" w:color="auto"/>
          </w:divBdr>
        </w:div>
      </w:divsChild>
    </w:div>
    <w:div w:id="730226947">
      <w:bodyDiv w:val="1"/>
      <w:marLeft w:val="0"/>
      <w:marRight w:val="0"/>
      <w:marTop w:val="0"/>
      <w:marBottom w:val="0"/>
      <w:divBdr>
        <w:top w:val="none" w:sz="0" w:space="0" w:color="auto"/>
        <w:left w:val="none" w:sz="0" w:space="0" w:color="auto"/>
        <w:bottom w:val="none" w:sz="0" w:space="0" w:color="auto"/>
        <w:right w:val="none" w:sz="0" w:space="0" w:color="auto"/>
      </w:divBdr>
      <w:divsChild>
        <w:div w:id="744255721">
          <w:marLeft w:val="317"/>
          <w:marRight w:val="0"/>
          <w:marTop w:val="63"/>
          <w:marBottom w:val="0"/>
          <w:divBdr>
            <w:top w:val="none" w:sz="0" w:space="0" w:color="auto"/>
            <w:left w:val="none" w:sz="0" w:space="0" w:color="auto"/>
            <w:bottom w:val="none" w:sz="0" w:space="0" w:color="auto"/>
            <w:right w:val="none" w:sz="0" w:space="0" w:color="auto"/>
          </w:divBdr>
        </w:div>
        <w:div w:id="1264072231">
          <w:marLeft w:val="317"/>
          <w:marRight w:val="0"/>
          <w:marTop w:val="63"/>
          <w:marBottom w:val="0"/>
          <w:divBdr>
            <w:top w:val="none" w:sz="0" w:space="0" w:color="auto"/>
            <w:left w:val="none" w:sz="0" w:space="0" w:color="auto"/>
            <w:bottom w:val="none" w:sz="0" w:space="0" w:color="auto"/>
            <w:right w:val="none" w:sz="0" w:space="0" w:color="auto"/>
          </w:divBdr>
        </w:div>
        <w:div w:id="473451253">
          <w:marLeft w:val="317"/>
          <w:marRight w:val="0"/>
          <w:marTop w:val="63"/>
          <w:marBottom w:val="0"/>
          <w:divBdr>
            <w:top w:val="none" w:sz="0" w:space="0" w:color="auto"/>
            <w:left w:val="none" w:sz="0" w:space="0" w:color="auto"/>
            <w:bottom w:val="none" w:sz="0" w:space="0" w:color="auto"/>
            <w:right w:val="none" w:sz="0" w:space="0" w:color="auto"/>
          </w:divBdr>
        </w:div>
        <w:div w:id="1140414898">
          <w:marLeft w:val="317"/>
          <w:marRight w:val="0"/>
          <w:marTop w:val="63"/>
          <w:marBottom w:val="0"/>
          <w:divBdr>
            <w:top w:val="none" w:sz="0" w:space="0" w:color="auto"/>
            <w:left w:val="none" w:sz="0" w:space="0" w:color="auto"/>
            <w:bottom w:val="none" w:sz="0" w:space="0" w:color="auto"/>
            <w:right w:val="none" w:sz="0" w:space="0" w:color="auto"/>
          </w:divBdr>
        </w:div>
        <w:div w:id="812330873">
          <w:marLeft w:val="317"/>
          <w:marRight w:val="0"/>
          <w:marTop w:val="63"/>
          <w:marBottom w:val="0"/>
          <w:divBdr>
            <w:top w:val="none" w:sz="0" w:space="0" w:color="auto"/>
            <w:left w:val="none" w:sz="0" w:space="0" w:color="auto"/>
            <w:bottom w:val="none" w:sz="0" w:space="0" w:color="auto"/>
            <w:right w:val="none" w:sz="0" w:space="0" w:color="auto"/>
          </w:divBdr>
        </w:div>
        <w:div w:id="1070693362">
          <w:marLeft w:val="317"/>
          <w:marRight w:val="0"/>
          <w:marTop w:val="63"/>
          <w:marBottom w:val="0"/>
          <w:divBdr>
            <w:top w:val="none" w:sz="0" w:space="0" w:color="auto"/>
            <w:left w:val="none" w:sz="0" w:space="0" w:color="auto"/>
            <w:bottom w:val="none" w:sz="0" w:space="0" w:color="auto"/>
            <w:right w:val="none" w:sz="0" w:space="0" w:color="auto"/>
          </w:divBdr>
        </w:div>
        <w:div w:id="723523780">
          <w:marLeft w:val="317"/>
          <w:marRight w:val="0"/>
          <w:marTop w:val="63"/>
          <w:marBottom w:val="0"/>
          <w:divBdr>
            <w:top w:val="none" w:sz="0" w:space="0" w:color="auto"/>
            <w:left w:val="none" w:sz="0" w:space="0" w:color="auto"/>
            <w:bottom w:val="none" w:sz="0" w:space="0" w:color="auto"/>
            <w:right w:val="none" w:sz="0" w:space="0" w:color="auto"/>
          </w:divBdr>
        </w:div>
      </w:divsChild>
    </w:div>
    <w:div w:id="759718370">
      <w:bodyDiv w:val="1"/>
      <w:marLeft w:val="0"/>
      <w:marRight w:val="0"/>
      <w:marTop w:val="0"/>
      <w:marBottom w:val="0"/>
      <w:divBdr>
        <w:top w:val="none" w:sz="0" w:space="0" w:color="auto"/>
        <w:left w:val="none" w:sz="0" w:space="0" w:color="auto"/>
        <w:bottom w:val="none" w:sz="0" w:space="0" w:color="auto"/>
        <w:right w:val="none" w:sz="0" w:space="0" w:color="auto"/>
      </w:divBdr>
    </w:div>
    <w:div w:id="797063427">
      <w:bodyDiv w:val="1"/>
      <w:marLeft w:val="0"/>
      <w:marRight w:val="0"/>
      <w:marTop w:val="0"/>
      <w:marBottom w:val="0"/>
      <w:divBdr>
        <w:top w:val="none" w:sz="0" w:space="0" w:color="auto"/>
        <w:left w:val="none" w:sz="0" w:space="0" w:color="auto"/>
        <w:bottom w:val="none" w:sz="0" w:space="0" w:color="auto"/>
        <w:right w:val="none" w:sz="0" w:space="0" w:color="auto"/>
      </w:divBdr>
    </w:div>
    <w:div w:id="798033141">
      <w:bodyDiv w:val="1"/>
      <w:marLeft w:val="0"/>
      <w:marRight w:val="0"/>
      <w:marTop w:val="0"/>
      <w:marBottom w:val="0"/>
      <w:divBdr>
        <w:top w:val="none" w:sz="0" w:space="0" w:color="auto"/>
        <w:left w:val="none" w:sz="0" w:space="0" w:color="auto"/>
        <w:bottom w:val="none" w:sz="0" w:space="0" w:color="auto"/>
        <w:right w:val="none" w:sz="0" w:space="0" w:color="auto"/>
      </w:divBdr>
    </w:div>
    <w:div w:id="806551984">
      <w:bodyDiv w:val="1"/>
      <w:marLeft w:val="0"/>
      <w:marRight w:val="0"/>
      <w:marTop w:val="0"/>
      <w:marBottom w:val="0"/>
      <w:divBdr>
        <w:top w:val="none" w:sz="0" w:space="0" w:color="auto"/>
        <w:left w:val="none" w:sz="0" w:space="0" w:color="auto"/>
        <w:bottom w:val="none" w:sz="0" w:space="0" w:color="auto"/>
        <w:right w:val="none" w:sz="0" w:space="0" w:color="auto"/>
      </w:divBdr>
    </w:div>
    <w:div w:id="813452429">
      <w:bodyDiv w:val="1"/>
      <w:marLeft w:val="0"/>
      <w:marRight w:val="0"/>
      <w:marTop w:val="0"/>
      <w:marBottom w:val="0"/>
      <w:divBdr>
        <w:top w:val="none" w:sz="0" w:space="0" w:color="auto"/>
        <w:left w:val="none" w:sz="0" w:space="0" w:color="auto"/>
        <w:bottom w:val="none" w:sz="0" w:space="0" w:color="auto"/>
        <w:right w:val="none" w:sz="0" w:space="0" w:color="auto"/>
      </w:divBdr>
      <w:divsChild>
        <w:div w:id="1936788493">
          <w:marLeft w:val="317"/>
          <w:marRight w:val="0"/>
          <w:marTop w:val="63"/>
          <w:marBottom w:val="0"/>
          <w:divBdr>
            <w:top w:val="none" w:sz="0" w:space="0" w:color="auto"/>
            <w:left w:val="none" w:sz="0" w:space="0" w:color="auto"/>
            <w:bottom w:val="none" w:sz="0" w:space="0" w:color="auto"/>
            <w:right w:val="none" w:sz="0" w:space="0" w:color="auto"/>
          </w:divBdr>
        </w:div>
        <w:div w:id="1440104015">
          <w:marLeft w:val="317"/>
          <w:marRight w:val="0"/>
          <w:marTop w:val="63"/>
          <w:marBottom w:val="0"/>
          <w:divBdr>
            <w:top w:val="none" w:sz="0" w:space="0" w:color="auto"/>
            <w:left w:val="none" w:sz="0" w:space="0" w:color="auto"/>
            <w:bottom w:val="none" w:sz="0" w:space="0" w:color="auto"/>
            <w:right w:val="none" w:sz="0" w:space="0" w:color="auto"/>
          </w:divBdr>
        </w:div>
        <w:div w:id="2112119463">
          <w:marLeft w:val="317"/>
          <w:marRight w:val="0"/>
          <w:marTop w:val="63"/>
          <w:marBottom w:val="0"/>
          <w:divBdr>
            <w:top w:val="none" w:sz="0" w:space="0" w:color="auto"/>
            <w:left w:val="none" w:sz="0" w:space="0" w:color="auto"/>
            <w:bottom w:val="none" w:sz="0" w:space="0" w:color="auto"/>
            <w:right w:val="none" w:sz="0" w:space="0" w:color="auto"/>
          </w:divBdr>
        </w:div>
        <w:div w:id="1014069054">
          <w:marLeft w:val="317"/>
          <w:marRight w:val="0"/>
          <w:marTop w:val="63"/>
          <w:marBottom w:val="0"/>
          <w:divBdr>
            <w:top w:val="none" w:sz="0" w:space="0" w:color="auto"/>
            <w:left w:val="none" w:sz="0" w:space="0" w:color="auto"/>
            <w:bottom w:val="none" w:sz="0" w:space="0" w:color="auto"/>
            <w:right w:val="none" w:sz="0" w:space="0" w:color="auto"/>
          </w:divBdr>
        </w:div>
        <w:div w:id="747729532">
          <w:marLeft w:val="317"/>
          <w:marRight w:val="0"/>
          <w:marTop w:val="63"/>
          <w:marBottom w:val="0"/>
          <w:divBdr>
            <w:top w:val="none" w:sz="0" w:space="0" w:color="auto"/>
            <w:left w:val="none" w:sz="0" w:space="0" w:color="auto"/>
            <w:bottom w:val="none" w:sz="0" w:space="0" w:color="auto"/>
            <w:right w:val="none" w:sz="0" w:space="0" w:color="auto"/>
          </w:divBdr>
        </w:div>
      </w:divsChild>
    </w:div>
    <w:div w:id="820460532">
      <w:bodyDiv w:val="1"/>
      <w:marLeft w:val="0"/>
      <w:marRight w:val="0"/>
      <w:marTop w:val="0"/>
      <w:marBottom w:val="0"/>
      <w:divBdr>
        <w:top w:val="none" w:sz="0" w:space="0" w:color="auto"/>
        <w:left w:val="none" w:sz="0" w:space="0" w:color="auto"/>
        <w:bottom w:val="none" w:sz="0" w:space="0" w:color="auto"/>
        <w:right w:val="none" w:sz="0" w:space="0" w:color="auto"/>
      </w:divBdr>
    </w:div>
    <w:div w:id="824204055">
      <w:bodyDiv w:val="1"/>
      <w:marLeft w:val="0"/>
      <w:marRight w:val="0"/>
      <w:marTop w:val="0"/>
      <w:marBottom w:val="0"/>
      <w:divBdr>
        <w:top w:val="none" w:sz="0" w:space="0" w:color="auto"/>
        <w:left w:val="none" w:sz="0" w:space="0" w:color="auto"/>
        <w:bottom w:val="none" w:sz="0" w:space="0" w:color="auto"/>
        <w:right w:val="none" w:sz="0" w:space="0" w:color="auto"/>
      </w:divBdr>
    </w:div>
    <w:div w:id="845363312">
      <w:bodyDiv w:val="1"/>
      <w:marLeft w:val="0"/>
      <w:marRight w:val="0"/>
      <w:marTop w:val="0"/>
      <w:marBottom w:val="0"/>
      <w:divBdr>
        <w:top w:val="none" w:sz="0" w:space="0" w:color="auto"/>
        <w:left w:val="none" w:sz="0" w:space="0" w:color="auto"/>
        <w:bottom w:val="none" w:sz="0" w:space="0" w:color="auto"/>
        <w:right w:val="none" w:sz="0" w:space="0" w:color="auto"/>
      </w:divBdr>
      <w:divsChild>
        <w:div w:id="654797065">
          <w:marLeft w:val="317"/>
          <w:marRight w:val="0"/>
          <w:marTop w:val="68"/>
          <w:marBottom w:val="0"/>
          <w:divBdr>
            <w:top w:val="none" w:sz="0" w:space="0" w:color="auto"/>
            <w:left w:val="none" w:sz="0" w:space="0" w:color="auto"/>
            <w:bottom w:val="none" w:sz="0" w:space="0" w:color="auto"/>
            <w:right w:val="none" w:sz="0" w:space="0" w:color="auto"/>
          </w:divBdr>
        </w:div>
      </w:divsChild>
    </w:div>
    <w:div w:id="849874930">
      <w:bodyDiv w:val="1"/>
      <w:marLeft w:val="0"/>
      <w:marRight w:val="0"/>
      <w:marTop w:val="0"/>
      <w:marBottom w:val="0"/>
      <w:divBdr>
        <w:top w:val="none" w:sz="0" w:space="0" w:color="auto"/>
        <w:left w:val="none" w:sz="0" w:space="0" w:color="auto"/>
        <w:bottom w:val="none" w:sz="0" w:space="0" w:color="auto"/>
        <w:right w:val="none" w:sz="0" w:space="0" w:color="auto"/>
      </w:divBdr>
      <w:divsChild>
        <w:div w:id="1571961856">
          <w:marLeft w:val="317"/>
          <w:marRight w:val="0"/>
          <w:marTop w:val="63"/>
          <w:marBottom w:val="0"/>
          <w:divBdr>
            <w:top w:val="none" w:sz="0" w:space="0" w:color="auto"/>
            <w:left w:val="none" w:sz="0" w:space="0" w:color="auto"/>
            <w:bottom w:val="none" w:sz="0" w:space="0" w:color="auto"/>
            <w:right w:val="none" w:sz="0" w:space="0" w:color="auto"/>
          </w:divBdr>
        </w:div>
        <w:div w:id="1430469745">
          <w:marLeft w:val="317"/>
          <w:marRight w:val="0"/>
          <w:marTop w:val="63"/>
          <w:marBottom w:val="0"/>
          <w:divBdr>
            <w:top w:val="none" w:sz="0" w:space="0" w:color="auto"/>
            <w:left w:val="none" w:sz="0" w:space="0" w:color="auto"/>
            <w:bottom w:val="none" w:sz="0" w:space="0" w:color="auto"/>
            <w:right w:val="none" w:sz="0" w:space="0" w:color="auto"/>
          </w:divBdr>
        </w:div>
        <w:div w:id="1276402533">
          <w:marLeft w:val="317"/>
          <w:marRight w:val="0"/>
          <w:marTop w:val="63"/>
          <w:marBottom w:val="0"/>
          <w:divBdr>
            <w:top w:val="none" w:sz="0" w:space="0" w:color="auto"/>
            <w:left w:val="none" w:sz="0" w:space="0" w:color="auto"/>
            <w:bottom w:val="none" w:sz="0" w:space="0" w:color="auto"/>
            <w:right w:val="none" w:sz="0" w:space="0" w:color="auto"/>
          </w:divBdr>
        </w:div>
        <w:div w:id="1270578475">
          <w:marLeft w:val="317"/>
          <w:marRight w:val="0"/>
          <w:marTop w:val="63"/>
          <w:marBottom w:val="0"/>
          <w:divBdr>
            <w:top w:val="none" w:sz="0" w:space="0" w:color="auto"/>
            <w:left w:val="none" w:sz="0" w:space="0" w:color="auto"/>
            <w:bottom w:val="none" w:sz="0" w:space="0" w:color="auto"/>
            <w:right w:val="none" w:sz="0" w:space="0" w:color="auto"/>
          </w:divBdr>
        </w:div>
        <w:div w:id="2107801201">
          <w:marLeft w:val="317"/>
          <w:marRight w:val="0"/>
          <w:marTop w:val="63"/>
          <w:marBottom w:val="0"/>
          <w:divBdr>
            <w:top w:val="none" w:sz="0" w:space="0" w:color="auto"/>
            <w:left w:val="none" w:sz="0" w:space="0" w:color="auto"/>
            <w:bottom w:val="none" w:sz="0" w:space="0" w:color="auto"/>
            <w:right w:val="none" w:sz="0" w:space="0" w:color="auto"/>
          </w:divBdr>
        </w:div>
        <w:div w:id="1563439605">
          <w:marLeft w:val="317"/>
          <w:marRight w:val="0"/>
          <w:marTop w:val="63"/>
          <w:marBottom w:val="0"/>
          <w:divBdr>
            <w:top w:val="none" w:sz="0" w:space="0" w:color="auto"/>
            <w:left w:val="none" w:sz="0" w:space="0" w:color="auto"/>
            <w:bottom w:val="none" w:sz="0" w:space="0" w:color="auto"/>
            <w:right w:val="none" w:sz="0" w:space="0" w:color="auto"/>
          </w:divBdr>
        </w:div>
        <w:div w:id="680621550">
          <w:marLeft w:val="317"/>
          <w:marRight w:val="0"/>
          <w:marTop w:val="63"/>
          <w:marBottom w:val="0"/>
          <w:divBdr>
            <w:top w:val="none" w:sz="0" w:space="0" w:color="auto"/>
            <w:left w:val="none" w:sz="0" w:space="0" w:color="auto"/>
            <w:bottom w:val="none" w:sz="0" w:space="0" w:color="auto"/>
            <w:right w:val="none" w:sz="0" w:space="0" w:color="auto"/>
          </w:divBdr>
        </w:div>
        <w:div w:id="1730182391">
          <w:marLeft w:val="317"/>
          <w:marRight w:val="0"/>
          <w:marTop w:val="63"/>
          <w:marBottom w:val="0"/>
          <w:divBdr>
            <w:top w:val="none" w:sz="0" w:space="0" w:color="auto"/>
            <w:left w:val="none" w:sz="0" w:space="0" w:color="auto"/>
            <w:bottom w:val="none" w:sz="0" w:space="0" w:color="auto"/>
            <w:right w:val="none" w:sz="0" w:space="0" w:color="auto"/>
          </w:divBdr>
        </w:div>
      </w:divsChild>
    </w:div>
    <w:div w:id="860321012">
      <w:bodyDiv w:val="1"/>
      <w:marLeft w:val="0"/>
      <w:marRight w:val="0"/>
      <w:marTop w:val="0"/>
      <w:marBottom w:val="0"/>
      <w:divBdr>
        <w:top w:val="none" w:sz="0" w:space="0" w:color="auto"/>
        <w:left w:val="none" w:sz="0" w:space="0" w:color="auto"/>
        <w:bottom w:val="none" w:sz="0" w:space="0" w:color="auto"/>
        <w:right w:val="none" w:sz="0" w:space="0" w:color="auto"/>
      </w:divBdr>
    </w:div>
    <w:div w:id="868758179">
      <w:bodyDiv w:val="1"/>
      <w:marLeft w:val="0"/>
      <w:marRight w:val="0"/>
      <w:marTop w:val="0"/>
      <w:marBottom w:val="0"/>
      <w:divBdr>
        <w:top w:val="none" w:sz="0" w:space="0" w:color="auto"/>
        <w:left w:val="none" w:sz="0" w:space="0" w:color="auto"/>
        <w:bottom w:val="none" w:sz="0" w:space="0" w:color="auto"/>
        <w:right w:val="none" w:sz="0" w:space="0" w:color="auto"/>
      </w:divBdr>
    </w:div>
    <w:div w:id="881358142">
      <w:bodyDiv w:val="1"/>
      <w:marLeft w:val="0"/>
      <w:marRight w:val="0"/>
      <w:marTop w:val="0"/>
      <w:marBottom w:val="0"/>
      <w:divBdr>
        <w:top w:val="none" w:sz="0" w:space="0" w:color="auto"/>
        <w:left w:val="none" w:sz="0" w:space="0" w:color="auto"/>
        <w:bottom w:val="none" w:sz="0" w:space="0" w:color="auto"/>
        <w:right w:val="none" w:sz="0" w:space="0" w:color="auto"/>
      </w:divBdr>
      <w:divsChild>
        <w:div w:id="147719678">
          <w:marLeft w:val="317"/>
          <w:marRight w:val="0"/>
          <w:marTop w:val="63"/>
          <w:marBottom w:val="0"/>
          <w:divBdr>
            <w:top w:val="none" w:sz="0" w:space="0" w:color="auto"/>
            <w:left w:val="none" w:sz="0" w:space="0" w:color="auto"/>
            <w:bottom w:val="none" w:sz="0" w:space="0" w:color="auto"/>
            <w:right w:val="none" w:sz="0" w:space="0" w:color="auto"/>
          </w:divBdr>
        </w:div>
        <w:div w:id="1857571150">
          <w:marLeft w:val="317"/>
          <w:marRight w:val="0"/>
          <w:marTop w:val="63"/>
          <w:marBottom w:val="0"/>
          <w:divBdr>
            <w:top w:val="none" w:sz="0" w:space="0" w:color="auto"/>
            <w:left w:val="none" w:sz="0" w:space="0" w:color="auto"/>
            <w:bottom w:val="none" w:sz="0" w:space="0" w:color="auto"/>
            <w:right w:val="none" w:sz="0" w:space="0" w:color="auto"/>
          </w:divBdr>
        </w:div>
        <w:div w:id="1233734614">
          <w:marLeft w:val="317"/>
          <w:marRight w:val="0"/>
          <w:marTop w:val="63"/>
          <w:marBottom w:val="0"/>
          <w:divBdr>
            <w:top w:val="none" w:sz="0" w:space="0" w:color="auto"/>
            <w:left w:val="none" w:sz="0" w:space="0" w:color="auto"/>
            <w:bottom w:val="none" w:sz="0" w:space="0" w:color="auto"/>
            <w:right w:val="none" w:sz="0" w:space="0" w:color="auto"/>
          </w:divBdr>
        </w:div>
        <w:div w:id="2058242254">
          <w:marLeft w:val="317"/>
          <w:marRight w:val="0"/>
          <w:marTop w:val="63"/>
          <w:marBottom w:val="0"/>
          <w:divBdr>
            <w:top w:val="none" w:sz="0" w:space="0" w:color="auto"/>
            <w:left w:val="none" w:sz="0" w:space="0" w:color="auto"/>
            <w:bottom w:val="none" w:sz="0" w:space="0" w:color="auto"/>
            <w:right w:val="none" w:sz="0" w:space="0" w:color="auto"/>
          </w:divBdr>
        </w:div>
        <w:div w:id="781460367">
          <w:marLeft w:val="317"/>
          <w:marRight w:val="0"/>
          <w:marTop w:val="63"/>
          <w:marBottom w:val="0"/>
          <w:divBdr>
            <w:top w:val="none" w:sz="0" w:space="0" w:color="auto"/>
            <w:left w:val="none" w:sz="0" w:space="0" w:color="auto"/>
            <w:bottom w:val="none" w:sz="0" w:space="0" w:color="auto"/>
            <w:right w:val="none" w:sz="0" w:space="0" w:color="auto"/>
          </w:divBdr>
        </w:div>
      </w:divsChild>
    </w:div>
    <w:div w:id="884753873">
      <w:bodyDiv w:val="1"/>
      <w:marLeft w:val="0"/>
      <w:marRight w:val="0"/>
      <w:marTop w:val="0"/>
      <w:marBottom w:val="0"/>
      <w:divBdr>
        <w:top w:val="none" w:sz="0" w:space="0" w:color="auto"/>
        <w:left w:val="none" w:sz="0" w:space="0" w:color="auto"/>
        <w:bottom w:val="none" w:sz="0" w:space="0" w:color="auto"/>
        <w:right w:val="none" w:sz="0" w:space="0" w:color="auto"/>
      </w:divBdr>
    </w:div>
    <w:div w:id="884755586">
      <w:bodyDiv w:val="1"/>
      <w:marLeft w:val="0"/>
      <w:marRight w:val="0"/>
      <w:marTop w:val="0"/>
      <w:marBottom w:val="0"/>
      <w:divBdr>
        <w:top w:val="none" w:sz="0" w:space="0" w:color="auto"/>
        <w:left w:val="none" w:sz="0" w:space="0" w:color="auto"/>
        <w:bottom w:val="none" w:sz="0" w:space="0" w:color="auto"/>
        <w:right w:val="none" w:sz="0" w:space="0" w:color="auto"/>
      </w:divBdr>
    </w:div>
    <w:div w:id="907761514">
      <w:bodyDiv w:val="1"/>
      <w:marLeft w:val="0"/>
      <w:marRight w:val="0"/>
      <w:marTop w:val="0"/>
      <w:marBottom w:val="0"/>
      <w:divBdr>
        <w:top w:val="none" w:sz="0" w:space="0" w:color="auto"/>
        <w:left w:val="none" w:sz="0" w:space="0" w:color="auto"/>
        <w:bottom w:val="none" w:sz="0" w:space="0" w:color="auto"/>
        <w:right w:val="none" w:sz="0" w:space="0" w:color="auto"/>
      </w:divBdr>
    </w:div>
    <w:div w:id="950404334">
      <w:bodyDiv w:val="1"/>
      <w:marLeft w:val="0"/>
      <w:marRight w:val="0"/>
      <w:marTop w:val="0"/>
      <w:marBottom w:val="0"/>
      <w:divBdr>
        <w:top w:val="none" w:sz="0" w:space="0" w:color="auto"/>
        <w:left w:val="none" w:sz="0" w:space="0" w:color="auto"/>
        <w:bottom w:val="none" w:sz="0" w:space="0" w:color="auto"/>
        <w:right w:val="none" w:sz="0" w:space="0" w:color="auto"/>
      </w:divBdr>
      <w:divsChild>
        <w:div w:id="735469941">
          <w:marLeft w:val="0"/>
          <w:marRight w:val="0"/>
          <w:marTop w:val="0"/>
          <w:marBottom w:val="240"/>
          <w:divBdr>
            <w:top w:val="none" w:sz="0" w:space="0" w:color="auto"/>
            <w:left w:val="none" w:sz="0" w:space="0" w:color="auto"/>
            <w:bottom w:val="none" w:sz="0" w:space="0" w:color="auto"/>
            <w:right w:val="none" w:sz="0" w:space="0" w:color="auto"/>
          </w:divBdr>
        </w:div>
        <w:div w:id="2078938382">
          <w:marLeft w:val="0"/>
          <w:marRight w:val="0"/>
          <w:marTop w:val="0"/>
          <w:marBottom w:val="240"/>
          <w:divBdr>
            <w:top w:val="none" w:sz="0" w:space="0" w:color="auto"/>
            <w:left w:val="none" w:sz="0" w:space="0" w:color="auto"/>
            <w:bottom w:val="none" w:sz="0" w:space="0" w:color="auto"/>
            <w:right w:val="none" w:sz="0" w:space="0" w:color="auto"/>
          </w:divBdr>
        </w:div>
      </w:divsChild>
    </w:div>
    <w:div w:id="965818362">
      <w:bodyDiv w:val="1"/>
      <w:marLeft w:val="0"/>
      <w:marRight w:val="0"/>
      <w:marTop w:val="0"/>
      <w:marBottom w:val="0"/>
      <w:divBdr>
        <w:top w:val="none" w:sz="0" w:space="0" w:color="auto"/>
        <w:left w:val="none" w:sz="0" w:space="0" w:color="auto"/>
        <w:bottom w:val="none" w:sz="0" w:space="0" w:color="auto"/>
        <w:right w:val="none" w:sz="0" w:space="0" w:color="auto"/>
      </w:divBdr>
      <w:divsChild>
        <w:div w:id="501970274">
          <w:marLeft w:val="547"/>
          <w:marRight w:val="0"/>
          <w:marTop w:val="144"/>
          <w:marBottom w:val="0"/>
          <w:divBdr>
            <w:top w:val="none" w:sz="0" w:space="0" w:color="auto"/>
            <w:left w:val="none" w:sz="0" w:space="0" w:color="auto"/>
            <w:bottom w:val="none" w:sz="0" w:space="0" w:color="auto"/>
            <w:right w:val="none" w:sz="0" w:space="0" w:color="auto"/>
          </w:divBdr>
        </w:div>
        <w:div w:id="504982463">
          <w:marLeft w:val="547"/>
          <w:marRight w:val="0"/>
          <w:marTop w:val="144"/>
          <w:marBottom w:val="0"/>
          <w:divBdr>
            <w:top w:val="none" w:sz="0" w:space="0" w:color="auto"/>
            <w:left w:val="none" w:sz="0" w:space="0" w:color="auto"/>
            <w:bottom w:val="none" w:sz="0" w:space="0" w:color="auto"/>
            <w:right w:val="none" w:sz="0" w:space="0" w:color="auto"/>
          </w:divBdr>
        </w:div>
        <w:div w:id="759571055">
          <w:marLeft w:val="547"/>
          <w:marRight w:val="0"/>
          <w:marTop w:val="144"/>
          <w:marBottom w:val="0"/>
          <w:divBdr>
            <w:top w:val="none" w:sz="0" w:space="0" w:color="auto"/>
            <w:left w:val="none" w:sz="0" w:space="0" w:color="auto"/>
            <w:bottom w:val="none" w:sz="0" w:space="0" w:color="auto"/>
            <w:right w:val="none" w:sz="0" w:space="0" w:color="auto"/>
          </w:divBdr>
        </w:div>
        <w:div w:id="868685990">
          <w:marLeft w:val="547"/>
          <w:marRight w:val="0"/>
          <w:marTop w:val="144"/>
          <w:marBottom w:val="0"/>
          <w:divBdr>
            <w:top w:val="none" w:sz="0" w:space="0" w:color="auto"/>
            <w:left w:val="none" w:sz="0" w:space="0" w:color="auto"/>
            <w:bottom w:val="none" w:sz="0" w:space="0" w:color="auto"/>
            <w:right w:val="none" w:sz="0" w:space="0" w:color="auto"/>
          </w:divBdr>
        </w:div>
        <w:div w:id="1804692687">
          <w:marLeft w:val="547"/>
          <w:marRight w:val="0"/>
          <w:marTop w:val="144"/>
          <w:marBottom w:val="0"/>
          <w:divBdr>
            <w:top w:val="none" w:sz="0" w:space="0" w:color="auto"/>
            <w:left w:val="none" w:sz="0" w:space="0" w:color="auto"/>
            <w:bottom w:val="none" w:sz="0" w:space="0" w:color="auto"/>
            <w:right w:val="none" w:sz="0" w:space="0" w:color="auto"/>
          </w:divBdr>
        </w:div>
        <w:div w:id="1922791580">
          <w:marLeft w:val="547"/>
          <w:marRight w:val="0"/>
          <w:marTop w:val="144"/>
          <w:marBottom w:val="0"/>
          <w:divBdr>
            <w:top w:val="none" w:sz="0" w:space="0" w:color="auto"/>
            <w:left w:val="none" w:sz="0" w:space="0" w:color="auto"/>
            <w:bottom w:val="none" w:sz="0" w:space="0" w:color="auto"/>
            <w:right w:val="none" w:sz="0" w:space="0" w:color="auto"/>
          </w:divBdr>
        </w:div>
      </w:divsChild>
    </w:div>
    <w:div w:id="1013335329">
      <w:bodyDiv w:val="1"/>
      <w:marLeft w:val="0"/>
      <w:marRight w:val="0"/>
      <w:marTop w:val="0"/>
      <w:marBottom w:val="0"/>
      <w:divBdr>
        <w:top w:val="none" w:sz="0" w:space="0" w:color="auto"/>
        <w:left w:val="none" w:sz="0" w:space="0" w:color="auto"/>
        <w:bottom w:val="none" w:sz="0" w:space="0" w:color="auto"/>
        <w:right w:val="none" w:sz="0" w:space="0" w:color="auto"/>
      </w:divBdr>
    </w:div>
    <w:div w:id="1019968577">
      <w:bodyDiv w:val="1"/>
      <w:marLeft w:val="0"/>
      <w:marRight w:val="0"/>
      <w:marTop w:val="0"/>
      <w:marBottom w:val="0"/>
      <w:divBdr>
        <w:top w:val="none" w:sz="0" w:space="0" w:color="auto"/>
        <w:left w:val="none" w:sz="0" w:space="0" w:color="auto"/>
        <w:bottom w:val="none" w:sz="0" w:space="0" w:color="auto"/>
        <w:right w:val="none" w:sz="0" w:space="0" w:color="auto"/>
      </w:divBdr>
      <w:divsChild>
        <w:div w:id="563370749">
          <w:marLeft w:val="0"/>
          <w:marRight w:val="0"/>
          <w:marTop w:val="0"/>
          <w:marBottom w:val="0"/>
          <w:divBdr>
            <w:top w:val="none" w:sz="0" w:space="0" w:color="auto"/>
            <w:left w:val="none" w:sz="0" w:space="0" w:color="auto"/>
            <w:bottom w:val="none" w:sz="0" w:space="0" w:color="auto"/>
            <w:right w:val="none" w:sz="0" w:space="0" w:color="auto"/>
          </w:divBdr>
          <w:divsChild>
            <w:div w:id="1367100072">
              <w:marLeft w:val="0"/>
              <w:marRight w:val="0"/>
              <w:marTop w:val="0"/>
              <w:marBottom w:val="0"/>
              <w:divBdr>
                <w:top w:val="none" w:sz="0" w:space="0" w:color="auto"/>
                <w:left w:val="none" w:sz="0" w:space="0" w:color="auto"/>
                <w:bottom w:val="none" w:sz="0" w:space="0" w:color="auto"/>
                <w:right w:val="none" w:sz="0" w:space="0" w:color="auto"/>
              </w:divBdr>
              <w:divsChild>
                <w:div w:id="4293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340838">
      <w:bodyDiv w:val="1"/>
      <w:marLeft w:val="0"/>
      <w:marRight w:val="0"/>
      <w:marTop w:val="0"/>
      <w:marBottom w:val="0"/>
      <w:divBdr>
        <w:top w:val="none" w:sz="0" w:space="0" w:color="auto"/>
        <w:left w:val="none" w:sz="0" w:space="0" w:color="auto"/>
        <w:bottom w:val="none" w:sz="0" w:space="0" w:color="auto"/>
        <w:right w:val="none" w:sz="0" w:space="0" w:color="auto"/>
      </w:divBdr>
      <w:divsChild>
        <w:div w:id="1457914260">
          <w:marLeft w:val="317"/>
          <w:marRight w:val="0"/>
          <w:marTop w:val="63"/>
          <w:marBottom w:val="137"/>
          <w:divBdr>
            <w:top w:val="none" w:sz="0" w:space="0" w:color="auto"/>
            <w:left w:val="none" w:sz="0" w:space="0" w:color="auto"/>
            <w:bottom w:val="none" w:sz="0" w:space="0" w:color="auto"/>
            <w:right w:val="none" w:sz="0" w:space="0" w:color="auto"/>
          </w:divBdr>
        </w:div>
        <w:div w:id="118108655">
          <w:marLeft w:val="317"/>
          <w:marRight w:val="0"/>
          <w:marTop w:val="63"/>
          <w:marBottom w:val="137"/>
          <w:divBdr>
            <w:top w:val="none" w:sz="0" w:space="0" w:color="auto"/>
            <w:left w:val="none" w:sz="0" w:space="0" w:color="auto"/>
            <w:bottom w:val="none" w:sz="0" w:space="0" w:color="auto"/>
            <w:right w:val="none" w:sz="0" w:space="0" w:color="auto"/>
          </w:divBdr>
        </w:div>
        <w:div w:id="586618717">
          <w:marLeft w:val="317"/>
          <w:marRight w:val="0"/>
          <w:marTop w:val="63"/>
          <w:marBottom w:val="137"/>
          <w:divBdr>
            <w:top w:val="none" w:sz="0" w:space="0" w:color="auto"/>
            <w:left w:val="none" w:sz="0" w:space="0" w:color="auto"/>
            <w:bottom w:val="none" w:sz="0" w:space="0" w:color="auto"/>
            <w:right w:val="none" w:sz="0" w:space="0" w:color="auto"/>
          </w:divBdr>
        </w:div>
        <w:div w:id="1487893977">
          <w:marLeft w:val="317"/>
          <w:marRight w:val="0"/>
          <w:marTop w:val="63"/>
          <w:marBottom w:val="137"/>
          <w:divBdr>
            <w:top w:val="none" w:sz="0" w:space="0" w:color="auto"/>
            <w:left w:val="none" w:sz="0" w:space="0" w:color="auto"/>
            <w:bottom w:val="none" w:sz="0" w:space="0" w:color="auto"/>
            <w:right w:val="none" w:sz="0" w:space="0" w:color="auto"/>
          </w:divBdr>
        </w:div>
      </w:divsChild>
    </w:div>
    <w:div w:id="1032346844">
      <w:bodyDiv w:val="1"/>
      <w:marLeft w:val="0"/>
      <w:marRight w:val="0"/>
      <w:marTop w:val="0"/>
      <w:marBottom w:val="0"/>
      <w:divBdr>
        <w:top w:val="none" w:sz="0" w:space="0" w:color="auto"/>
        <w:left w:val="none" w:sz="0" w:space="0" w:color="auto"/>
        <w:bottom w:val="none" w:sz="0" w:space="0" w:color="auto"/>
        <w:right w:val="none" w:sz="0" w:space="0" w:color="auto"/>
      </w:divBdr>
    </w:div>
    <w:div w:id="1045913194">
      <w:bodyDiv w:val="1"/>
      <w:marLeft w:val="0"/>
      <w:marRight w:val="0"/>
      <w:marTop w:val="0"/>
      <w:marBottom w:val="0"/>
      <w:divBdr>
        <w:top w:val="none" w:sz="0" w:space="0" w:color="auto"/>
        <w:left w:val="none" w:sz="0" w:space="0" w:color="auto"/>
        <w:bottom w:val="none" w:sz="0" w:space="0" w:color="auto"/>
        <w:right w:val="none" w:sz="0" w:space="0" w:color="auto"/>
      </w:divBdr>
    </w:div>
    <w:div w:id="1057976202">
      <w:bodyDiv w:val="1"/>
      <w:marLeft w:val="0"/>
      <w:marRight w:val="0"/>
      <w:marTop w:val="0"/>
      <w:marBottom w:val="0"/>
      <w:divBdr>
        <w:top w:val="none" w:sz="0" w:space="0" w:color="auto"/>
        <w:left w:val="none" w:sz="0" w:space="0" w:color="auto"/>
        <w:bottom w:val="none" w:sz="0" w:space="0" w:color="auto"/>
        <w:right w:val="none" w:sz="0" w:space="0" w:color="auto"/>
      </w:divBdr>
      <w:divsChild>
        <w:div w:id="1021201812">
          <w:marLeft w:val="547"/>
          <w:marRight w:val="0"/>
          <w:marTop w:val="180"/>
          <w:marBottom w:val="0"/>
          <w:divBdr>
            <w:top w:val="none" w:sz="0" w:space="0" w:color="auto"/>
            <w:left w:val="none" w:sz="0" w:space="0" w:color="auto"/>
            <w:bottom w:val="none" w:sz="0" w:space="0" w:color="auto"/>
            <w:right w:val="none" w:sz="0" w:space="0" w:color="auto"/>
          </w:divBdr>
        </w:div>
        <w:div w:id="2054038946">
          <w:marLeft w:val="547"/>
          <w:marRight w:val="0"/>
          <w:marTop w:val="180"/>
          <w:marBottom w:val="0"/>
          <w:divBdr>
            <w:top w:val="none" w:sz="0" w:space="0" w:color="auto"/>
            <w:left w:val="none" w:sz="0" w:space="0" w:color="auto"/>
            <w:bottom w:val="none" w:sz="0" w:space="0" w:color="auto"/>
            <w:right w:val="none" w:sz="0" w:space="0" w:color="auto"/>
          </w:divBdr>
        </w:div>
      </w:divsChild>
    </w:div>
    <w:div w:id="1060519896">
      <w:bodyDiv w:val="1"/>
      <w:marLeft w:val="0"/>
      <w:marRight w:val="0"/>
      <w:marTop w:val="0"/>
      <w:marBottom w:val="0"/>
      <w:divBdr>
        <w:top w:val="none" w:sz="0" w:space="0" w:color="auto"/>
        <w:left w:val="none" w:sz="0" w:space="0" w:color="auto"/>
        <w:bottom w:val="none" w:sz="0" w:space="0" w:color="auto"/>
        <w:right w:val="none" w:sz="0" w:space="0" w:color="auto"/>
      </w:divBdr>
      <w:divsChild>
        <w:div w:id="774373596">
          <w:marLeft w:val="547"/>
          <w:marRight w:val="0"/>
          <w:marTop w:val="180"/>
          <w:marBottom w:val="0"/>
          <w:divBdr>
            <w:top w:val="none" w:sz="0" w:space="0" w:color="auto"/>
            <w:left w:val="none" w:sz="0" w:space="0" w:color="auto"/>
            <w:bottom w:val="none" w:sz="0" w:space="0" w:color="auto"/>
            <w:right w:val="none" w:sz="0" w:space="0" w:color="auto"/>
          </w:divBdr>
        </w:div>
        <w:div w:id="1996716948">
          <w:marLeft w:val="547"/>
          <w:marRight w:val="0"/>
          <w:marTop w:val="180"/>
          <w:marBottom w:val="0"/>
          <w:divBdr>
            <w:top w:val="none" w:sz="0" w:space="0" w:color="auto"/>
            <w:left w:val="none" w:sz="0" w:space="0" w:color="auto"/>
            <w:bottom w:val="none" w:sz="0" w:space="0" w:color="auto"/>
            <w:right w:val="none" w:sz="0" w:space="0" w:color="auto"/>
          </w:divBdr>
        </w:div>
        <w:div w:id="2021809233">
          <w:marLeft w:val="547"/>
          <w:marRight w:val="0"/>
          <w:marTop w:val="180"/>
          <w:marBottom w:val="0"/>
          <w:divBdr>
            <w:top w:val="none" w:sz="0" w:space="0" w:color="auto"/>
            <w:left w:val="none" w:sz="0" w:space="0" w:color="auto"/>
            <w:bottom w:val="none" w:sz="0" w:space="0" w:color="auto"/>
            <w:right w:val="none" w:sz="0" w:space="0" w:color="auto"/>
          </w:divBdr>
        </w:div>
      </w:divsChild>
    </w:div>
    <w:div w:id="1062950076">
      <w:bodyDiv w:val="1"/>
      <w:marLeft w:val="0"/>
      <w:marRight w:val="0"/>
      <w:marTop w:val="0"/>
      <w:marBottom w:val="0"/>
      <w:divBdr>
        <w:top w:val="none" w:sz="0" w:space="0" w:color="auto"/>
        <w:left w:val="none" w:sz="0" w:space="0" w:color="auto"/>
        <w:bottom w:val="none" w:sz="0" w:space="0" w:color="auto"/>
        <w:right w:val="none" w:sz="0" w:space="0" w:color="auto"/>
      </w:divBdr>
    </w:div>
    <w:div w:id="1070928013">
      <w:bodyDiv w:val="1"/>
      <w:marLeft w:val="0"/>
      <w:marRight w:val="0"/>
      <w:marTop w:val="0"/>
      <w:marBottom w:val="0"/>
      <w:divBdr>
        <w:top w:val="none" w:sz="0" w:space="0" w:color="auto"/>
        <w:left w:val="none" w:sz="0" w:space="0" w:color="auto"/>
        <w:bottom w:val="none" w:sz="0" w:space="0" w:color="auto"/>
        <w:right w:val="none" w:sz="0" w:space="0" w:color="auto"/>
      </w:divBdr>
    </w:div>
    <w:div w:id="1072240314">
      <w:bodyDiv w:val="1"/>
      <w:marLeft w:val="0"/>
      <w:marRight w:val="0"/>
      <w:marTop w:val="0"/>
      <w:marBottom w:val="0"/>
      <w:divBdr>
        <w:top w:val="none" w:sz="0" w:space="0" w:color="auto"/>
        <w:left w:val="none" w:sz="0" w:space="0" w:color="auto"/>
        <w:bottom w:val="none" w:sz="0" w:space="0" w:color="auto"/>
        <w:right w:val="none" w:sz="0" w:space="0" w:color="auto"/>
      </w:divBdr>
      <w:divsChild>
        <w:div w:id="301271693">
          <w:marLeft w:val="619"/>
          <w:marRight w:val="0"/>
          <w:marTop w:val="0"/>
          <w:marBottom w:val="205"/>
          <w:divBdr>
            <w:top w:val="none" w:sz="0" w:space="0" w:color="auto"/>
            <w:left w:val="none" w:sz="0" w:space="0" w:color="auto"/>
            <w:bottom w:val="none" w:sz="0" w:space="0" w:color="auto"/>
            <w:right w:val="none" w:sz="0" w:space="0" w:color="auto"/>
          </w:divBdr>
        </w:div>
        <w:div w:id="309751298">
          <w:marLeft w:val="936"/>
          <w:marRight w:val="0"/>
          <w:marTop w:val="0"/>
          <w:marBottom w:val="180"/>
          <w:divBdr>
            <w:top w:val="none" w:sz="0" w:space="0" w:color="auto"/>
            <w:left w:val="none" w:sz="0" w:space="0" w:color="auto"/>
            <w:bottom w:val="none" w:sz="0" w:space="0" w:color="auto"/>
            <w:right w:val="none" w:sz="0" w:space="0" w:color="auto"/>
          </w:divBdr>
        </w:div>
        <w:div w:id="449394955">
          <w:marLeft w:val="936"/>
          <w:marRight w:val="0"/>
          <w:marTop w:val="0"/>
          <w:marBottom w:val="180"/>
          <w:divBdr>
            <w:top w:val="none" w:sz="0" w:space="0" w:color="auto"/>
            <w:left w:val="none" w:sz="0" w:space="0" w:color="auto"/>
            <w:bottom w:val="none" w:sz="0" w:space="0" w:color="auto"/>
            <w:right w:val="none" w:sz="0" w:space="0" w:color="auto"/>
          </w:divBdr>
        </w:div>
        <w:div w:id="573245230">
          <w:marLeft w:val="619"/>
          <w:marRight w:val="0"/>
          <w:marTop w:val="0"/>
          <w:marBottom w:val="205"/>
          <w:divBdr>
            <w:top w:val="none" w:sz="0" w:space="0" w:color="auto"/>
            <w:left w:val="none" w:sz="0" w:space="0" w:color="auto"/>
            <w:bottom w:val="none" w:sz="0" w:space="0" w:color="auto"/>
            <w:right w:val="none" w:sz="0" w:space="0" w:color="auto"/>
          </w:divBdr>
        </w:div>
        <w:div w:id="974063327">
          <w:marLeft w:val="936"/>
          <w:marRight w:val="0"/>
          <w:marTop w:val="0"/>
          <w:marBottom w:val="180"/>
          <w:divBdr>
            <w:top w:val="none" w:sz="0" w:space="0" w:color="auto"/>
            <w:left w:val="none" w:sz="0" w:space="0" w:color="auto"/>
            <w:bottom w:val="none" w:sz="0" w:space="0" w:color="auto"/>
            <w:right w:val="none" w:sz="0" w:space="0" w:color="auto"/>
          </w:divBdr>
        </w:div>
        <w:div w:id="1251506699">
          <w:marLeft w:val="936"/>
          <w:marRight w:val="0"/>
          <w:marTop w:val="0"/>
          <w:marBottom w:val="180"/>
          <w:divBdr>
            <w:top w:val="none" w:sz="0" w:space="0" w:color="auto"/>
            <w:left w:val="none" w:sz="0" w:space="0" w:color="auto"/>
            <w:bottom w:val="none" w:sz="0" w:space="0" w:color="auto"/>
            <w:right w:val="none" w:sz="0" w:space="0" w:color="auto"/>
          </w:divBdr>
        </w:div>
        <w:div w:id="1518076146">
          <w:marLeft w:val="619"/>
          <w:marRight w:val="0"/>
          <w:marTop w:val="0"/>
          <w:marBottom w:val="205"/>
          <w:divBdr>
            <w:top w:val="none" w:sz="0" w:space="0" w:color="auto"/>
            <w:left w:val="none" w:sz="0" w:space="0" w:color="auto"/>
            <w:bottom w:val="none" w:sz="0" w:space="0" w:color="auto"/>
            <w:right w:val="none" w:sz="0" w:space="0" w:color="auto"/>
          </w:divBdr>
        </w:div>
        <w:div w:id="1722947824">
          <w:marLeft w:val="936"/>
          <w:marRight w:val="0"/>
          <w:marTop w:val="0"/>
          <w:marBottom w:val="180"/>
          <w:divBdr>
            <w:top w:val="none" w:sz="0" w:space="0" w:color="auto"/>
            <w:left w:val="none" w:sz="0" w:space="0" w:color="auto"/>
            <w:bottom w:val="none" w:sz="0" w:space="0" w:color="auto"/>
            <w:right w:val="none" w:sz="0" w:space="0" w:color="auto"/>
          </w:divBdr>
        </w:div>
        <w:div w:id="2033721864">
          <w:marLeft w:val="619"/>
          <w:marRight w:val="0"/>
          <w:marTop w:val="0"/>
          <w:marBottom w:val="205"/>
          <w:divBdr>
            <w:top w:val="none" w:sz="0" w:space="0" w:color="auto"/>
            <w:left w:val="none" w:sz="0" w:space="0" w:color="auto"/>
            <w:bottom w:val="none" w:sz="0" w:space="0" w:color="auto"/>
            <w:right w:val="none" w:sz="0" w:space="0" w:color="auto"/>
          </w:divBdr>
        </w:div>
        <w:div w:id="2104646958">
          <w:marLeft w:val="619"/>
          <w:marRight w:val="0"/>
          <w:marTop w:val="0"/>
          <w:marBottom w:val="205"/>
          <w:divBdr>
            <w:top w:val="none" w:sz="0" w:space="0" w:color="auto"/>
            <w:left w:val="none" w:sz="0" w:space="0" w:color="auto"/>
            <w:bottom w:val="none" w:sz="0" w:space="0" w:color="auto"/>
            <w:right w:val="none" w:sz="0" w:space="0" w:color="auto"/>
          </w:divBdr>
        </w:div>
      </w:divsChild>
    </w:div>
    <w:div w:id="1098792162">
      <w:bodyDiv w:val="1"/>
      <w:marLeft w:val="0"/>
      <w:marRight w:val="0"/>
      <w:marTop w:val="0"/>
      <w:marBottom w:val="0"/>
      <w:divBdr>
        <w:top w:val="none" w:sz="0" w:space="0" w:color="auto"/>
        <w:left w:val="none" w:sz="0" w:space="0" w:color="auto"/>
        <w:bottom w:val="none" w:sz="0" w:space="0" w:color="auto"/>
        <w:right w:val="none" w:sz="0" w:space="0" w:color="auto"/>
      </w:divBdr>
      <w:divsChild>
        <w:div w:id="1188906092">
          <w:marLeft w:val="317"/>
          <w:marRight w:val="0"/>
          <w:marTop w:val="0"/>
          <w:marBottom w:val="140"/>
          <w:divBdr>
            <w:top w:val="none" w:sz="0" w:space="0" w:color="auto"/>
            <w:left w:val="none" w:sz="0" w:space="0" w:color="auto"/>
            <w:bottom w:val="none" w:sz="0" w:space="0" w:color="auto"/>
            <w:right w:val="none" w:sz="0" w:space="0" w:color="auto"/>
          </w:divBdr>
        </w:div>
        <w:div w:id="2130969933">
          <w:marLeft w:val="706"/>
          <w:marRight w:val="0"/>
          <w:marTop w:val="0"/>
          <w:marBottom w:val="119"/>
          <w:divBdr>
            <w:top w:val="none" w:sz="0" w:space="0" w:color="auto"/>
            <w:left w:val="none" w:sz="0" w:space="0" w:color="auto"/>
            <w:bottom w:val="none" w:sz="0" w:space="0" w:color="auto"/>
            <w:right w:val="none" w:sz="0" w:space="0" w:color="auto"/>
          </w:divBdr>
        </w:div>
        <w:div w:id="1523979317">
          <w:marLeft w:val="706"/>
          <w:marRight w:val="0"/>
          <w:marTop w:val="0"/>
          <w:marBottom w:val="119"/>
          <w:divBdr>
            <w:top w:val="none" w:sz="0" w:space="0" w:color="auto"/>
            <w:left w:val="none" w:sz="0" w:space="0" w:color="auto"/>
            <w:bottom w:val="none" w:sz="0" w:space="0" w:color="auto"/>
            <w:right w:val="none" w:sz="0" w:space="0" w:color="auto"/>
          </w:divBdr>
        </w:div>
        <w:div w:id="1435512013">
          <w:marLeft w:val="706"/>
          <w:marRight w:val="0"/>
          <w:marTop w:val="0"/>
          <w:marBottom w:val="119"/>
          <w:divBdr>
            <w:top w:val="none" w:sz="0" w:space="0" w:color="auto"/>
            <w:left w:val="none" w:sz="0" w:space="0" w:color="auto"/>
            <w:bottom w:val="none" w:sz="0" w:space="0" w:color="auto"/>
            <w:right w:val="none" w:sz="0" w:space="0" w:color="auto"/>
          </w:divBdr>
        </w:div>
        <w:div w:id="1265767159">
          <w:marLeft w:val="317"/>
          <w:marRight w:val="0"/>
          <w:marTop w:val="0"/>
          <w:marBottom w:val="140"/>
          <w:divBdr>
            <w:top w:val="none" w:sz="0" w:space="0" w:color="auto"/>
            <w:left w:val="none" w:sz="0" w:space="0" w:color="auto"/>
            <w:bottom w:val="none" w:sz="0" w:space="0" w:color="auto"/>
            <w:right w:val="none" w:sz="0" w:space="0" w:color="auto"/>
          </w:divBdr>
        </w:div>
        <w:div w:id="333342378">
          <w:marLeft w:val="317"/>
          <w:marRight w:val="0"/>
          <w:marTop w:val="0"/>
          <w:marBottom w:val="140"/>
          <w:divBdr>
            <w:top w:val="none" w:sz="0" w:space="0" w:color="auto"/>
            <w:left w:val="none" w:sz="0" w:space="0" w:color="auto"/>
            <w:bottom w:val="none" w:sz="0" w:space="0" w:color="auto"/>
            <w:right w:val="none" w:sz="0" w:space="0" w:color="auto"/>
          </w:divBdr>
        </w:div>
        <w:div w:id="843710773">
          <w:marLeft w:val="706"/>
          <w:marRight w:val="0"/>
          <w:marTop w:val="0"/>
          <w:marBottom w:val="119"/>
          <w:divBdr>
            <w:top w:val="none" w:sz="0" w:space="0" w:color="auto"/>
            <w:left w:val="none" w:sz="0" w:space="0" w:color="auto"/>
            <w:bottom w:val="none" w:sz="0" w:space="0" w:color="auto"/>
            <w:right w:val="none" w:sz="0" w:space="0" w:color="auto"/>
          </w:divBdr>
        </w:div>
        <w:div w:id="1648585182">
          <w:marLeft w:val="706"/>
          <w:marRight w:val="0"/>
          <w:marTop w:val="0"/>
          <w:marBottom w:val="119"/>
          <w:divBdr>
            <w:top w:val="none" w:sz="0" w:space="0" w:color="auto"/>
            <w:left w:val="none" w:sz="0" w:space="0" w:color="auto"/>
            <w:bottom w:val="none" w:sz="0" w:space="0" w:color="auto"/>
            <w:right w:val="none" w:sz="0" w:space="0" w:color="auto"/>
          </w:divBdr>
        </w:div>
        <w:div w:id="349992680">
          <w:marLeft w:val="706"/>
          <w:marRight w:val="0"/>
          <w:marTop w:val="0"/>
          <w:marBottom w:val="119"/>
          <w:divBdr>
            <w:top w:val="none" w:sz="0" w:space="0" w:color="auto"/>
            <w:left w:val="none" w:sz="0" w:space="0" w:color="auto"/>
            <w:bottom w:val="none" w:sz="0" w:space="0" w:color="auto"/>
            <w:right w:val="none" w:sz="0" w:space="0" w:color="auto"/>
          </w:divBdr>
        </w:div>
      </w:divsChild>
    </w:div>
    <w:div w:id="1101609879">
      <w:bodyDiv w:val="1"/>
      <w:marLeft w:val="0"/>
      <w:marRight w:val="0"/>
      <w:marTop w:val="0"/>
      <w:marBottom w:val="0"/>
      <w:divBdr>
        <w:top w:val="none" w:sz="0" w:space="0" w:color="auto"/>
        <w:left w:val="none" w:sz="0" w:space="0" w:color="auto"/>
        <w:bottom w:val="none" w:sz="0" w:space="0" w:color="auto"/>
        <w:right w:val="none" w:sz="0" w:space="0" w:color="auto"/>
      </w:divBdr>
      <w:divsChild>
        <w:div w:id="1237671713">
          <w:marLeft w:val="317"/>
          <w:marRight w:val="0"/>
          <w:marTop w:val="68"/>
          <w:marBottom w:val="0"/>
          <w:divBdr>
            <w:top w:val="none" w:sz="0" w:space="0" w:color="auto"/>
            <w:left w:val="none" w:sz="0" w:space="0" w:color="auto"/>
            <w:bottom w:val="none" w:sz="0" w:space="0" w:color="auto"/>
            <w:right w:val="none" w:sz="0" w:space="0" w:color="auto"/>
          </w:divBdr>
        </w:div>
        <w:div w:id="112098328">
          <w:marLeft w:val="317"/>
          <w:marRight w:val="0"/>
          <w:marTop w:val="68"/>
          <w:marBottom w:val="0"/>
          <w:divBdr>
            <w:top w:val="none" w:sz="0" w:space="0" w:color="auto"/>
            <w:left w:val="none" w:sz="0" w:space="0" w:color="auto"/>
            <w:bottom w:val="none" w:sz="0" w:space="0" w:color="auto"/>
            <w:right w:val="none" w:sz="0" w:space="0" w:color="auto"/>
          </w:divBdr>
        </w:div>
        <w:div w:id="1337225979">
          <w:marLeft w:val="317"/>
          <w:marRight w:val="0"/>
          <w:marTop w:val="68"/>
          <w:marBottom w:val="0"/>
          <w:divBdr>
            <w:top w:val="none" w:sz="0" w:space="0" w:color="auto"/>
            <w:left w:val="none" w:sz="0" w:space="0" w:color="auto"/>
            <w:bottom w:val="none" w:sz="0" w:space="0" w:color="auto"/>
            <w:right w:val="none" w:sz="0" w:space="0" w:color="auto"/>
          </w:divBdr>
        </w:div>
      </w:divsChild>
    </w:div>
    <w:div w:id="1105540965">
      <w:bodyDiv w:val="1"/>
      <w:marLeft w:val="0"/>
      <w:marRight w:val="0"/>
      <w:marTop w:val="0"/>
      <w:marBottom w:val="0"/>
      <w:divBdr>
        <w:top w:val="none" w:sz="0" w:space="0" w:color="auto"/>
        <w:left w:val="none" w:sz="0" w:space="0" w:color="auto"/>
        <w:bottom w:val="none" w:sz="0" w:space="0" w:color="auto"/>
        <w:right w:val="none" w:sz="0" w:space="0" w:color="auto"/>
      </w:divBdr>
    </w:div>
    <w:div w:id="1106270794">
      <w:bodyDiv w:val="1"/>
      <w:marLeft w:val="0"/>
      <w:marRight w:val="0"/>
      <w:marTop w:val="0"/>
      <w:marBottom w:val="0"/>
      <w:divBdr>
        <w:top w:val="none" w:sz="0" w:space="0" w:color="auto"/>
        <w:left w:val="none" w:sz="0" w:space="0" w:color="auto"/>
        <w:bottom w:val="none" w:sz="0" w:space="0" w:color="auto"/>
        <w:right w:val="none" w:sz="0" w:space="0" w:color="auto"/>
      </w:divBdr>
    </w:div>
    <w:div w:id="1107507822">
      <w:bodyDiv w:val="1"/>
      <w:marLeft w:val="0"/>
      <w:marRight w:val="0"/>
      <w:marTop w:val="0"/>
      <w:marBottom w:val="0"/>
      <w:divBdr>
        <w:top w:val="none" w:sz="0" w:space="0" w:color="auto"/>
        <w:left w:val="none" w:sz="0" w:space="0" w:color="auto"/>
        <w:bottom w:val="none" w:sz="0" w:space="0" w:color="auto"/>
        <w:right w:val="none" w:sz="0" w:space="0" w:color="auto"/>
      </w:divBdr>
    </w:div>
    <w:div w:id="1133715745">
      <w:bodyDiv w:val="1"/>
      <w:marLeft w:val="0"/>
      <w:marRight w:val="0"/>
      <w:marTop w:val="0"/>
      <w:marBottom w:val="0"/>
      <w:divBdr>
        <w:top w:val="none" w:sz="0" w:space="0" w:color="auto"/>
        <w:left w:val="none" w:sz="0" w:space="0" w:color="auto"/>
        <w:bottom w:val="none" w:sz="0" w:space="0" w:color="auto"/>
        <w:right w:val="none" w:sz="0" w:space="0" w:color="auto"/>
      </w:divBdr>
      <w:divsChild>
        <w:div w:id="540433982">
          <w:marLeft w:val="317"/>
          <w:marRight w:val="0"/>
          <w:marTop w:val="63"/>
          <w:marBottom w:val="0"/>
          <w:divBdr>
            <w:top w:val="none" w:sz="0" w:space="0" w:color="auto"/>
            <w:left w:val="none" w:sz="0" w:space="0" w:color="auto"/>
            <w:bottom w:val="none" w:sz="0" w:space="0" w:color="auto"/>
            <w:right w:val="none" w:sz="0" w:space="0" w:color="auto"/>
          </w:divBdr>
        </w:div>
        <w:div w:id="160780073">
          <w:marLeft w:val="317"/>
          <w:marRight w:val="0"/>
          <w:marTop w:val="63"/>
          <w:marBottom w:val="0"/>
          <w:divBdr>
            <w:top w:val="none" w:sz="0" w:space="0" w:color="auto"/>
            <w:left w:val="none" w:sz="0" w:space="0" w:color="auto"/>
            <w:bottom w:val="none" w:sz="0" w:space="0" w:color="auto"/>
            <w:right w:val="none" w:sz="0" w:space="0" w:color="auto"/>
          </w:divBdr>
        </w:div>
        <w:div w:id="1868326268">
          <w:marLeft w:val="317"/>
          <w:marRight w:val="0"/>
          <w:marTop w:val="63"/>
          <w:marBottom w:val="0"/>
          <w:divBdr>
            <w:top w:val="none" w:sz="0" w:space="0" w:color="auto"/>
            <w:left w:val="none" w:sz="0" w:space="0" w:color="auto"/>
            <w:bottom w:val="none" w:sz="0" w:space="0" w:color="auto"/>
            <w:right w:val="none" w:sz="0" w:space="0" w:color="auto"/>
          </w:divBdr>
        </w:div>
        <w:div w:id="1633100791">
          <w:marLeft w:val="317"/>
          <w:marRight w:val="0"/>
          <w:marTop w:val="63"/>
          <w:marBottom w:val="0"/>
          <w:divBdr>
            <w:top w:val="none" w:sz="0" w:space="0" w:color="auto"/>
            <w:left w:val="none" w:sz="0" w:space="0" w:color="auto"/>
            <w:bottom w:val="none" w:sz="0" w:space="0" w:color="auto"/>
            <w:right w:val="none" w:sz="0" w:space="0" w:color="auto"/>
          </w:divBdr>
        </w:div>
        <w:div w:id="1515025492">
          <w:marLeft w:val="317"/>
          <w:marRight w:val="0"/>
          <w:marTop w:val="63"/>
          <w:marBottom w:val="0"/>
          <w:divBdr>
            <w:top w:val="none" w:sz="0" w:space="0" w:color="auto"/>
            <w:left w:val="none" w:sz="0" w:space="0" w:color="auto"/>
            <w:bottom w:val="none" w:sz="0" w:space="0" w:color="auto"/>
            <w:right w:val="none" w:sz="0" w:space="0" w:color="auto"/>
          </w:divBdr>
        </w:div>
        <w:div w:id="1800950752">
          <w:marLeft w:val="317"/>
          <w:marRight w:val="0"/>
          <w:marTop w:val="63"/>
          <w:marBottom w:val="0"/>
          <w:divBdr>
            <w:top w:val="none" w:sz="0" w:space="0" w:color="auto"/>
            <w:left w:val="none" w:sz="0" w:space="0" w:color="auto"/>
            <w:bottom w:val="none" w:sz="0" w:space="0" w:color="auto"/>
            <w:right w:val="none" w:sz="0" w:space="0" w:color="auto"/>
          </w:divBdr>
        </w:div>
        <w:div w:id="1596597397">
          <w:marLeft w:val="317"/>
          <w:marRight w:val="0"/>
          <w:marTop w:val="63"/>
          <w:marBottom w:val="0"/>
          <w:divBdr>
            <w:top w:val="none" w:sz="0" w:space="0" w:color="auto"/>
            <w:left w:val="none" w:sz="0" w:space="0" w:color="auto"/>
            <w:bottom w:val="none" w:sz="0" w:space="0" w:color="auto"/>
            <w:right w:val="none" w:sz="0" w:space="0" w:color="auto"/>
          </w:divBdr>
        </w:div>
        <w:div w:id="1769734365">
          <w:marLeft w:val="317"/>
          <w:marRight w:val="0"/>
          <w:marTop w:val="63"/>
          <w:marBottom w:val="0"/>
          <w:divBdr>
            <w:top w:val="none" w:sz="0" w:space="0" w:color="auto"/>
            <w:left w:val="none" w:sz="0" w:space="0" w:color="auto"/>
            <w:bottom w:val="none" w:sz="0" w:space="0" w:color="auto"/>
            <w:right w:val="none" w:sz="0" w:space="0" w:color="auto"/>
          </w:divBdr>
        </w:div>
        <w:div w:id="956105083">
          <w:marLeft w:val="317"/>
          <w:marRight w:val="0"/>
          <w:marTop w:val="63"/>
          <w:marBottom w:val="0"/>
          <w:divBdr>
            <w:top w:val="none" w:sz="0" w:space="0" w:color="auto"/>
            <w:left w:val="none" w:sz="0" w:space="0" w:color="auto"/>
            <w:bottom w:val="none" w:sz="0" w:space="0" w:color="auto"/>
            <w:right w:val="none" w:sz="0" w:space="0" w:color="auto"/>
          </w:divBdr>
        </w:div>
      </w:divsChild>
    </w:div>
    <w:div w:id="1134519621">
      <w:bodyDiv w:val="1"/>
      <w:marLeft w:val="0"/>
      <w:marRight w:val="0"/>
      <w:marTop w:val="0"/>
      <w:marBottom w:val="0"/>
      <w:divBdr>
        <w:top w:val="none" w:sz="0" w:space="0" w:color="auto"/>
        <w:left w:val="none" w:sz="0" w:space="0" w:color="auto"/>
        <w:bottom w:val="none" w:sz="0" w:space="0" w:color="auto"/>
        <w:right w:val="none" w:sz="0" w:space="0" w:color="auto"/>
      </w:divBdr>
    </w:div>
    <w:div w:id="1134837037">
      <w:bodyDiv w:val="1"/>
      <w:marLeft w:val="0"/>
      <w:marRight w:val="0"/>
      <w:marTop w:val="0"/>
      <w:marBottom w:val="0"/>
      <w:divBdr>
        <w:top w:val="none" w:sz="0" w:space="0" w:color="auto"/>
        <w:left w:val="none" w:sz="0" w:space="0" w:color="auto"/>
        <w:bottom w:val="none" w:sz="0" w:space="0" w:color="auto"/>
        <w:right w:val="none" w:sz="0" w:space="0" w:color="auto"/>
      </w:divBdr>
    </w:div>
    <w:div w:id="1138568148">
      <w:bodyDiv w:val="1"/>
      <w:marLeft w:val="0"/>
      <w:marRight w:val="0"/>
      <w:marTop w:val="0"/>
      <w:marBottom w:val="0"/>
      <w:divBdr>
        <w:top w:val="none" w:sz="0" w:space="0" w:color="auto"/>
        <w:left w:val="none" w:sz="0" w:space="0" w:color="auto"/>
        <w:bottom w:val="none" w:sz="0" w:space="0" w:color="auto"/>
        <w:right w:val="none" w:sz="0" w:space="0" w:color="auto"/>
      </w:divBdr>
    </w:div>
    <w:div w:id="1156337567">
      <w:bodyDiv w:val="1"/>
      <w:marLeft w:val="0"/>
      <w:marRight w:val="0"/>
      <w:marTop w:val="0"/>
      <w:marBottom w:val="0"/>
      <w:divBdr>
        <w:top w:val="none" w:sz="0" w:space="0" w:color="auto"/>
        <w:left w:val="none" w:sz="0" w:space="0" w:color="auto"/>
        <w:bottom w:val="none" w:sz="0" w:space="0" w:color="auto"/>
        <w:right w:val="none" w:sz="0" w:space="0" w:color="auto"/>
      </w:divBdr>
    </w:div>
    <w:div w:id="1171945780">
      <w:bodyDiv w:val="1"/>
      <w:marLeft w:val="0"/>
      <w:marRight w:val="0"/>
      <w:marTop w:val="0"/>
      <w:marBottom w:val="0"/>
      <w:divBdr>
        <w:top w:val="none" w:sz="0" w:space="0" w:color="auto"/>
        <w:left w:val="none" w:sz="0" w:space="0" w:color="auto"/>
        <w:bottom w:val="none" w:sz="0" w:space="0" w:color="auto"/>
        <w:right w:val="none" w:sz="0" w:space="0" w:color="auto"/>
      </w:divBdr>
    </w:div>
    <w:div w:id="1184636826">
      <w:bodyDiv w:val="1"/>
      <w:marLeft w:val="0"/>
      <w:marRight w:val="0"/>
      <w:marTop w:val="0"/>
      <w:marBottom w:val="0"/>
      <w:divBdr>
        <w:top w:val="none" w:sz="0" w:space="0" w:color="auto"/>
        <w:left w:val="none" w:sz="0" w:space="0" w:color="auto"/>
        <w:bottom w:val="none" w:sz="0" w:space="0" w:color="auto"/>
        <w:right w:val="none" w:sz="0" w:space="0" w:color="auto"/>
      </w:divBdr>
    </w:div>
    <w:div w:id="1187136821">
      <w:bodyDiv w:val="1"/>
      <w:marLeft w:val="0"/>
      <w:marRight w:val="0"/>
      <w:marTop w:val="0"/>
      <w:marBottom w:val="0"/>
      <w:divBdr>
        <w:top w:val="none" w:sz="0" w:space="0" w:color="auto"/>
        <w:left w:val="none" w:sz="0" w:space="0" w:color="auto"/>
        <w:bottom w:val="none" w:sz="0" w:space="0" w:color="auto"/>
        <w:right w:val="none" w:sz="0" w:space="0" w:color="auto"/>
      </w:divBdr>
      <w:divsChild>
        <w:div w:id="466513607">
          <w:marLeft w:val="547"/>
          <w:marRight w:val="0"/>
          <w:marTop w:val="156"/>
          <w:marBottom w:val="0"/>
          <w:divBdr>
            <w:top w:val="none" w:sz="0" w:space="0" w:color="auto"/>
            <w:left w:val="none" w:sz="0" w:space="0" w:color="auto"/>
            <w:bottom w:val="none" w:sz="0" w:space="0" w:color="auto"/>
            <w:right w:val="none" w:sz="0" w:space="0" w:color="auto"/>
          </w:divBdr>
        </w:div>
        <w:div w:id="831722585">
          <w:marLeft w:val="547"/>
          <w:marRight w:val="0"/>
          <w:marTop w:val="156"/>
          <w:marBottom w:val="0"/>
          <w:divBdr>
            <w:top w:val="none" w:sz="0" w:space="0" w:color="auto"/>
            <w:left w:val="none" w:sz="0" w:space="0" w:color="auto"/>
            <w:bottom w:val="none" w:sz="0" w:space="0" w:color="auto"/>
            <w:right w:val="none" w:sz="0" w:space="0" w:color="auto"/>
          </w:divBdr>
        </w:div>
        <w:div w:id="2053070878">
          <w:marLeft w:val="547"/>
          <w:marRight w:val="0"/>
          <w:marTop w:val="156"/>
          <w:marBottom w:val="0"/>
          <w:divBdr>
            <w:top w:val="none" w:sz="0" w:space="0" w:color="auto"/>
            <w:left w:val="none" w:sz="0" w:space="0" w:color="auto"/>
            <w:bottom w:val="none" w:sz="0" w:space="0" w:color="auto"/>
            <w:right w:val="none" w:sz="0" w:space="0" w:color="auto"/>
          </w:divBdr>
        </w:div>
        <w:div w:id="2072657122">
          <w:marLeft w:val="547"/>
          <w:marRight w:val="0"/>
          <w:marTop w:val="156"/>
          <w:marBottom w:val="0"/>
          <w:divBdr>
            <w:top w:val="none" w:sz="0" w:space="0" w:color="auto"/>
            <w:left w:val="none" w:sz="0" w:space="0" w:color="auto"/>
            <w:bottom w:val="none" w:sz="0" w:space="0" w:color="auto"/>
            <w:right w:val="none" w:sz="0" w:space="0" w:color="auto"/>
          </w:divBdr>
        </w:div>
      </w:divsChild>
    </w:div>
    <w:div w:id="1191408108">
      <w:bodyDiv w:val="1"/>
      <w:marLeft w:val="0"/>
      <w:marRight w:val="0"/>
      <w:marTop w:val="0"/>
      <w:marBottom w:val="0"/>
      <w:divBdr>
        <w:top w:val="none" w:sz="0" w:space="0" w:color="auto"/>
        <w:left w:val="none" w:sz="0" w:space="0" w:color="auto"/>
        <w:bottom w:val="none" w:sz="0" w:space="0" w:color="auto"/>
        <w:right w:val="none" w:sz="0" w:space="0" w:color="auto"/>
      </w:divBdr>
    </w:div>
    <w:div w:id="1192383235">
      <w:bodyDiv w:val="1"/>
      <w:marLeft w:val="0"/>
      <w:marRight w:val="0"/>
      <w:marTop w:val="0"/>
      <w:marBottom w:val="0"/>
      <w:divBdr>
        <w:top w:val="none" w:sz="0" w:space="0" w:color="auto"/>
        <w:left w:val="none" w:sz="0" w:space="0" w:color="auto"/>
        <w:bottom w:val="none" w:sz="0" w:space="0" w:color="auto"/>
        <w:right w:val="none" w:sz="0" w:space="0" w:color="auto"/>
      </w:divBdr>
      <w:divsChild>
        <w:div w:id="2065983816">
          <w:marLeft w:val="317"/>
          <w:marRight w:val="0"/>
          <w:marTop w:val="63"/>
          <w:marBottom w:val="137"/>
          <w:divBdr>
            <w:top w:val="none" w:sz="0" w:space="0" w:color="auto"/>
            <w:left w:val="none" w:sz="0" w:space="0" w:color="auto"/>
            <w:bottom w:val="none" w:sz="0" w:space="0" w:color="auto"/>
            <w:right w:val="none" w:sz="0" w:space="0" w:color="auto"/>
          </w:divBdr>
        </w:div>
        <w:div w:id="438186625">
          <w:marLeft w:val="317"/>
          <w:marRight w:val="0"/>
          <w:marTop w:val="63"/>
          <w:marBottom w:val="137"/>
          <w:divBdr>
            <w:top w:val="none" w:sz="0" w:space="0" w:color="auto"/>
            <w:left w:val="none" w:sz="0" w:space="0" w:color="auto"/>
            <w:bottom w:val="none" w:sz="0" w:space="0" w:color="auto"/>
            <w:right w:val="none" w:sz="0" w:space="0" w:color="auto"/>
          </w:divBdr>
        </w:div>
        <w:div w:id="48262687">
          <w:marLeft w:val="317"/>
          <w:marRight w:val="0"/>
          <w:marTop w:val="63"/>
          <w:marBottom w:val="137"/>
          <w:divBdr>
            <w:top w:val="none" w:sz="0" w:space="0" w:color="auto"/>
            <w:left w:val="none" w:sz="0" w:space="0" w:color="auto"/>
            <w:bottom w:val="none" w:sz="0" w:space="0" w:color="auto"/>
            <w:right w:val="none" w:sz="0" w:space="0" w:color="auto"/>
          </w:divBdr>
        </w:div>
      </w:divsChild>
    </w:div>
    <w:div w:id="1202130567">
      <w:bodyDiv w:val="1"/>
      <w:marLeft w:val="0"/>
      <w:marRight w:val="0"/>
      <w:marTop w:val="0"/>
      <w:marBottom w:val="0"/>
      <w:divBdr>
        <w:top w:val="none" w:sz="0" w:space="0" w:color="auto"/>
        <w:left w:val="none" w:sz="0" w:space="0" w:color="auto"/>
        <w:bottom w:val="none" w:sz="0" w:space="0" w:color="auto"/>
        <w:right w:val="none" w:sz="0" w:space="0" w:color="auto"/>
      </w:divBdr>
    </w:div>
    <w:div w:id="1250967970">
      <w:bodyDiv w:val="1"/>
      <w:marLeft w:val="0"/>
      <w:marRight w:val="0"/>
      <w:marTop w:val="0"/>
      <w:marBottom w:val="0"/>
      <w:divBdr>
        <w:top w:val="none" w:sz="0" w:space="0" w:color="auto"/>
        <w:left w:val="none" w:sz="0" w:space="0" w:color="auto"/>
        <w:bottom w:val="none" w:sz="0" w:space="0" w:color="auto"/>
        <w:right w:val="none" w:sz="0" w:space="0" w:color="auto"/>
      </w:divBdr>
    </w:div>
    <w:div w:id="1284775263">
      <w:bodyDiv w:val="1"/>
      <w:marLeft w:val="0"/>
      <w:marRight w:val="0"/>
      <w:marTop w:val="0"/>
      <w:marBottom w:val="0"/>
      <w:divBdr>
        <w:top w:val="none" w:sz="0" w:space="0" w:color="auto"/>
        <w:left w:val="none" w:sz="0" w:space="0" w:color="auto"/>
        <w:bottom w:val="none" w:sz="0" w:space="0" w:color="auto"/>
        <w:right w:val="none" w:sz="0" w:space="0" w:color="auto"/>
      </w:divBdr>
    </w:div>
    <w:div w:id="1297375757">
      <w:bodyDiv w:val="1"/>
      <w:marLeft w:val="0"/>
      <w:marRight w:val="0"/>
      <w:marTop w:val="0"/>
      <w:marBottom w:val="0"/>
      <w:divBdr>
        <w:top w:val="none" w:sz="0" w:space="0" w:color="auto"/>
        <w:left w:val="none" w:sz="0" w:space="0" w:color="auto"/>
        <w:bottom w:val="none" w:sz="0" w:space="0" w:color="auto"/>
        <w:right w:val="none" w:sz="0" w:space="0" w:color="auto"/>
      </w:divBdr>
    </w:div>
    <w:div w:id="1298879949">
      <w:bodyDiv w:val="1"/>
      <w:marLeft w:val="0"/>
      <w:marRight w:val="0"/>
      <w:marTop w:val="0"/>
      <w:marBottom w:val="0"/>
      <w:divBdr>
        <w:top w:val="none" w:sz="0" w:space="0" w:color="auto"/>
        <w:left w:val="none" w:sz="0" w:space="0" w:color="auto"/>
        <w:bottom w:val="none" w:sz="0" w:space="0" w:color="auto"/>
        <w:right w:val="none" w:sz="0" w:space="0" w:color="auto"/>
      </w:divBdr>
      <w:divsChild>
        <w:div w:id="706681613">
          <w:marLeft w:val="0"/>
          <w:marRight w:val="0"/>
          <w:marTop w:val="0"/>
          <w:marBottom w:val="240"/>
          <w:divBdr>
            <w:top w:val="none" w:sz="0" w:space="0" w:color="auto"/>
            <w:left w:val="none" w:sz="0" w:space="0" w:color="auto"/>
            <w:bottom w:val="none" w:sz="0" w:space="0" w:color="auto"/>
            <w:right w:val="none" w:sz="0" w:space="0" w:color="auto"/>
          </w:divBdr>
        </w:div>
        <w:div w:id="1194270807">
          <w:marLeft w:val="0"/>
          <w:marRight w:val="0"/>
          <w:marTop w:val="0"/>
          <w:marBottom w:val="240"/>
          <w:divBdr>
            <w:top w:val="none" w:sz="0" w:space="0" w:color="auto"/>
            <w:left w:val="none" w:sz="0" w:space="0" w:color="auto"/>
            <w:bottom w:val="none" w:sz="0" w:space="0" w:color="auto"/>
            <w:right w:val="none" w:sz="0" w:space="0" w:color="auto"/>
          </w:divBdr>
        </w:div>
        <w:div w:id="871697954">
          <w:marLeft w:val="0"/>
          <w:marRight w:val="0"/>
          <w:marTop w:val="0"/>
          <w:marBottom w:val="240"/>
          <w:divBdr>
            <w:top w:val="none" w:sz="0" w:space="0" w:color="auto"/>
            <w:left w:val="none" w:sz="0" w:space="0" w:color="auto"/>
            <w:bottom w:val="none" w:sz="0" w:space="0" w:color="auto"/>
            <w:right w:val="none" w:sz="0" w:space="0" w:color="auto"/>
          </w:divBdr>
        </w:div>
      </w:divsChild>
    </w:div>
    <w:div w:id="1301613271">
      <w:bodyDiv w:val="1"/>
      <w:marLeft w:val="0"/>
      <w:marRight w:val="0"/>
      <w:marTop w:val="0"/>
      <w:marBottom w:val="0"/>
      <w:divBdr>
        <w:top w:val="none" w:sz="0" w:space="0" w:color="auto"/>
        <w:left w:val="none" w:sz="0" w:space="0" w:color="auto"/>
        <w:bottom w:val="none" w:sz="0" w:space="0" w:color="auto"/>
        <w:right w:val="none" w:sz="0" w:space="0" w:color="auto"/>
      </w:divBdr>
    </w:div>
    <w:div w:id="1302807308">
      <w:bodyDiv w:val="1"/>
      <w:marLeft w:val="0"/>
      <w:marRight w:val="0"/>
      <w:marTop w:val="0"/>
      <w:marBottom w:val="0"/>
      <w:divBdr>
        <w:top w:val="none" w:sz="0" w:space="0" w:color="auto"/>
        <w:left w:val="none" w:sz="0" w:space="0" w:color="auto"/>
        <w:bottom w:val="none" w:sz="0" w:space="0" w:color="auto"/>
        <w:right w:val="none" w:sz="0" w:space="0" w:color="auto"/>
      </w:divBdr>
      <w:divsChild>
        <w:div w:id="1380476036">
          <w:marLeft w:val="317"/>
          <w:marRight w:val="0"/>
          <w:marTop w:val="63"/>
          <w:marBottom w:val="0"/>
          <w:divBdr>
            <w:top w:val="none" w:sz="0" w:space="0" w:color="auto"/>
            <w:left w:val="none" w:sz="0" w:space="0" w:color="auto"/>
            <w:bottom w:val="none" w:sz="0" w:space="0" w:color="auto"/>
            <w:right w:val="none" w:sz="0" w:space="0" w:color="auto"/>
          </w:divBdr>
        </w:div>
        <w:div w:id="1311136019">
          <w:marLeft w:val="317"/>
          <w:marRight w:val="0"/>
          <w:marTop w:val="63"/>
          <w:marBottom w:val="0"/>
          <w:divBdr>
            <w:top w:val="none" w:sz="0" w:space="0" w:color="auto"/>
            <w:left w:val="none" w:sz="0" w:space="0" w:color="auto"/>
            <w:bottom w:val="none" w:sz="0" w:space="0" w:color="auto"/>
            <w:right w:val="none" w:sz="0" w:space="0" w:color="auto"/>
          </w:divBdr>
        </w:div>
        <w:div w:id="1079912502">
          <w:marLeft w:val="317"/>
          <w:marRight w:val="0"/>
          <w:marTop w:val="63"/>
          <w:marBottom w:val="0"/>
          <w:divBdr>
            <w:top w:val="none" w:sz="0" w:space="0" w:color="auto"/>
            <w:left w:val="none" w:sz="0" w:space="0" w:color="auto"/>
            <w:bottom w:val="none" w:sz="0" w:space="0" w:color="auto"/>
            <w:right w:val="none" w:sz="0" w:space="0" w:color="auto"/>
          </w:divBdr>
        </w:div>
        <w:div w:id="823740362">
          <w:marLeft w:val="317"/>
          <w:marRight w:val="0"/>
          <w:marTop w:val="63"/>
          <w:marBottom w:val="0"/>
          <w:divBdr>
            <w:top w:val="none" w:sz="0" w:space="0" w:color="auto"/>
            <w:left w:val="none" w:sz="0" w:space="0" w:color="auto"/>
            <w:bottom w:val="none" w:sz="0" w:space="0" w:color="auto"/>
            <w:right w:val="none" w:sz="0" w:space="0" w:color="auto"/>
          </w:divBdr>
        </w:div>
        <w:div w:id="1022827227">
          <w:marLeft w:val="317"/>
          <w:marRight w:val="0"/>
          <w:marTop w:val="63"/>
          <w:marBottom w:val="0"/>
          <w:divBdr>
            <w:top w:val="none" w:sz="0" w:space="0" w:color="auto"/>
            <w:left w:val="none" w:sz="0" w:space="0" w:color="auto"/>
            <w:bottom w:val="none" w:sz="0" w:space="0" w:color="auto"/>
            <w:right w:val="none" w:sz="0" w:space="0" w:color="auto"/>
          </w:divBdr>
        </w:div>
      </w:divsChild>
    </w:div>
    <w:div w:id="1320303914">
      <w:bodyDiv w:val="1"/>
      <w:marLeft w:val="0"/>
      <w:marRight w:val="0"/>
      <w:marTop w:val="0"/>
      <w:marBottom w:val="0"/>
      <w:divBdr>
        <w:top w:val="none" w:sz="0" w:space="0" w:color="auto"/>
        <w:left w:val="none" w:sz="0" w:space="0" w:color="auto"/>
        <w:bottom w:val="none" w:sz="0" w:space="0" w:color="auto"/>
        <w:right w:val="none" w:sz="0" w:space="0" w:color="auto"/>
      </w:divBdr>
    </w:div>
    <w:div w:id="1343777776">
      <w:bodyDiv w:val="1"/>
      <w:marLeft w:val="0"/>
      <w:marRight w:val="0"/>
      <w:marTop w:val="0"/>
      <w:marBottom w:val="0"/>
      <w:divBdr>
        <w:top w:val="none" w:sz="0" w:space="0" w:color="auto"/>
        <w:left w:val="none" w:sz="0" w:space="0" w:color="auto"/>
        <w:bottom w:val="none" w:sz="0" w:space="0" w:color="auto"/>
        <w:right w:val="none" w:sz="0" w:space="0" w:color="auto"/>
      </w:divBdr>
    </w:div>
    <w:div w:id="1353729770">
      <w:bodyDiv w:val="1"/>
      <w:marLeft w:val="0"/>
      <w:marRight w:val="0"/>
      <w:marTop w:val="0"/>
      <w:marBottom w:val="0"/>
      <w:divBdr>
        <w:top w:val="none" w:sz="0" w:space="0" w:color="auto"/>
        <w:left w:val="none" w:sz="0" w:space="0" w:color="auto"/>
        <w:bottom w:val="none" w:sz="0" w:space="0" w:color="auto"/>
        <w:right w:val="none" w:sz="0" w:space="0" w:color="auto"/>
      </w:divBdr>
      <w:divsChild>
        <w:div w:id="1999990001">
          <w:marLeft w:val="317"/>
          <w:marRight w:val="0"/>
          <w:marTop w:val="63"/>
          <w:marBottom w:val="0"/>
          <w:divBdr>
            <w:top w:val="none" w:sz="0" w:space="0" w:color="auto"/>
            <w:left w:val="none" w:sz="0" w:space="0" w:color="auto"/>
            <w:bottom w:val="none" w:sz="0" w:space="0" w:color="auto"/>
            <w:right w:val="none" w:sz="0" w:space="0" w:color="auto"/>
          </w:divBdr>
        </w:div>
        <w:div w:id="2146853838">
          <w:marLeft w:val="1138"/>
          <w:marRight w:val="0"/>
          <w:marTop w:val="63"/>
          <w:marBottom w:val="0"/>
          <w:divBdr>
            <w:top w:val="none" w:sz="0" w:space="0" w:color="auto"/>
            <w:left w:val="none" w:sz="0" w:space="0" w:color="auto"/>
            <w:bottom w:val="none" w:sz="0" w:space="0" w:color="auto"/>
            <w:right w:val="none" w:sz="0" w:space="0" w:color="auto"/>
          </w:divBdr>
        </w:div>
        <w:div w:id="11610697">
          <w:marLeft w:val="1138"/>
          <w:marRight w:val="0"/>
          <w:marTop w:val="63"/>
          <w:marBottom w:val="0"/>
          <w:divBdr>
            <w:top w:val="none" w:sz="0" w:space="0" w:color="auto"/>
            <w:left w:val="none" w:sz="0" w:space="0" w:color="auto"/>
            <w:bottom w:val="none" w:sz="0" w:space="0" w:color="auto"/>
            <w:right w:val="none" w:sz="0" w:space="0" w:color="auto"/>
          </w:divBdr>
        </w:div>
        <w:div w:id="1355378718">
          <w:marLeft w:val="1138"/>
          <w:marRight w:val="0"/>
          <w:marTop w:val="63"/>
          <w:marBottom w:val="0"/>
          <w:divBdr>
            <w:top w:val="none" w:sz="0" w:space="0" w:color="auto"/>
            <w:left w:val="none" w:sz="0" w:space="0" w:color="auto"/>
            <w:bottom w:val="none" w:sz="0" w:space="0" w:color="auto"/>
            <w:right w:val="none" w:sz="0" w:space="0" w:color="auto"/>
          </w:divBdr>
        </w:div>
        <w:div w:id="1531382350">
          <w:marLeft w:val="1138"/>
          <w:marRight w:val="0"/>
          <w:marTop w:val="63"/>
          <w:marBottom w:val="0"/>
          <w:divBdr>
            <w:top w:val="none" w:sz="0" w:space="0" w:color="auto"/>
            <w:left w:val="none" w:sz="0" w:space="0" w:color="auto"/>
            <w:bottom w:val="none" w:sz="0" w:space="0" w:color="auto"/>
            <w:right w:val="none" w:sz="0" w:space="0" w:color="auto"/>
          </w:divBdr>
        </w:div>
        <w:div w:id="1675842381">
          <w:marLeft w:val="1138"/>
          <w:marRight w:val="0"/>
          <w:marTop w:val="63"/>
          <w:marBottom w:val="0"/>
          <w:divBdr>
            <w:top w:val="none" w:sz="0" w:space="0" w:color="auto"/>
            <w:left w:val="none" w:sz="0" w:space="0" w:color="auto"/>
            <w:bottom w:val="none" w:sz="0" w:space="0" w:color="auto"/>
            <w:right w:val="none" w:sz="0" w:space="0" w:color="auto"/>
          </w:divBdr>
        </w:div>
        <w:div w:id="1676766198">
          <w:marLeft w:val="1138"/>
          <w:marRight w:val="0"/>
          <w:marTop w:val="63"/>
          <w:marBottom w:val="0"/>
          <w:divBdr>
            <w:top w:val="none" w:sz="0" w:space="0" w:color="auto"/>
            <w:left w:val="none" w:sz="0" w:space="0" w:color="auto"/>
            <w:bottom w:val="none" w:sz="0" w:space="0" w:color="auto"/>
            <w:right w:val="none" w:sz="0" w:space="0" w:color="auto"/>
          </w:divBdr>
        </w:div>
        <w:div w:id="1790203476">
          <w:marLeft w:val="317"/>
          <w:marRight w:val="0"/>
          <w:marTop w:val="63"/>
          <w:marBottom w:val="0"/>
          <w:divBdr>
            <w:top w:val="none" w:sz="0" w:space="0" w:color="auto"/>
            <w:left w:val="none" w:sz="0" w:space="0" w:color="auto"/>
            <w:bottom w:val="none" w:sz="0" w:space="0" w:color="auto"/>
            <w:right w:val="none" w:sz="0" w:space="0" w:color="auto"/>
          </w:divBdr>
        </w:div>
        <w:div w:id="1952318694">
          <w:marLeft w:val="1138"/>
          <w:marRight w:val="0"/>
          <w:marTop w:val="63"/>
          <w:marBottom w:val="0"/>
          <w:divBdr>
            <w:top w:val="none" w:sz="0" w:space="0" w:color="auto"/>
            <w:left w:val="none" w:sz="0" w:space="0" w:color="auto"/>
            <w:bottom w:val="none" w:sz="0" w:space="0" w:color="auto"/>
            <w:right w:val="none" w:sz="0" w:space="0" w:color="auto"/>
          </w:divBdr>
        </w:div>
        <w:div w:id="1835870954">
          <w:marLeft w:val="1138"/>
          <w:marRight w:val="0"/>
          <w:marTop w:val="63"/>
          <w:marBottom w:val="0"/>
          <w:divBdr>
            <w:top w:val="none" w:sz="0" w:space="0" w:color="auto"/>
            <w:left w:val="none" w:sz="0" w:space="0" w:color="auto"/>
            <w:bottom w:val="none" w:sz="0" w:space="0" w:color="auto"/>
            <w:right w:val="none" w:sz="0" w:space="0" w:color="auto"/>
          </w:divBdr>
        </w:div>
        <w:div w:id="1609655234">
          <w:marLeft w:val="1138"/>
          <w:marRight w:val="0"/>
          <w:marTop w:val="63"/>
          <w:marBottom w:val="0"/>
          <w:divBdr>
            <w:top w:val="none" w:sz="0" w:space="0" w:color="auto"/>
            <w:left w:val="none" w:sz="0" w:space="0" w:color="auto"/>
            <w:bottom w:val="none" w:sz="0" w:space="0" w:color="auto"/>
            <w:right w:val="none" w:sz="0" w:space="0" w:color="auto"/>
          </w:divBdr>
        </w:div>
        <w:div w:id="647125497">
          <w:marLeft w:val="1138"/>
          <w:marRight w:val="0"/>
          <w:marTop w:val="63"/>
          <w:marBottom w:val="0"/>
          <w:divBdr>
            <w:top w:val="none" w:sz="0" w:space="0" w:color="auto"/>
            <w:left w:val="none" w:sz="0" w:space="0" w:color="auto"/>
            <w:bottom w:val="none" w:sz="0" w:space="0" w:color="auto"/>
            <w:right w:val="none" w:sz="0" w:space="0" w:color="auto"/>
          </w:divBdr>
        </w:div>
        <w:div w:id="1373573664">
          <w:marLeft w:val="1138"/>
          <w:marRight w:val="0"/>
          <w:marTop w:val="63"/>
          <w:marBottom w:val="0"/>
          <w:divBdr>
            <w:top w:val="none" w:sz="0" w:space="0" w:color="auto"/>
            <w:left w:val="none" w:sz="0" w:space="0" w:color="auto"/>
            <w:bottom w:val="none" w:sz="0" w:space="0" w:color="auto"/>
            <w:right w:val="none" w:sz="0" w:space="0" w:color="auto"/>
          </w:divBdr>
        </w:div>
      </w:divsChild>
    </w:div>
    <w:div w:id="1360087955">
      <w:bodyDiv w:val="1"/>
      <w:marLeft w:val="0"/>
      <w:marRight w:val="0"/>
      <w:marTop w:val="0"/>
      <w:marBottom w:val="0"/>
      <w:divBdr>
        <w:top w:val="none" w:sz="0" w:space="0" w:color="auto"/>
        <w:left w:val="none" w:sz="0" w:space="0" w:color="auto"/>
        <w:bottom w:val="none" w:sz="0" w:space="0" w:color="auto"/>
        <w:right w:val="none" w:sz="0" w:space="0" w:color="auto"/>
      </w:divBdr>
    </w:div>
    <w:div w:id="1378091222">
      <w:bodyDiv w:val="1"/>
      <w:marLeft w:val="0"/>
      <w:marRight w:val="0"/>
      <w:marTop w:val="0"/>
      <w:marBottom w:val="0"/>
      <w:divBdr>
        <w:top w:val="none" w:sz="0" w:space="0" w:color="auto"/>
        <w:left w:val="none" w:sz="0" w:space="0" w:color="auto"/>
        <w:bottom w:val="none" w:sz="0" w:space="0" w:color="auto"/>
        <w:right w:val="none" w:sz="0" w:space="0" w:color="auto"/>
      </w:divBdr>
      <w:divsChild>
        <w:div w:id="1365212856">
          <w:marLeft w:val="317"/>
          <w:marRight w:val="0"/>
          <w:marTop w:val="63"/>
          <w:marBottom w:val="0"/>
          <w:divBdr>
            <w:top w:val="none" w:sz="0" w:space="0" w:color="auto"/>
            <w:left w:val="none" w:sz="0" w:space="0" w:color="auto"/>
            <w:bottom w:val="none" w:sz="0" w:space="0" w:color="auto"/>
            <w:right w:val="none" w:sz="0" w:space="0" w:color="auto"/>
          </w:divBdr>
        </w:div>
        <w:div w:id="1988321249">
          <w:marLeft w:val="317"/>
          <w:marRight w:val="0"/>
          <w:marTop w:val="63"/>
          <w:marBottom w:val="0"/>
          <w:divBdr>
            <w:top w:val="none" w:sz="0" w:space="0" w:color="auto"/>
            <w:left w:val="none" w:sz="0" w:space="0" w:color="auto"/>
            <w:bottom w:val="none" w:sz="0" w:space="0" w:color="auto"/>
            <w:right w:val="none" w:sz="0" w:space="0" w:color="auto"/>
          </w:divBdr>
        </w:div>
        <w:div w:id="1652370163">
          <w:marLeft w:val="317"/>
          <w:marRight w:val="0"/>
          <w:marTop w:val="63"/>
          <w:marBottom w:val="0"/>
          <w:divBdr>
            <w:top w:val="none" w:sz="0" w:space="0" w:color="auto"/>
            <w:left w:val="none" w:sz="0" w:space="0" w:color="auto"/>
            <w:bottom w:val="none" w:sz="0" w:space="0" w:color="auto"/>
            <w:right w:val="none" w:sz="0" w:space="0" w:color="auto"/>
          </w:divBdr>
        </w:div>
        <w:div w:id="1209953557">
          <w:marLeft w:val="317"/>
          <w:marRight w:val="0"/>
          <w:marTop w:val="63"/>
          <w:marBottom w:val="0"/>
          <w:divBdr>
            <w:top w:val="none" w:sz="0" w:space="0" w:color="auto"/>
            <w:left w:val="none" w:sz="0" w:space="0" w:color="auto"/>
            <w:bottom w:val="none" w:sz="0" w:space="0" w:color="auto"/>
            <w:right w:val="none" w:sz="0" w:space="0" w:color="auto"/>
          </w:divBdr>
        </w:div>
        <w:div w:id="1518226436">
          <w:marLeft w:val="317"/>
          <w:marRight w:val="0"/>
          <w:marTop w:val="63"/>
          <w:marBottom w:val="0"/>
          <w:divBdr>
            <w:top w:val="none" w:sz="0" w:space="0" w:color="auto"/>
            <w:left w:val="none" w:sz="0" w:space="0" w:color="auto"/>
            <w:bottom w:val="none" w:sz="0" w:space="0" w:color="auto"/>
            <w:right w:val="none" w:sz="0" w:space="0" w:color="auto"/>
          </w:divBdr>
        </w:div>
      </w:divsChild>
    </w:div>
    <w:div w:id="1410467418">
      <w:bodyDiv w:val="1"/>
      <w:marLeft w:val="0"/>
      <w:marRight w:val="0"/>
      <w:marTop w:val="0"/>
      <w:marBottom w:val="0"/>
      <w:divBdr>
        <w:top w:val="none" w:sz="0" w:space="0" w:color="auto"/>
        <w:left w:val="none" w:sz="0" w:space="0" w:color="auto"/>
        <w:bottom w:val="none" w:sz="0" w:space="0" w:color="auto"/>
        <w:right w:val="none" w:sz="0" w:space="0" w:color="auto"/>
      </w:divBdr>
    </w:div>
    <w:div w:id="1417675971">
      <w:bodyDiv w:val="1"/>
      <w:marLeft w:val="0"/>
      <w:marRight w:val="0"/>
      <w:marTop w:val="0"/>
      <w:marBottom w:val="0"/>
      <w:divBdr>
        <w:top w:val="none" w:sz="0" w:space="0" w:color="auto"/>
        <w:left w:val="none" w:sz="0" w:space="0" w:color="auto"/>
        <w:bottom w:val="none" w:sz="0" w:space="0" w:color="auto"/>
        <w:right w:val="none" w:sz="0" w:space="0" w:color="auto"/>
      </w:divBdr>
    </w:div>
    <w:div w:id="1461337851">
      <w:bodyDiv w:val="1"/>
      <w:marLeft w:val="0"/>
      <w:marRight w:val="0"/>
      <w:marTop w:val="0"/>
      <w:marBottom w:val="0"/>
      <w:divBdr>
        <w:top w:val="none" w:sz="0" w:space="0" w:color="auto"/>
        <w:left w:val="none" w:sz="0" w:space="0" w:color="auto"/>
        <w:bottom w:val="none" w:sz="0" w:space="0" w:color="auto"/>
        <w:right w:val="none" w:sz="0" w:space="0" w:color="auto"/>
      </w:divBdr>
      <w:divsChild>
        <w:div w:id="730616185">
          <w:marLeft w:val="547"/>
          <w:marRight w:val="0"/>
          <w:marTop w:val="180"/>
          <w:marBottom w:val="0"/>
          <w:divBdr>
            <w:top w:val="none" w:sz="0" w:space="0" w:color="auto"/>
            <w:left w:val="none" w:sz="0" w:space="0" w:color="auto"/>
            <w:bottom w:val="none" w:sz="0" w:space="0" w:color="auto"/>
            <w:right w:val="none" w:sz="0" w:space="0" w:color="auto"/>
          </w:divBdr>
        </w:div>
        <w:div w:id="828449610">
          <w:marLeft w:val="547"/>
          <w:marRight w:val="0"/>
          <w:marTop w:val="180"/>
          <w:marBottom w:val="0"/>
          <w:divBdr>
            <w:top w:val="none" w:sz="0" w:space="0" w:color="auto"/>
            <w:left w:val="none" w:sz="0" w:space="0" w:color="auto"/>
            <w:bottom w:val="none" w:sz="0" w:space="0" w:color="auto"/>
            <w:right w:val="none" w:sz="0" w:space="0" w:color="auto"/>
          </w:divBdr>
        </w:div>
        <w:div w:id="1475483257">
          <w:marLeft w:val="547"/>
          <w:marRight w:val="0"/>
          <w:marTop w:val="180"/>
          <w:marBottom w:val="0"/>
          <w:divBdr>
            <w:top w:val="none" w:sz="0" w:space="0" w:color="auto"/>
            <w:left w:val="none" w:sz="0" w:space="0" w:color="auto"/>
            <w:bottom w:val="none" w:sz="0" w:space="0" w:color="auto"/>
            <w:right w:val="none" w:sz="0" w:space="0" w:color="auto"/>
          </w:divBdr>
        </w:div>
      </w:divsChild>
    </w:div>
    <w:div w:id="1462186374">
      <w:bodyDiv w:val="1"/>
      <w:marLeft w:val="0"/>
      <w:marRight w:val="0"/>
      <w:marTop w:val="0"/>
      <w:marBottom w:val="0"/>
      <w:divBdr>
        <w:top w:val="none" w:sz="0" w:space="0" w:color="auto"/>
        <w:left w:val="none" w:sz="0" w:space="0" w:color="auto"/>
        <w:bottom w:val="none" w:sz="0" w:space="0" w:color="auto"/>
        <w:right w:val="none" w:sz="0" w:space="0" w:color="auto"/>
      </w:divBdr>
      <w:divsChild>
        <w:div w:id="2004508972">
          <w:marLeft w:val="317"/>
          <w:marRight w:val="0"/>
          <w:marTop w:val="63"/>
          <w:marBottom w:val="137"/>
          <w:divBdr>
            <w:top w:val="none" w:sz="0" w:space="0" w:color="auto"/>
            <w:left w:val="none" w:sz="0" w:space="0" w:color="auto"/>
            <w:bottom w:val="none" w:sz="0" w:space="0" w:color="auto"/>
            <w:right w:val="none" w:sz="0" w:space="0" w:color="auto"/>
          </w:divBdr>
        </w:div>
        <w:div w:id="2115245187">
          <w:marLeft w:val="317"/>
          <w:marRight w:val="0"/>
          <w:marTop w:val="63"/>
          <w:marBottom w:val="137"/>
          <w:divBdr>
            <w:top w:val="none" w:sz="0" w:space="0" w:color="auto"/>
            <w:left w:val="none" w:sz="0" w:space="0" w:color="auto"/>
            <w:bottom w:val="none" w:sz="0" w:space="0" w:color="auto"/>
            <w:right w:val="none" w:sz="0" w:space="0" w:color="auto"/>
          </w:divBdr>
        </w:div>
        <w:div w:id="2036806118">
          <w:marLeft w:val="317"/>
          <w:marRight w:val="0"/>
          <w:marTop w:val="63"/>
          <w:marBottom w:val="137"/>
          <w:divBdr>
            <w:top w:val="none" w:sz="0" w:space="0" w:color="auto"/>
            <w:left w:val="none" w:sz="0" w:space="0" w:color="auto"/>
            <w:bottom w:val="none" w:sz="0" w:space="0" w:color="auto"/>
            <w:right w:val="none" w:sz="0" w:space="0" w:color="auto"/>
          </w:divBdr>
        </w:div>
        <w:div w:id="1355113146">
          <w:marLeft w:val="317"/>
          <w:marRight w:val="0"/>
          <w:marTop w:val="63"/>
          <w:marBottom w:val="137"/>
          <w:divBdr>
            <w:top w:val="none" w:sz="0" w:space="0" w:color="auto"/>
            <w:left w:val="none" w:sz="0" w:space="0" w:color="auto"/>
            <w:bottom w:val="none" w:sz="0" w:space="0" w:color="auto"/>
            <w:right w:val="none" w:sz="0" w:space="0" w:color="auto"/>
          </w:divBdr>
        </w:div>
        <w:div w:id="467355859">
          <w:marLeft w:val="317"/>
          <w:marRight w:val="0"/>
          <w:marTop w:val="63"/>
          <w:marBottom w:val="137"/>
          <w:divBdr>
            <w:top w:val="none" w:sz="0" w:space="0" w:color="auto"/>
            <w:left w:val="none" w:sz="0" w:space="0" w:color="auto"/>
            <w:bottom w:val="none" w:sz="0" w:space="0" w:color="auto"/>
            <w:right w:val="none" w:sz="0" w:space="0" w:color="auto"/>
          </w:divBdr>
        </w:div>
      </w:divsChild>
    </w:div>
    <w:div w:id="1465930321">
      <w:bodyDiv w:val="1"/>
      <w:marLeft w:val="0"/>
      <w:marRight w:val="0"/>
      <w:marTop w:val="0"/>
      <w:marBottom w:val="0"/>
      <w:divBdr>
        <w:top w:val="none" w:sz="0" w:space="0" w:color="auto"/>
        <w:left w:val="none" w:sz="0" w:space="0" w:color="auto"/>
        <w:bottom w:val="none" w:sz="0" w:space="0" w:color="auto"/>
        <w:right w:val="none" w:sz="0" w:space="0" w:color="auto"/>
      </w:divBdr>
    </w:div>
    <w:div w:id="1467508085">
      <w:bodyDiv w:val="1"/>
      <w:marLeft w:val="0"/>
      <w:marRight w:val="0"/>
      <w:marTop w:val="0"/>
      <w:marBottom w:val="0"/>
      <w:divBdr>
        <w:top w:val="none" w:sz="0" w:space="0" w:color="auto"/>
        <w:left w:val="none" w:sz="0" w:space="0" w:color="auto"/>
        <w:bottom w:val="none" w:sz="0" w:space="0" w:color="auto"/>
        <w:right w:val="none" w:sz="0" w:space="0" w:color="auto"/>
      </w:divBdr>
      <w:divsChild>
        <w:div w:id="786974748">
          <w:marLeft w:val="317"/>
          <w:marRight w:val="0"/>
          <w:marTop w:val="63"/>
          <w:marBottom w:val="137"/>
          <w:divBdr>
            <w:top w:val="none" w:sz="0" w:space="0" w:color="auto"/>
            <w:left w:val="none" w:sz="0" w:space="0" w:color="auto"/>
            <w:bottom w:val="none" w:sz="0" w:space="0" w:color="auto"/>
            <w:right w:val="none" w:sz="0" w:space="0" w:color="auto"/>
          </w:divBdr>
        </w:div>
        <w:div w:id="1983659513">
          <w:marLeft w:val="317"/>
          <w:marRight w:val="0"/>
          <w:marTop w:val="63"/>
          <w:marBottom w:val="137"/>
          <w:divBdr>
            <w:top w:val="none" w:sz="0" w:space="0" w:color="auto"/>
            <w:left w:val="none" w:sz="0" w:space="0" w:color="auto"/>
            <w:bottom w:val="none" w:sz="0" w:space="0" w:color="auto"/>
            <w:right w:val="none" w:sz="0" w:space="0" w:color="auto"/>
          </w:divBdr>
        </w:div>
        <w:div w:id="25570101">
          <w:marLeft w:val="317"/>
          <w:marRight w:val="0"/>
          <w:marTop w:val="63"/>
          <w:marBottom w:val="137"/>
          <w:divBdr>
            <w:top w:val="none" w:sz="0" w:space="0" w:color="auto"/>
            <w:left w:val="none" w:sz="0" w:space="0" w:color="auto"/>
            <w:bottom w:val="none" w:sz="0" w:space="0" w:color="auto"/>
            <w:right w:val="none" w:sz="0" w:space="0" w:color="auto"/>
          </w:divBdr>
        </w:div>
        <w:div w:id="938179491">
          <w:marLeft w:val="317"/>
          <w:marRight w:val="0"/>
          <w:marTop w:val="63"/>
          <w:marBottom w:val="137"/>
          <w:divBdr>
            <w:top w:val="none" w:sz="0" w:space="0" w:color="auto"/>
            <w:left w:val="none" w:sz="0" w:space="0" w:color="auto"/>
            <w:bottom w:val="none" w:sz="0" w:space="0" w:color="auto"/>
            <w:right w:val="none" w:sz="0" w:space="0" w:color="auto"/>
          </w:divBdr>
        </w:div>
      </w:divsChild>
    </w:div>
    <w:div w:id="1472821855">
      <w:bodyDiv w:val="1"/>
      <w:marLeft w:val="0"/>
      <w:marRight w:val="0"/>
      <w:marTop w:val="0"/>
      <w:marBottom w:val="0"/>
      <w:divBdr>
        <w:top w:val="none" w:sz="0" w:space="0" w:color="auto"/>
        <w:left w:val="none" w:sz="0" w:space="0" w:color="auto"/>
        <w:bottom w:val="none" w:sz="0" w:space="0" w:color="auto"/>
        <w:right w:val="none" w:sz="0" w:space="0" w:color="auto"/>
      </w:divBdr>
    </w:div>
    <w:div w:id="1481729765">
      <w:bodyDiv w:val="1"/>
      <w:marLeft w:val="0"/>
      <w:marRight w:val="0"/>
      <w:marTop w:val="0"/>
      <w:marBottom w:val="0"/>
      <w:divBdr>
        <w:top w:val="none" w:sz="0" w:space="0" w:color="auto"/>
        <w:left w:val="none" w:sz="0" w:space="0" w:color="auto"/>
        <w:bottom w:val="none" w:sz="0" w:space="0" w:color="auto"/>
        <w:right w:val="none" w:sz="0" w:space="0" w:color="auto"/>
      </w:divBdr>
      <w:divsChild>
        <w:div w:id="1501851129">
          <w:marLeft w:val="317"/>
          <w:marRight w:val="0"/>
          <w:marTop w:val="63"/>
          <w:marBottom w:val="0"/>
          <w:divBdr>
            <w:top w:val="none" w:sz="0" w:space="0" w:color="auto"/>
            <w:left w:val="none" w:sz="0" w:space="0" w:color="auto"/>
            <w:bottom w:val="none" w:sz="0" w:space="0" w:color="auto"/>
            <w:right w:val="none" w:sz="0" w:space="0" w:color="auto"/>
          </w:divBdr>
        </w:div>
        <w:div w:id="18972338">
          <w:marLeft w:val="317"/>
          <w:marRight w:val="0"/>
          <w:marTop w:val="63"/>
          <w:marBottom w:val="0"/>
          <w:divBdr>
            <w:top w:val="none" w:sz="0" w:space="0" w:color="auto"/>
            <w:left w:val="none" w:sz="0" w:space="0" w:color="auto"/>
            <w:bottom w:val="none" w:sz="0" w:space="0" w:color="auto"/>
            <w:right w:val="none" w:sz="0" w:space="0" w:color="auto"/>
          </w:divBdr>
        </w:div>
        <w:div w:id="821966503">
          <w:marLeft w:val="317"/>
          <w:marRight w:val="0"/>
          <w:marTop w:val="63"/>
          <w:marBottom w:val="0"/>
          <w:divBdr>
            <w:top w:val="none" w:sz="0" w:space="0" w:color="auto"/>
            <w:left w:val="none" w:sz="0" w:space="0" w:color="auto"/>
            <w:bottom w:val="none" w:sz="0" w:space="0" w:color="auto"/>
            <w:right w:val="none" w:sz="0" w:space="0" w:color="auto"/>
          </w:divBdr>
        </w:div>
        <w:div w:id="1287587069">
          <w:marLeft w:val="317"/>
          <w:marRight w:val="0"/>
          <w:marTop w:val="63"/>
          <w:marBottom w:val="0"/>
          <w:divBdr>
            <w:top w:val="none" w:sz="0" w:space="0" w:color="auto"/>
            <w:left w:val="none" w:sz="0" w:space="0" w:color="auto"/>
            <w:bottom w:val="none" w:sz="0" w:space="0" w:color="auto"/>
            <w:right w:val="none" w:sz="0" w:space="0" w:color="auto"/>
          </w:divBdr>
        </w:div>
        <w:div w:id="1513956203">
          <w:marLeft w:val="317"/>
          <w:marRight w:val="0"/>
          <w:marTop w:val="63"/>
          <w:marBottom w:val="0"/>
          <w:divBdr>
            <w:top w:val="none" w:sz="0" w:space="0" w:color="auto"/>
            <w:left w:val="none" w:sz="0" w:space="0" w:color="auto"/>
            <w:bottom w:val="none" w:sz="0" w:space="0" w:color="auto"/>
            <w:right w:val="none" w:sz="0" w:space="0" w:color="auto"/>
          </w:divBdr>
        </w:div>
      </w:divsChild>
    </w:div>
    <w:div w:id="1516378977">
      <w:bodyDiv w:val="1"/>
      <w:marLeft w:val="0"/>
      <w:marRight w:val="0"/>
      <w:marTop w:val="0"/>
      <w:marBottom w:val="0"/>
      <w:divBdr>
        <w:top w:val="none" w:sz="0" w:space="0" w:color="auto"/>
        <w:left w:val="none" w:sz="0" w:space="0" w:color="auto"/>
        <w:bottom w:val="none" w:sz="0" w:space="0" w:color="auto"/>
        <w:right w:val="none" w:sz="0" w:space="0" w:color="auto"/>
      </w:divBdr>
    </w:div>
    <w:div w:id="1523006275">
      <w:bodyDiv w:val="1"/>
      <w:marLeft w:val="0"/>
      <w:marRight w:val="0"/>
      <w:marTop w:val="0"/>
      <w:marBottom w:val="0"/>
      <w:divBdr>
        <w:top w:val="none" w:sz="0" w:space="0" w:color="auto"/>
        <w:left w:val="none" w:sz="0" w:space="0" w:color="auto"/>
        <w:bottom w:val="none" w:sz="0" w:space="0" w:color="auto"/>
        <w:right w:val="none" w:sz="0" w:space="0" w:color="auto"/>
      </w:divBdr>
    </w:div>
    <w:div w:id="1586181050">
      <w:bodyDiv w:val="1"/>
      <w:marLeft w:val="0"/>
      <w:marRight w:val="0"/>
      <w:marTop w:val="0"/>
      <w:marBottom w:val="0"/>
      <w:divBdr>
        <w:top w:val="none" w:sz="0" w:space="0" w:color="auto"/>
        <w:left w:val="none" w:sz="0" w:space="0" w:color="auto"/>
        <w:bottom w:val="none" w:sz="0" w:space="0" w:color="auto"/>
        <w:right w:val="none" w:sz="0" w:space="0" w:color="auto"/>
      </w:divBdr>
    </w:div>
    <w:div w:id="1589731447">
      <w:bodyDiv w:val="1"/>
      <w:marLeft w:val="0"/>
      <w:marRight w:val="0"/>
      <w:marTop w:val="0"/>
      <w:marBottom w:val="0"/>
      <w:divBdr>
        <w:top w:val="none" w:sz="0" w:space="0" w:color="auto"/>
        <w:left w:val="none" w:sz="0" w:space="0" w:color="auto"/>
        <w:bottom w:val="none" w:sz="0" w:space="0" w:color="auto"/>
        <w:right w:val="none" w:sz="0" w:space="0" w:color="auto"/>
      </w:divBdr>
    </w:div>
    <w:div w:id="1593931445">
      <w:bodyDiv w:val="1"/>
      <w:marLeft w:val="0"/>
      <w:marRight w:val="0"/>
      <w:marTop w:val="0"/>
      <w:marBottom w:val="0"/>
      <w:divBdr>
        <w:top w:val="none" w:sz="0" w:space="0" w:color="auto"/>
        <w:left w:val="none" w:sz="0" w:space="0" w:color="auto"/>
        <w:bottom w:val="none" w:sz="0" w:space="0" w:color="auto"/>
        <w:right w:val="none" w:sz="0" w:space="0" w:color="auto"/>
      </w:divBdr>
      <w:divsChild>
        <w:div w:id="867525671">
          <w:marLeft w:val="0"/>
          <w:marRight w:val="0"/>
          <w:marTop w:val="0"/>
          <w:marBottom w:val="0"/>
          <w:divBdr>
            <w:top w:val="none" w:sz="0" w:space="0" w:color="auto"/>
            <w:left w:val="none" w:sz="0" w:space="0" w:color="auto"/>
            <w:bottom w:val="none" w:sz="0" w:space="0" w:color="auto"/>
            <w:right w:val="none" w:sz="0" w:space="0" w:color="auto"/>
          </w:divBdr>
          <w:divsChild>
            <w:div w:id="28770932">
              <w:marLeft w:val="0"/>
              <w:marRight w:val="0"/>
              <w:marTop w:val="0"/>
              <w:marBottom w:val="0"/>
              <w:divBdr>
                <w:top w:val="none" w:sz="0" w:space="0" w:color="auto"/>
                <w:left w:val="none" w:sz="0" w:space="0" w:color="auto"/>
                <w:bottom w:val="none" w:sz="0" w:space="0" w:color="auto"/>
                <w:right w:val="none" w:sz="0" w:space="0" w:color="auto"/>
              </w:divBdr>
              <w:divsChild>
                <w:div w:id="1281373541">
                  <w:marLeft w:val="0"/>
                  <w:marRight w:val="0"/>
                  <w:marTop w:val="0"/>
                  <w:marBottom w:val="0"/>
                  <w:divBdr>
                    <w:top w:val="none" w:sz="0" w:space="0" w:color="auto"/>
                    <w:left w:val="none" w:sz="0" w:space="0" w:color="auto"/>
                    <w:bottom w:val="none" w:sz="0" w:space="0" w:color="auto"/>
                    <w:right w:val="none" w:sz="0" w:space="0" w:color="auto"/>
                  </w:divBdr>
                  <w:divsChild>
                    <w:div w:id="127817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338759">
      <w:bodyDiv w:val="1"/>
      <w:marLeft w:val="0"/>
      <w:marRight w:val="0"/>
      <w:marTop w:val="0"/>
      <w:marBottom w:val="0"/>
      <w:divBdr>
        <w:top w:val="none" w:sz="0" w:space="0" w:color="auto"/>
        <w:left w:val="none" w:sz="0" w:space="0" w:color="auto"/>
        <w:bottom w:val="none" w:sz="0" w:space="0" w:color="auto"/>
        <w:right w:val="none" w:sz="0" w:space="0" w:color="auto"/>
      </w:divBdr>
    </w:div>
    <w:div w:id="1606382248">
      <w:bodyDiv w:val="1"/>
      <w:marLeft w:val="0"/>
      <w:marRight w:val="0"/>
      <w:marTop w:val="0"/>
      <w:marBottom w:val="0"/>
      <w:divBdr>
        <w:top w:val="none" w:sz="0" w:space="0" w:color="auto"/>
        <w:left w:val="none" w:sz="0" w:space="0" w:color="auto"/>
        <w:bottom w:val="none" w:sz="0" w:space="0" w:color="auto"/>
        <w:right w:val="none" w:sz="0" w:space="0" w:color="auto"/>
      </w:divBdr>
      <w:divsChild>
        <w:div w:id="770513327">
          <w:marLeft w:val="475"/>
          <w:marRight w:val="0"/>
          <w:marTop w:val="0"/>
          <w:marBottom w:val="173"/>
          <w:divBdr>
            <w:top w:val="none" w:sz="0" w:space="0" w:color="auto"/>
            <w:left w:val="none" w:sz="0" w:space="0" w:color="auto"/>
            <w:bottom w:val="none" w:sz="0" w:space="0" w:color="auto"/>
            <w:right w:val="none" w:sz="0" w:space="0" w:color="auto"/>
          </w:divBdr>
        </w:div>
      </w:divsChild>
    </w:div>
    <w:div w:id="1606959270">
      <w:bodyDiv w:val="1"/>
      <w:marLeft w:val="0"/>
      <w:marRight w:val="0"/>
      <w:marTop w:val="0"/>
      <w:marBottom w:val="0"/>
      <w:divBdr>
        <w:top w:val="none" w:sz="0" w:space="0" w:color="auto"/>
        <w:left w:val="none" w:sz="0" w:space="0" w:color="auto"/>
        <w:bottom w:val="none" w:sz="0" w:space="0" w:color="auto"/>
        <w:right w:val="none" w:sz="0" w:space="0" w:color="auto"/>
      </w:divBdr>
    </w:div>
    <w:div w:id="1617054953">
      <w:bodyDiv w:val="1"/>
      <w:marLeft w:val="0"/>
      <w:marRight w:val="0"/>
      <w:marTop w:val="0"/>
      <w:marBottom w:val="0"/>
      <w:divBdr>
        <w:top w:val="none" w:sz="0" w:space="0" w:color="auto"/>
        <w:left w:val="none" w:sz="0" w:space="0" w:color="auto"/>
        <w:bottom w:val="none" w:sz="0" w:space="0" w:color="auto"/>
        <w:right w:val="none" w:sz="0" w:space="0" w:color="auto"/>
      </w:divBdr>
    </w:div>
    <w:div w:id="1617640367">
      <w:bodyDiv w:val="1"/>
      <w:marLeft w:val="0"/>
      <w:marRight w:val="0"/>
      <w:marTop w:val="0"/>
      <w:marBottom w:val="0"/>
      <w:divBdr>
        <w:top w:val="none" w:sz="0" w:space="0" w:color="auto"/>
        <w:left w:val="none" w:sz="0" w:space="0" w:color="auto"/>
        <w:bottom w:val="none" w:sz="0" w:space="0" w:color="auto"/>
        <w:right w:val="none" w:sz="0" w:space="0" w:color="auto"/>
      </w:divBdr>
      <w:divsChild>
        <w:div w:id="1365055973">
          <w:marLeft w:val="317"/>
          <w:marRight w:val="0"/>
          <w:marTop w:val="63"/>
          <w:marBottom w:val="0"/>
          <w:divBdr>
            <w:top w:val="none" w:sz="0" w:space="0" w:color="auto"/>
            <w:left w:val="none" w:sz="0" w:space="0" w:color="auto"/>
            <w:bottom w:val="none" w:sz="0" w:space="0" w:color="auto"/>
            <w:right w:val="none" w:sz="0" w:space="0" w:color="auto"/>
          </w:divBdr>
        </w:div>
        <w:div w:id="2117021969">
          <w:marLeft w:val="317"/>
          <w:marRight w:val="0"/>
          <w:marTop w:val="63"/>
          <w:marBottom w:val="0"/>
          <w:divBdr>
            <w:top w:val="none" w:sz="0" w:space="0" w:color="auto"/>
            <w:left w:val="none" w:sz="0" w:space="0" w:color="auto"/>
            <w:bottom w:val="none" w:sz="0" w:space="0" w:color="auto"/>
            <w:right w:val="none" w:sz="0" w:space="0" w:color="auto"/>
          </w:divBdr>
        </w:div>
        <w:div w:id="1686396043">
          <w:marLeft w:val="317"/>
          <w:marRight w:val="0"/>
          <w:marTop w:val="63"/>
          <w:marBottom w:val="0"/>
          <w:divBdr>
            <w:top w:val="none" w:sz="0" w:space="0" w:color="auto"/>
            <w:left w:val="none" w:sz="0" w:space="0" w:color="auto"/>
            <w:bottom w:val="none" w:sz="0" w:space="0" w:color="auto"/>
            <w:right w:val="none" w:sz="0" w:space="0" w:color="auto"/>
          </w:divBdr>
        </w:div>
      </w:divsChild>
    </w:div>
    <w:div w:id="1620911255">
      <w:bodyDiv w:val="1"/>
      <w:marLeft w:val="0"/>
      <w:marRight w:val="0"/>
      <w:marTop w:val="0"/>
      <w:marBottom w:val="0"/>
      <w:divBdr>
        <w:top w:val="none" w:sz="0" w:space="0" w:color="auto"/>
        <w:left w:val="none" w:sz="0" w:space="0" w:color="auto"/>
        <w:bottom w:val="none" w:sz="0" w:space="0" w:color="auto"/>
        <w:right w:val="none" w:sz="0" w:space="0" w:color="auto"/>
      </w:divBdr>
    </w:div>
    <w:div w:id="1621298262">
      <w:bodyDiv w:val="1"/>
      <w:marLeft w:val="0"/>
      <w:marRight w:val="0"/>
      <w:marTop w:val="0"/>
      <w:marBottom w:val="0"/>
      <w:divBdr>
        <w:top w:val="none" w:sz="0" w:space="0" w:color="auto"/>
        <w:left w:val="none" w:sz="0" w:space="0" w:color="auto"/>
        <w:bottom w:val="none" w:sz="0" w:space="0" w:color="auto"/>
        <w:right w:val="none" w:sz="0" w:space="0" w:color="auto"/>
      </w:divBdr>
      <w:divsChild>
        <w:div w:id="1078206646">
          <w:marLeft w:val="317"/>
          <w:marRight w:val="0"/>
          <w:marTop w:val="0"/>
          <w:marBottom w:val="140"/>
          <w:divBdr>
            <w:top w:val="none" w:sz="0" w:space="0" w:color="auto"/>
            <w:left w:val="none" w:sz="0" w:space="0" w:color="auto"/>
            <w:bottom w:val="none" w:sz="0" w:space="0" w:color="auto"/>
            <w:right w:val="none" w:sz="0" w:space="0" w:color="auto"/>
          </w:divBdr>
        </w:div>
        <w:div w:id="2109276779">
          <w:marLeft w:val="317"/>
          <w:marRight w:val="0"/>
          <w:marTop w:val="0"/>
          <w:marBottom w:val="140"/>
          <w:divBdr>
            <w:top w:val="none" w:sz="0" w:space="0" w:color="auto"/>
            <w:left w:val="none" w:sz="0" w:space="0" w:color="auto"/>
            <w:bottom w:val="none" w:sz="0" w:space="0" w:color="auto"/>
            <w:right w:val="none" w:sz="0" w:space="0" w:color="auto"/>
          </w:divBdr>
        </w:div>
        <w:div w:id="1224416258">
          <w:marLeft w:val="317"/>
          <w:marRight w:val="0"/>
          <w:marTop w:val="0"/>
          <w:marBottom w:val="140"/>
          <w:divBdr>
            <w:top w:val="none" w:sz="0" w:space="0" w:color="auto"/>
            <w:left w:val="none" w:sz="0" w:space="0" w:color="auto"/>
            <w:bottom w:val="none" w:sz="0" w:space="0" w:color="auto"/>
            <w:right w:val="none" w:sz="0" w:space="0" w:color="auto"/>
          </w:divBdr>
        </w:div>
        <w:div w:id="1986623262">
          <w:marLeft w:val="317"/>
          <w:marRight w:val="0"/>
          <w:marTop w:val="0"/>
          <w:marBottom w:val="140"/>
          <w:divBdr>
            <w:top w:val="none" w:sz="0" w:space="0" w:color="auto"/>
            <w:left w:val="none" w:sz="0" w:space="0" w:color="auto"/>
            <w:bottom w:val="none" w:sz="0" w:space="0" w:color="auto"/>
            <w:right w:val="none" w:sz="0" w:space="0" w:color="auto"/>
          </w:divBdr>
        </w:div>
      </w:divsChild>
    </w:div>
    <w:div w:id="1645162445">
      <w:bodyDiv w:val="1"/>
      <w:marLeft w:val="0"/>
      <w:marRight w:val="0"/>
      <w:marTop w:val="0"/>
      <w:marBottom w:val="0"/>
      <w:divBdr>
        <w:top w:val="none" w:sz="0" w:space="0" w:color="auto"/>
        <w:left w:val="none" w:sz="0" w:space="0" w:color="auto"/>
        <w:bottom w:val="none" w:sz="0" w:space="0" w:color="auto"/>
        <w:right w:val="none" w:sz="0" w:space="0" w:color="auto"/>
      </w:divBdr>
    </w:div>
    <w:div w:id="1645694304">
      <w:bodyDiv w:val="1"/>
      <w:marLeft w:val="0"/>
      <w:marRight w:val="0"/>
      <w:marTop w:val="0"/>
      <w:marBottom w:val="0"/>
      <w:divBdr>
        <w:top w:val="none" w:sz="0" w:space="0" w:color="auto"/>
        <w:left w:val="none" w:sz="0" w:space="0" w:color="auto"/>
        <w:bottom w:val="none" w:sz="0" w:space="0" w:color="auto"/>
        <w:right w:val="none" w:sz="0" w:space="0" w:color="auto"/>
      </w:divBdr>
    </w:div>
    <w:div w:id="1655447790">
      <w:bodyDiv w:val="1"/>
      <w:marLeft w:val="0"/>
      <w:marRight w:val="0"/>
      <w:marTop w:val="0"/>
      <w:marBottom w:val="0"/>
      <w:divBdr>
        <w:top w:val="none" w:sz="0" w:space="0" w:color="auto"/>
        <w:left w:val="none" w:sz="0" w:space="0" w:color="auto"/>
        <w:bottom w:val="none" w:sz="0" w:space="0" w:color="auto"/>
        <w:right w:val="none" w:sz="0" w:space="0" w:color="auto"/>
      </w:divBdr>
    </w:div>
    <w:div w:id="1671449017">
      <w:bodyDiv w:val="1"/>
      <w:marLeft w:val="0"/>
      <w:marRight w:val="0"/>
      <w:marTop w:val="0"/>
      <w:marBottom w:val="0"/>
      <w:divBdr>
        <w:top w:val="none" w:sz="0" w:space="0" w:color="auto"/>
        <w:left w:val="none" w:sz="0" w:space="0" w:color="auto"/>
        <w:bottom w:val="none" w:sz="0" w:space="0" w:color="auto"/>
        <w:right w:val="none" w:sz="0" w:space="0" w:color="auto"/>
      </w:divBdr>
    </w:div>
    <w:div w:id="1676610121">
      <w:bodyDiv w:val="1"/>
      <w:marLeft w:val="0"/>
      <w:marRight w:val="0"/>
      <w:marTop w:val="0"/>
      <w:marBottom w:val="0"/>
      <w:divBdr>
        <w:top w:val="none" w:sz="0" w:space="0" w:color="auto"/>
        <w:left w:val="none" w:sz="0" w:space="0" w:color="auto"/>
        <w:bottom w:val="none" w:sz="0" w:space="0" w:color="auto"/>
        <w:right w:val="none" w:sz="0" w:space="0" w:color="auto"/>
      </w:divBdr>
    </w:div>
    <w:div w:id="1680619950">
      <w:bodyDiv w:val="1"/>
      <w:marLeft w:val="0"/>
      <w:marRight w:val="0"/>
      <w:marTop w:val="0"/>
      <w:marBottom w:val="0"/>
      <w:divBdr>
        <w:top w:val="none" w:sz="0" w:space="0" w:color="auto"/>
        <w:left w:val="none" w:sz="0" w:space="0" w:color="auto"/>
        <w:bottom w:val="none" w:sz="0" w:space="0" w:color="auto"/>
        <w:right w:val="none" w:sz="0" w:space="0" w:color="auto"/>
      </w:divBdr>
      <w:divsChild>
        <w:div w:id="1621524417">
          <w:marLeft w:val="317"/>
          <w:marRight w:val="0"/>
          <w:marTop w:val="63"/>
          <w:marBottom w:val="0"/>
          <w:divBdr>
            <w:top w:val="none" w:sz="0" w:space="0" w:color="auto"/>
            <w:left w:val="none" w:sz="0" w:space="0" w:color="auto"/>
            <w:bottom w:val="none" w:sz="0" w:space="0" w:color="auto"/>
            <w:right w:val="none" w:sz="0" w:space="0" w:color="auto"/>
          </w:divBdr>
        </w:div>
        <w:div w:id="735006993">
          <w:marLeft w:val="317"/>
          <w:marRight w:val="0"/>
          <w:marTop w:val="63"/>
          <w:marBottom w:val="0"/>
          <w:divBdr>
            <w:top w:val="none" w:sz="0" w:space="0" w:color="auto"/>
            <w:left w:val="none" w:sz="0" w:space="0" w:color="auto"/>
            <w:bottom w:val="none" w:sz="0" w:space="0" w:color="auto"/>
            <w:right w:val="none" w:sz="0" w:space="0" w:color="auto"/>
          </w:divBdr>
        </w:div>
        <w:div w:id="688261436">
          <w:marLeft w:val="317"/>
          <w:marRight w:val="0"/>
          <w:marTop w:val="63"/>
          <w:marBottom w:val="0"/>
          <w:divBdr>
            <w:top w:val="none" w:sz="0" w:space="0" w:color="auto"/>
            <w:left w:val="none" w:sz="0" w:space="0" w:color="auto"/>
            <w:bottom w:val="none" w:sz="0" w:space="0" w:color="auto"/>
            <w:right w:val="none" w:sz="0" w:space="0" w:color="auto"/>
          </w:divBdr>
        </w:div>
        <w:div w:id="1551263504">
          <w:marLeft w:val="317"/>
          <w:marRight w:val="0"/>
          <w:marTop w:val="63"/>
          <w:marBottom w:val="0"/>
          <w:divBdr>
            <w:top w:val="none" w:sz="0" w:space="0" w:color="auto"/>
            <w:left w:val="none" w:sz="0" w:space="0" w:color="auto"/>
            <w:bottom w:val="none" w:sz="0" w:space="0" w:color="auto"/>
            <w:right w:val="none" w:sz="0" w:space="0" w:color="auto"/>
          </w:divBdr>
        </w:div>
        <w:div w:id="1812936544">
          <w:marLeft w:val="317"/>
          <w:marRight w:val="0"/>
          <w:marTop w:val="63"/>
          <w:marBottom w:val="0"/>
          <w:divBdr>
            <w:top w:val="none" w:sz="0" w:space="0" w:color="auto"/>
            <w:left w:val="none" w:sz="0" w:space="0" w:color="auto"/>
            <w:bottom w:val="none" w:sz="0" w:space="0" w:color="auto"/>
            <w:right w:val="none" w:sz="0" w:space="0" w:color="auto"/>
          </w:divBdr>
        </w:div>
      </w:divsChild>
    </w:div>
    <w:div w:id="1683506571">
      <w:bodyDiv w:val="1"/>
      <w:marLeft w:val="0"/>
      <w:marRight w:val="0"/>
      <w:marTop w:val="0"/>
      <w:marBottom w:val="0"/>
      <w:divBdr>
        <w:top w:val="none" w:sz="0" w:space="0" w:color="auto"/>
        <w:left w:val="none" w:sz="0" w:space="0" w:color="auto"/>
        <w:bottom w:val="none" w:sz="0" w:space="0" w:color="auto"/>
        <w:right w:val="none" w:sz="0" w:space="0" w:color="auto"/>
      </w:divBdr>
    </w:div>
    <w:div w:id="1692607460">
      <w:bodyDiv w:val="1"/>
      <w:marLeft w:val="0"/>
      <w:marRight w:val="0"/>
      <w:marTop w:val="0"/>
      <w:marBottom w:val="0"/>
      <w:divBdr>
        <w:top w:val="none" w:sz="0" w:space="0" w:color="auto"/>
        <w:left w:val="none" w:sz="0" w:space="0" w:color="auto"/>
        <w:bottom w:val="none" w:sz="0" w:space="0" w:color="auto"/>
        <w:right w:val="none" w:sz="0" w:space="0" w:color="auto"/>
      </w:divBdr>
    </w:div>
    <w:div w:id="1702972065">
      <w:bodyDiv w:val="1"/>
      <w:marLeft w:val="0"/>
      <w:marRight w:val="0"/>
      <w:marTop w:val="0"/>
      <w:marBottom w:val="0"/>
      <w:divBdr>
        <w:top w:val="none" w:sz="0" w:space="0" w:color="auto"/>
        <w:left w:val="none" w:sz="0" w:space="0" w:color="auto"/>
        <w:bottom w:val="none" w:sz="0" w:space="0" w:color="auto"/>
        <w:right w:val="none" w:sz="0" w:space="0" w:color="auto"/>
      </w:divBdr>
    </w:div>
    <w:div w:id="1703627792">
      <w:bodyDiv w:val="1"/>
      <w:marLeft w:val="0"/>
      <w:marRight w:val="0"/>
      <w:marTop w:val="0"/>
      <w:marBottom w:val="0"/>
      <w:divBdr>
        <w:top w:val="none" w:sz="0" w:space="0" w:color="auto"/>
        <w:left w:val="none" w:sz="0" w:space="0" w:color="auto"/>
        <w:bottom w:val="none" w:sz="0" w:space="0" w:color="auto"/>
        <w:right w:val="none" w:sz="0" w:space="0" w:color="auto"/>
      </w:divBdr>
    </w:div>
    <w:div w:id="1735005152">
      <w:bodyDiv w:val="1"/>
      <w:marLeft w:val="0"/>
      <w:marRight w:val="0"/>
      <w:marTop w:val="0"/>
      <w:marBottom w:val="0"/>
      <w:divBdr>
        <w:top w:val="none" w:sz="0" w:space="0" w:color="auto"/>
        <w:left w:val="none" w:sz="0" w:space="0" w:color="auto"/>
        <w:bottom w:val="none" w:sz="0" w:space="0" w:color="auto"/>
        <w:right w:val="none" w:sz="0" w:space="0" w:color="auto"/>
      </w:divBdr>
    </w:div>
    <w:div w:id="1738477068">
      <w:bodyDiv w:val="1"/>
      <w:marLeft w:val="0"/>
      <w:marRight w:val="0"/>
      <w:marTop w:val="0"/>
      <w:marBottom w:val="0"/>
      <w:divBdr>
        <w:top w:val="none" w:sz="0" w:space="0" w:color="auto"/>
        <w:left w:val="none" w:sz="0" w:space="0" w:color="auto"/>
        <w:bottom w:val="none" w:sz="0" w:space="0" w:color="auto"/>
        <w:right w:val="none" w:sz="0" w:space="0" w:color="auto"/>
      </w:divBdr>
    </w:div>
    <w:div w:id="1738935739">
      <w:bodyDiv w:val="1"/>
      <w:marLeft w:val="0"/>
      <w:marRight w:val="0"/>
      <w:marTop w:val="0"/>
      <w:marBottom w:val="0"/>
      <w:divBdr>
        <w:top w:val="none" w:sz="0" w:space="0" w:color="auto"/>
        <w:left w:val="none" w:sz="0" w:space="0" w:color="auto"/>
        <w:bottom w:val="none" w:sz="0" w:space="0" w:color="auto"/>
        <w:right w:val="none" w:sz="0" w:space="0" w:color="auto"/>
      </w:divBdr>
      <w:divsChild>
        <w:div w:id="609505745">
          <w:marLeft w:val="0"/>
          <w:marRight w:val="0"/>
          <w:marTop w:val="0"/>
          <w:marBottom w:val="0"/>
          <w:divBdr>
            <w:top w:val="none" w:sz="0" w:space="0" w:color="auto"/>
            <w:left w:val="none" w:sz="0" w:space="0" w:color="auto"/>
            <w:bottom w:val="none" w:sz="0" w:space="0" w:color="auto"/>
            <w:right w:val="none" w:sz="0" w:space="0" w:color="auto"/>
          </w:divBdr>
          <w:divsChild>
            <w:div w:id="1329214869">
              <w:marLeft w:val="0"/>
              <w:marRight w:val="0"/>
              <w:marTop w:val="0"/>
              <w:marBottom w:val="0"/>
              <w:divBdr>
                <w:top w:val="none" w:sz="0" w:space="0" w:color="auto"/>
                <w:left w:val="none" w:sz="0" w:space="0" w:color="auto"/>
                <w:bottom w:val="none" w:sz="0" w:space="0" w:color="auto"/>
                <w:right w:val="none" w:sz="0" w:space="0" w:color="auto"/>
              </w:divBdr>
              <w:divsChild>
                <w:div w:id="6711302">
                  <w:marLeft w:val="0"/>
                  <w:marRight w:val="0"/>
                  <w:marTop w:val="0"/>
                  <w:marBottom w:val="0"/>
                  <w:divBdr>
                    <w:top w:val="none" w:sz="0" w:space="0" w:color="auto"/>
                    <w:left w:val="none" w:sz="0" w:space="0" w:color="auto"/>
                    <w:bottom w:val="none" w:sz="0" w:space="0" w:color="auto"/>
                    <w:right w:val="none" w:sz="0" w:space="0" w:color="auto"/>
                  </w:divBdr>
                  <w:divsChild>
                    <w:div w:id="108248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520775">
      <w:bodyDiv w:val="1"/>
      <w:marLeft w:val="0"/>
      <w:marRight w:val="0"/>
      <w:marTop w:val="0"/>
      <w:marBottom w:val="0"/>
      <w:divBdr>
        <w:top w:val="none" w:sz="0" w:space="0" w:color="auto"/>
        <w:left w:val="none" w:sz="0" w:space="0" w:color="auto"/>
        <w:bottom w:val="none" w:sz="0" w:space="0" w:color="auto"/>
        <w:right w:val="none" w:sz="0" w:space="0" w:color="auto"/>
      </w:divBdr>
    </w:div>
    <w:div w:id="1772623386">
      <w:bodyDiv w:val="1"/>
      <w:marLeft w:val="0"/>
      <w:marRight w:val="0"/>
      <w:marTop w:val="0"/>
      <w:marBottom w:val="0"/>
      <w:divBdr>
        <w:top w:val="none" w:sz="0" w:space="0" w:color="auto"/>
        <w:left w:val="none" w:sz="0" w:space="0" w:color="auto"/>
        <w:bottom w:val="none" w:sz="0" w:space="0" w:color="auto"/>
        <w:right w:val="none" w:sz="0" w:space="0" w:color="auto"/>
      </w:divBdr>
    </w:div>
    <w:div w:id="1784032655">
      <w:bodyDiv w:val="1"/>
      <w:marLeft w:val="0"/>
      <w:marRight w:val="0"/>
      <w:marTop w:val="0"/>
      <w:marBottom w:val="0"/>
      <w:divBdr>
        <w:top w:val="none" w:sz="0" w:space="0" w:color="auto"/>
        <w:left w:val="none" w:sz="0" w:space="0" w:color="auto"/>
        <w:bottom w:val="none" w:sz="0" w:space="0" w:color="auto"/>
        <w:right w:val="none" w:sz="0" w:space="0" w:color="auto"/>
      </w:divBdr>
    </w:div>
    <w:div w:id="1786189603">
      <w:bodyDiv w:val="1"/>
      <w:marLeft w:val="0"/>
      <w:marRight w:val="0"/>
      <w:marTop w:val="0"/>
      <w:marBottom w:val="0"/>
      <w:divBdr>
        <w:top w:val="none" w:sz="0" w:space="0" w:color="auto"/>
        <w:left w:val="none" w:sz="0" w:space="0" w:color="auto"/>
        <w:bottom w:val="none" w:sz="0" w:space="0" w:color="auto"/>
        <w:right w:val="none" w:sz="0" w:space="0" w:color="auto"/>
      </w:divBdr>
    </w:div>
    <w:div w:id="1811089273">
      <w:bodyDiv w:val="1"/>
      <w:marLeft w:val="0"/>
      <w:marRight w:val="0"/>
      <w:marTop w:val="0"/>
      <w:marBottom w:val="0"/>
      <w:divBdr>
        <w:top w:val="none" w:sz="0" w:space="0" w:color="auto"/>
        <w:left w:val="none" w:sz="0" w:space="0" w:color="auto"/>
        <w:bottom w:val="none" w:sz="0" w:space="0" w:color="auto"/>
        <w:right w:val="none" w:sz="0" w:space="0" w:color="auto"/>
      </w:divBdr>
    </w:div>
    <w:div w:id="1827672726">
      <w:bodyDiv w:val="1"/>
      <w:marLeft w:val="0"/>
      <w:marRight w:val="0"/>
      <w:marTop w:val="0"/>
      <w:marBottom w:val="0"/>
      <w:divBdr>
        <w:top w:val="none" w:sz="0" w:space="0" w:color="auto"/>
        <w:left w:val="none" w:sz="0" w:space="0" w:color="auto"/>
        <w:bottom w:val="none" w:sz="0" w:space="0" w:color="auto"/>
        <w:right w:val="none" w:sz="0" w:space="0" w:color="auto"/>
      </w:divBdr>
      <w:divsChild>
        <w:div w:id="1686396529">
          <w:marLeft w:val="317"/>
          <w:marRight w:val="0"/>
          <w:marTop w:val="63"/>
          <w:marBottom w:val="0"/>
          <w:divBdr>
            <w:top w:val="none" w:sz="0" w:space="0" w:color="auto"/>
            <w:left w:val="none" w:sz="0" w:space="0" w:color="auto"/>
            <w:bottom w:val="none" w:sz="0" w:space="0" w:color="auto"/>
            <w:right w:val="none" w:sz="0" w:space="0" w:color="auto"/>
          </w:divBdr>
        </w:div>
        <w:div w:id="845291338">
          <w:marLeft w:val="317"/>
          <w:marRight w:val="0"/>
          <w:marTop w:val="63"/>
          <w:marBottom w:val="0"/>
          <w:divBdr>
            <w:top w:val="none" w:sz="0" w:space="0" w:color="auto"/>
            <w:left w:val="none" w:sz="0" w:space="0" w:color="auto"/>
            <w:bottom w:val="none" w:sz="0" w:space="0" w:color="auto"/>
            <w:right w:val="none" w:sz="0" w:space="0" w:color="auto"/>
          </w:divBdr>
        </w:div>
        <w:div w:id="1696881338">
          <w:marLeft w:val="317"/>
          <w:marRight w:val="0"/>
          <w:marTop w:val="63"/>
          <w:marBottom w:val="0"/>
          <w:divBdr>
            <w:top w:val="none" w:sz="0" w:space="0" w:color="auto"/>
            <w:left w:val="none" w:sz="0" w:space="0" w:color="auto"/>
            <w:bottom w:val="none" w:sz="0" w:space="0" w:color="auto"/>
            <w:right w:val="none" w:sz="0" w:space="0" w:color="auto"/>
          </w:divBdr>
        </w:div>
        <w:div w:id="1112438230">
          <w:marLeft w:val="1138"/>
          <w:marRight w:val="0"/>
          <w:marTop w:val="63"/>
          <w:marBottom w:val="0"/>
          <w:divBdr>
            <w:top w:val="none" w:sz="0" w:space="0" w:color="auto"/>
            <w:left w:val="none" w:sz="0" w:space="0" w:color="auto"/>
            <w:bottom w:val="none" w:sz="0" w:space="0" w:color="auto"/>
            <w:right w:val="none" w:sz="0" w:space="0" w:color="auto"/>
          </w:divBdr>
        </w:div>
        <w:div w:id="1288242188">
          <w:marLeft w:val="1138"/>
          <w:marRight w:val="0"/>
          <w:marTop w:val="63"/>
          <w:marBottom w:val="0"/>
          <w:divBdr>
            <w:top w:val="none" w:sz="0" w:space="0" w:color="auto"/>
            <w:left w:val="none" w:sz="0" w:space="0" w:color="auto"/>
            <w:bottom w:val="none" w:sz="0" w:space="0" w:color="auto"/>
            <w:right w:val="none" w:sz="0" w:space="0" w:color="auto"/>
          </w:divBdr>
        </w:div>
        <w:div w:id="1291014947">
          <w:marLeft w:val="1138"/>
          <w:marRight w:val="0"/>
          <w:marTop w:val="63"/>
          <w:marBottom w:val="0"/>
          <w:divBdr>
            <w:top w:val="none" w:sz="0" w:space="0" w:color="auto"/>
            <w:left w:val="none" w:sz="0" w:space="0" w:color="auto"/>
            <w:bottom w:val="none" w:sz="0" w:space="0" w:color="auto"/>
            <w:right w:val="none" w:sz="0" w:space="0" w:color="auto"/>
          </w:divBdr>
        </w:div>
        <w:div w:id="419260266">
          <w:marLeft w:val="1138"/>
          <w:marRight w:val="0"/>
          <w:marTop w:val="63"/>
          <w:marBottom w:val="0"/>
          <w:divBdr>
            <w:top w:val="none" w:sz="0" w:space="0" w:color="auto"/>
            <w:left w:val="none" w:sz="0" w:space="0" w:color="auto"/>
            <w:bottom w:val="none" w:sz="0" w:space="0" w:color="auto"/>
            <w:right w:val="none" w:sz="0" w:space="0" w:color="auto"/>
          </w:divBdr>
        </w:div>
        <w:div w:id="1870532714">
          <w:marLeft w:val="1138"/>
          <w:marRight w:val="0"/>
          <w:marTop w:val="63"/>
          <w:marBottom w:val="0"/>
          <w:divBdr>
            <w:top w:val="none" w:sz="0" w:space="0" w:color="auto"/>
            <w:left w:val="none" w:sz="0" w:space="0" w:color="auto"/>
            <w:bottom w:val="none" w:sz="0" w:space="0" w:color="auto"/>
            <w:right w:val="none" w:sz="0" w:space="0" w:color="auto"/>
          </w:divBdr>
        </w:div>
        <w:div w:id="780106953">
          <w:marLeft w:val="1138"/>
          <w:marRight w:val="0"/>
          <w:marTop w:val="63"/>
          <w:marBottom w:val="0"/>
          <w:divBdr>
            <w:top w:val="none" w:sz="0" w:space="0" w:color="auto"/>
            <w:left w:val="none" w:sz="0" w:space="0" w:color="auto"/>
            <w:bottom w:val="none" w:sz="0" w:space="0" w:color="auto"/>
            <w:right w:val="none" w:sz="0" w:space="0" w:color="auto"/>
          </w:divBdr>
        </w:div>
        <w:div w:id="1739284218">
          <w:marLeft w:val="1138"/>
          <w:marRight w:val="0"/>
          <w:marTop w:val="63"/>
          <w:marBottom w:val="0"/>
          <w:divBdr>
            <w:top w:val="none" w:sz="0" w:space="0" w:color="auto"/>
            <w:left w:val="none" w:sz="0" w:space="0" w:color="auto"/>
            <w:bottom w:val="none" w:sz="0" w:space="0" w:color="auto"/>
            <w:right w:val="none" w:sz="0" w:space="0" w:color="auto"/>
          </w:divBdr>
        </w:div>
        <w:div w:id="1112239595">
          <w:marLeft w:val="1138"/>
          <w:marRight w:val="0"/>
          <w:marTop w:val="63"/>
          <w:marBottom w:val="0"/>
          <w:divBdr>
            <w:top w:val="none" w:sz="0" w:space="0" w:color="auto"/>
            <w:left w:val="none" w:sz="0" w:space="0" w:color="auto"/>
            <w:bottom w:val="none" w:sz="0" w:space="0" w:color="auto"/>
            <w:right w:val="none" w:sz="0" w:space="0" w:color="auto"/>
          </w:divBdr>
        </w:div>
      </w:divsChild>
    </w:div>
    <w:div w:id="1840273585">
      <w:bodyDiv w:val="1"/>
      <w:marLeft w:val="0"/>
      <w:marRight w:val="0"/>
      <w:marTop w:val="0"/>
      <w:marBottom w:val="0"/>
      <w:divBdr>
        <w:top w:val="none" w:sz="0" w:space="0" w:color="auto"/>
        <w:left w:val="none" w:sz="0" w:space="0" w:color="auto"/>
        <w:bottom w:val="none" w:sz="0" w:space="0" w:color="auto"/>
        <w:right w:val="none" w:sz="0" w:space="0" w:color="auto"/>
      </w:divBdr>
      <w:divsChild>
        <w:div w:id="1885630895">
          <w:marLeft w:val="0"/>
          <w:marRight w:val="0"/>
          <w:marTop w:val="0"/>
          <w:marBottom w:val="0"/>
          <w:divBdr>
            <w:top w:val="none" w:sz="0" w:space="0" w:color="auto"/>
            <w:left w:val="single" w:sz="48" w:space="0" w:color="FFFFFF"/>
            <w:bottom w:val="none" w:sz="0" w:space="0" w:color="auto"/>
            <w:right w:val="single" w:sz="48" w:space="0" w:color="FFFFFF"/>
          </w:divBdr>
          <w:divsChild>
            <w:div w:id="973487625">
              <w:marLeft w:val="0"/>
              <w:marRight w:val="0"/>
              <w:marTop w:val="0"/>
              <w:marBottom w:val="0"/>
              <w:divBdr>
                <w:top w:val="single" w:sz="6" w:space="0" w:color="FFFFFF"/>
                <w:left w:val="single" w:sz="6" w:space="0" w:color="FFFFFF"/>
                <w:bottom w:val="none" w:sz="0" w:space="0" w:color="auto"/>
                <w:right w:val="single" w:sz="6" w:space="0" w:color="FFFFFF"/>
              </w:divBdr>
              <w:divsChild>
                <w:div w:id="1200316728">
                  <w:marLeft w:val="0"/>
                  <w:marRight w:val="0"/>
                  <w:marTop w:val="0"/>
                  <w:marBottom w:val="0"/>
                  <w:divBdr>
                    <w:top w:val="none" w:sz="0" w:space="0" w:color="auto"/>
                    <w:left w:val="none" w:sz="0" w:space="0" w:color="auto"/>
                    <w:bottom w:val="none" w:sz="0" w:space="0" w:color="auto"/>
                    <w:right w:val="none" w:sz="0" w:space="0" w:color="auto"/>
                  </w:divBdr>
                  <w:divsChild>
                    <w:div w:id="1508137658">
                      <w:marLeft w:val="0"/>
                      <w:marRight w:val="0"/>
                      <w:marTop w:val="0"/>
                      <w:marBottom w:val="0"/>
                      <w:divBdr>
                        <w:top w:val="none" w:sz="0" w:space="0" w:color="auto"/>
                        <w:left w:val="none" w:sz="0" w:space="0" w:color="auto"/>
                        <w:bottom w:val="none" w:sz="0" w:space="0" w:color="auto"/>
                        <w:right w:val="none" w:sz="0" w:space="0" w:color="auto"/>
                      </w:divBdr>
                      <w:divsChild>
                        <w:div w:id="438183033">
                          <w:marLeft w:val="0"/>
                          <w:marRight w:val="0"/>
                          <w:marTop w:val="0"/>
                          <w:marBottom w:val="0"/>
                          <w:divBdr>
                            <w:top w:val="none" w:sz="0" w:space="0" w:color="auto"/>
                            <w:left w:val="none" w:sz="0" w:space="0" w:color="auto"/>
                            <w:bottom w:val="none" w:sz="0" w:space="0" w:color="auto"/>
                            <w:right w:val="none" w:sz="0" w:space="0" w:color="auto"/>
                          </w:divBdr>
                          <w:divsChild>
                            <w:div w:id="166739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254052">
      <w:bodyDiv w:val="1"/>
      <w:marLeft w:val="0"/>
      <w:marRight w:val="0"/>
      <w:marTop w:val="0"/>
      <w:marBottom w:val="0"/>
      <w:divBdr>
        <w:top w:val="none" w:sz="0" w:space="0" w:color="auto"/>
        <w:left w:val="none" w:sz="0" w:space="0" w:color="auto"/>
        <w:bottom w:val="none" w:sz="0" w:space="0" w:color="auto"/>
        <w:right w:val="none" w:sz="0" w:space="0" w:color="auto"/>
      </w:divBdr>
      <w:divsChild>
        <w:div w:id="512107078">
          <w:marLeft w:val="317"/>
          <w:marRight w:val="0"/>
          <w:marTop w:val="63"/>
          <w:marBottom w:val="137"/>
          <w:divBdr>
            <w:top w:val="none" w:sz="0" w:space="0" w:color="auto"/>
            <w:left w:val="none" w:sz="0" w:space="0" w:color="auto"/>
            <w:bottom w:val="none" w:sz="0" w:space="0" w:color="auto"/>
            <w:right w:val="none" w:sz="0" w:space="0" w:color="auto"/>
          </w:divBdr>
        </w:div>
        <w:div w:id="1918705143">
          <w:marLeft w:val="317"/>
          <w:marRight w:val="0"/>
          <w:marTop w:val="63"/>
          <w:marBottom w:val="137"/>
          <w:divBdr>
            <w:top w:val="none" w:sz="0" w:space="0" w:color="auto"/>
            <w:left w:val="none" w:sz="0" w:space="0" w:color="auto"/>
            <w:bottom w:val="none" w:sz="0" w:space="0" w:color="auto"/>
            <w:right w:val="none" w:sz="0" w:space="0" w:color="auto"/>
          </w:divBdr>
        </w:div>
        <w:div w:id="212036635">
          <w:marLeft w:val="317"/>
          <w:marRight w:val="0"/>
          <w:marTop w:val="63"/>
          <w:marBottom w:val="137"/>
          <w:divBdr>
            <w:top w:val="none" w:sz="0" w:space="0" w:color="auto"/>
            <w:left w:val="none" w:sz="0" w:space="0" w:color="auto"/>
            <w:bottom w:val="none" w:sz="0" w:space="0" w:color="auto"/>
            <w:right w:val="none" w:sz="0" w:space="0" w:color="auto"/>
          </w:divBdr>
        </w:div>
        <w:div w:id="2110003982">
          <w:marLeft w:val="317"/>
          <w:marRight w:val="0"/>
          <w:marTop w:val="63"/>
          <w:marBottom w:val="137"/>
          <w:divBdr>
            <w:top w:val="none" w:sz="0" w:space="0" w:color="auto"/>
            <w:left w:val="none" w:sz="0" w:space="0" w:color="auto"/>
            <w:bottom w:val="none" w:sz="0" w:space="0" w:color="auto"/>
            <w:right w:val="none" w:sz="0" w:space="0" w:color="auto"/>
          </w:divBdr>
        </w:div>
        <w:div w:id="2005039435">
          <w:marLeft w:val="317"/>
          <w:marRight w:val="0"/>
          <w:marTop w:val="63"/>
          <w:marBottom w:val="137"/>
          <w:divBdr>
            <w:top w:val="none" w:sz="0" w:space="0" w:color="auto"/>
            <w:left w:val="none" w:sz="0" w:space="0" w:color="auto"/>
            <w:bottom w:val="none" w:sz="0" w:space="0" w:color="auto"/>
            <w:right w:val="none" w:sz="0" w:space="0" w:color="auto"/>
          </w:divBdr>
        </w:div>
        <w:div w:id="1522426946">
          <w:marLeft w:val="317"/>
          <w:marRight w:val="0"/>
          <w:marTop w:val="63"/>
          <w:marBottom w:val="137"/>
          <w:divBdr>
            <w:top w:val="none" w:sz="0" w:space="0" w:color="auto"/>
            <w:left w:val="none" w:sz="0" w:space="0" w:color="auto"/>
            <w:bottom w:val="none" w:sz="0" w:space="0" w:color="auto"/>
            <w:right w:val="none" w:sz="0" w:space="0" w:color="auto"/>
          </w:divBdr>
        </w:div>
        <w:div w:id="1636989444">
          <w:marLeft w:val="317"/>
          <w:marRight w:val="0"/>
          <w:marTop w:val="63"/>
          <w:marBottom w:val="137"/>
          <w:divBdr>
            <w:top w:val="none" w:sz="0" w:space="0" w:color="auto"/>
            <w:left w:val="none" w:sz="0" w:space="0" w:color="auto"/>
            <w:bottom w:val="none" w:sz="0" w:space="0" w:color="auto"/>
            <w:right w:val="none" w:sz="0" w:space="0" w:color="auto"/>
          </w:divBdr>
        </w:div>
        <w:div w:id="711610863">
          <w:marLeft w:val="317"/>
          <w:marRight w:val="0"/>
          <w:marTop w:val="63"/>
          <w:marBottom w:val="137"/>
          <w:divBdr>
            <w:top w:val="none" w:sz="0" w:space="0" w:color="auto"/>
            <w:left w:val="none" w:sz="0" w:space="0" w:color="auto"/>
            <w:bottom w:val="none" w:sz="0" w:space="0" w:color="auto"/>
            <w:right w:val="none" w:sz="0" w:space="0" w:color="auto"/>
          </w:divBdr>
        </w:div>
      </w:divsChild>
    </w:div>
    <w:div w:id="1881475891">
      <w:bodyDiv w:val="1"/>
      <w:marLeft w:val="0"/>
      <w:marRight w:val="0"/>
      <w:marTop w:val="0"/>
      <w:marBottom w:val="0"/>
      <w:divBdr>
        <w:top w:val="none" w:sz="0" w:space="0" w:color="auto"/>
        <w:left w:val="none" w:sz="0" w:space="0" w:color="auto"/>
        <w:bottom w:val="none" w:sz="0" w:space="0" w:color="auto"/>
        <w:right w:val="none" w:sz="0" w:space="0" w:color="auto"/>
      </w:divBdr>
    </w:div>
    <w:div w:id="1895967925">
      <w:bodyDiv w:val="1"/>
      <w:marLeft w:val="0"/>
      <w:marRight w:val="0"/>
      <w:marTop w:val="0"/>
      <w:marBottom w:val="0"/>
      <w:divBdr>
        <w:top w:val="none" w:sz="0" w:space="0" w:color="auto"/>
        <w:left w:val="none" w:sz="0" w:space="0" w:color="auto"/>
        <w:bottom w:val="none" w:sz="0" w:space="0" w:color="auto"/>
        <w:right w:val="none" w:sz="0" w:space="0" w:color="auto"/>
      </w:divBdr>
      <w:divsChild>
        <w:div w:id="1067802054">
          <w:marLeft w:val="230"/>
          <w:marRight w:val="0"/>
          <w:marTop w:val="0"/>
          <w:marBottom w:val="140"/>
          <w:divBdr>
            <w:top w:val="none" w:sz="0" w:space="0" w:color="auto"/>
            <w:left w:val="none" w:sz="0" w:space="0" w:color="auto"/>
            <w:bottom w:val="none" w:sz="0" w:space="0" w:color="auto"/>
            <w:right w:val="none" w:sz="0" w:space="0" w:color="auto"/>
          </w:divBdr>
        </w:div>
        <w:div w:id="685332852">
          <w:marLeft w:val="274"/>
          <w:marRight w:val="0"/>
          <w:marTop w:val="0"/>
          <w:marBottom w:val="140"/>
          <w:divBdr>
            <w:top w:val="none" w:sz="0" w:space="0" w:color="auto"/>
            <w:left w:val="none" w:sz="0" w:space="0" w:color="auto"/>
            <w:bottom w:val="none" w:sz="0" w:space="0" w:color="auto"/>
            <w:right w:val="none" w:sz="0" w:space="0" w:color="auto"/>
          </w:divBdr>
        </w:div>
        <w:div w:id="1666204262">
          <w:marLeft w:val="274"/>
          <w:marRight w:val="0"/>
          <w:marTop w:val="0"/>
          <w:marBottom w:val="140"/>
          <w:divBdr>
            <w:top w:val="none" w:sz="0" w:space="0" w:color="auto"/>
            <w:left w:val="none" w:sz="0" w:space="0" w:color="auto"/>
            <w:bottom w:val="none" w:sz="0" w:space="0" w:color="auto"/>
            <w:right w:val="none" w:sz="0" w:space="0" w:color="auto"/>
          </w:divBdr>
        </w:div>
        <w:div w:id="1429471805">
          <w:marLeft w:val="274"/>
          <w:marRight w:val="0"/>
          <w:marTop w:val="0"/>
          <w:marBottom w:val="140"/>
          <w:divBdr>
            <w:top w:val="none" w:sz="0" w:space="0" w:color="auto"/>
            <w:left w:val="none" w:sz="0" w:space="0" w:color="auto"/>
            <w:bottom w:val="none" w:sz="0" w:space="0" w:color="auto"/>
            <w:right w:val="none" w:sz="0" w:space="0" w:color="auto"/>
          </w:divBdr>
        </w:div>
        <w:div w:id="1865169171">
          <w:marLeft w:val="274"/>
          <w:marRight w:val="0"/>
          <w:marTop w:val="0"/>
          <w:marBottom w:val="140"/>
          <w:divBdr>
            <w:top w:val="none" w:sz="0" w:space="0" w:color="auto"/>
            <w:left w:val="none" w:sz="0" w:space="0" w:color="auto"/>
            <w:bottom w:val="none" w:sz="0" w:space="0" w:color="auto"/>
            <w:right w:val="none" w:sz="0" w:space="0" w:color="auto"/>
          </w:divBdr>
        </w:div>
        <w:div w:id="767165413">
          <w:marLeft w:val="274"/>
          <w:marRight w:val="0"/>
          <w:marTop w:val="0"/>
          <w:marBottom w:val="140"/>
          <w:divBdr>
            <w:top w:val="none" w:sz="0" w:space="0" w:color="auto"/>
            <w:left w:val="none" w:sz="0" w:space="0" w:color="auto"/>
            <w:bottom w:val="none" w:sz="0" w:space="0" w:color="auto"/>
            <w:right w:val="none" w:sz="0" w:space="0" w:color="auto"/>
          </w:divBdr>
        </w:div>
      </w:divsChild>
    </w:div>
    <w:div w:id="1900480844">
      <w:bodyDiv w:val="1"/>
      <w:marLeft w:val="0"/>
      <w:marRight w:val="0"/>
      <w:marTop w:val="0"/>
      <w:marBottom w:val="0"/>
      <w:divBdr>
        <w:top w:val="none" w:sz="0" w:space="0" w:color="auto"/>
        <w:left w:val="none" w:sz="0" w:space="0" w:color="auto"/>
        <w:bottom w:val="none" w:sz="0" w:space="0" w:color="auto"/>
        <w:right w:val="none" w:sz="0" w:space="0" w:color="auto"/>
      </w:divBdr>
    </w:div>
    <w:div w:id="1903058371">
      <w:bodyDiv w:val="1"/>
      <w:marLeft w:val="0"/>
      <w:marRight w:val="0"/>
      <w:marTop w:val="0"/>
      <w:marBottom w:val="0"/>
      <w:divBdr>
        <w:top w:val="none" w:sz="0" w:space="0" w:color="auto"/>
        <w:left w:val="none" w:sz="0" w:space="0" w:color="auto"/>
        <w:bottom w:val="none" w:sz="0" w:space="0" w:color="auto"/>
        <w:right w:val="none" w:sz="0" w:space="0" w:color="auto"/>
      </w:divBdr>
    </w:div>
    <w:div w:id="1917129907">
      <w:bodyDiv w:val="1"/>
      <w:marLeft w:val="0"/>
      <w:marRight w:val="0"/>
      <w:marTop w:val="0"/>
      <w:marBottom w:val="0"/>
      <w:divBdr>
        <w:top w:val="none" w:sz="0" w:space="0" w:color="auto"/>
        <w:left w:val="none" w:sz="0" w:space="0" w:color="auto"/>
        <w:bottom w:val="none" w:sz="0" w:space="0" w:color="auto"/>
        <w:right w:val="none" w:sz="0" w:space="0" w:color="auto"/>
      </w:divBdr>
    </w:div>
    <w:div w:id="1932855564">
      <w:bodyDiv w:val="1"/>
      <w:marLeft w:val="0"/>
      <w:marRight w:val="0"/>
      <w:marTop w:val="0"/>
      <w:marBottom w:val="0"/>
      <w:divBdr>
        <w:top w:val="none" w:sz="0" w:space="0" w:color="auto"/>
        <w:left w:val="none" w:sz="0" w:space="0" w:color="auto"/>
        <w:bottom w:val="none" w:sz="0" w:space="0" w:color="auto"/>
        <w:right w:val="none" w:sz="0" w:space="0" w:color="auto"/>
      </w:divBdr>
    </w:div>
    <w:div w:id="1962686202">
      <w:bodyDiv w:val="1"/>
      <w:marLeft w:val="0"/>
      <w:marRight w:val="0"/>
      <w:marTop w:val="0"/>
      <w:marBottom w:val="0"/>
      <w:divBdr>
        <w:top w:val="none" w:sz="0" w:space="0" w:color="auto"/>
        <w:left w:val="none" w:sz="0" w:space="0" w:color="auto"/>
        <w:bottom w:val="none" w:sz="0" w:space="0" w:color="auto"/>
        <w:right w:val="none" w:sz="0" w:space="0" w:color="auto"/>
      </w:divBdr>
    </w:div>
    <w:div w:id="1966085209">
      <w:bodyDiv w:val="1"/>
      <w:marLeft w:val="0"/>
      <w:marRight w:val="0"/>
      <w:marTop w:val="0"/>
      <w:marBottom w:val="0"/>
      <w:divBdr>
        <w:top w:val="none" w:sz="0" w:space="0" w:color="auto"/>
        <w:left w:val="none" w:sz="0" w:space="0" w:color="auto"/>
        <w:bottom w:val="none" w:sz="0" w:space="0" w:color="auto"/>
        <w:right w:val="none" w:sz="0" w:space="0" w:color="auto"/>
      </w:divBdr>
      <w:divsChild>
        <w:div w:id="359623603">
          <w:marLeft w:val="2059"/>
          <w:marRight w:val="0"/>
          <w:marTop w:val="0"/>
          <w:marBottom w:val="288"/>
          <w:divBdr>
            <w:top w:val="none" w:sz="0" w:space="0" w:color="auto"/>
            <w:left w:val="none" w:sz="0" w:space="0" w:color="auto"/>
            <w:bottom w:val="none" w:sz="0" w:space="0" w:color="auto"/>
            <w:right w:val="none" w:sz="0" w:space="0" w:color="auto"/>
          </w:divBdr>
        </w:div>
        <w:div w:id="486827780">
          <w:marLeft w:val="619"/>
          <w:marRight w:val="0"/>
          <w:marTop w:val="0"/>
          <w:marBottom w:val="336"/>
          <w:divBdr>
            <w:top w:val="none" w:sz="0" w:space="0" w:color="auto"/>
            <w:left w:val="none" w:sz="0" w:space="0" w:color="auto"/>
            <w:bottom w:val="none" w:sz="0" w:space="0" w:color="auto"/>
            <w:right w:val="none" w:sz="0" w:space="0" w:color="auto"/>
          </w:divBdr>
        </w:div>
        <w:div w:id="594946183">
          <w:marLeft w:val="619"/>
          <w:marRight w:val="0"/>
          <w:marTop w:val="0"/>
          <w:marBottom w:val="336"/>
          <w:divBdr>
            <w:top w:val="none" w:sz="0" w:space="0" w:color="auto"/>
            <w:left w:val="none" w:sz="0" w:space="0" w:color="auto"/>
            <w:bottom w:val="none" w:sz="0" w:space="0" w:color="auto"/>
            <w:right w:val="none" w:sz="0" w:space="0" w:color="auto"/>
          </w:divBdr>
        </w:div>
        <w:div w:id="613634303">
          <w:marLeft w:val="619"/>
          <w:marRight w:val="0"/>
          <w:marTop w:val="0"/>
          <w:marBottom w:val="336"/>
          <w:divBdr>
            <w:top w:val="none" w:sz="0" w:space="0" w:color="auto"/>
            <w:left w:val="none" w:sz="0" w:space="0" w:color="auto"/>
            <w:bottom w:val="none" w:sz="0" w:space="0" w:color="auto"/>
            <w:right w:val="none" w:sz="0" w:space="0" w:color="auto"/>
          </w:divBdr>
        </w:div>
        <w:div w:id="745305016">
          <w:marLeft w:val="2866"/>
          <w:marRight w:val="0"/>
          <w:marTop w:val="0"/>
          <w:marBottom w:val="288"/>
          <w:divBdr>
            <w:top w:val="none" w:sz="0" w:space="0" w:color="auto"/>
            <w:left w:val="none" w:sz="0" w:space="0" w:color="auto"/>
            <w:bottom w:val="none" w:sz="0" w:space="0" w:color="auto"/>
            <w:right w:val="none" w:sz="0" w:space="0" w:color="auto"/>
          </w:divBdr>
        </w:div>
        <w:div w:id="772289677">
          <w:marLeft w:val="2866"/>
          <w:marRight w:val="0"/>
          <w:marTop w:val="0"/>
          <w:marBottom w:val="288"/>
          <w:divBdr>
            <w:top w:val="none" w:sz="0" w:space="0" w:color="auto"/>
            <w:left w:val="none" w:sz="0" w:space="0" w:color="auto"/>
            <w:bottom w:val="none" w:sz="0" w:space="0" w:color="auto"/>
            <w:right w:val="none" w:sz="0" w:space="0" w:color="auto"/>
          </w:divBdr>
        </w:div>
        <w:div w:id="1103382354">
          <w:marLeft w:val="2059"/>
          <w:marRight w:val="0"/>
          <w:marTop w:val="0"/>
          <w:marBottom w:val="288"/>
          <w:divBdr>
            <w:top w:val="none" w:sz="0" w:space="0" w:color="auto"/>
            <w:left w:val="none" w:sz="0" w:space="0" w:color="auto"/>
            <w:bottom w:val="none" w:sz="0" w:space="0" w:color="auto"/>
            <w:right w:val="none" w:sz="0" w:space="0" w:color="auto"/>
          </w:divBdr>
        </w:div>
        <w:div w:id="1124931984">
          <w:marLeft w:val="2866"/>
          <w:marRight w:val="0"/>
          <w:marTop w:val="0"/>
          <w:marBottom w:val="288"/>
          <w:divBdr>
            <w:top w:val="none" w:sz="0" w:space="0" w:color="auto"/>
            <w:left w:val="none" w:sz="0" w:space="0" w:color="auto"/>
            <w:bottom w:val="none" w:sz="0" w:space="0" w:color="auto"/>
            <w:right w:val="none" w:sz="0" w:space="0" w:color="auto"/>
          </w:divBdr>
        </w:div>
        <w:div w:id="1195508607">
          <w:marLeft w:val="619"/>
          <w:marRight w:val="0"/>
          <w:marTop w:val="0"/>
          <w:marBottom w:val="336"/>
          <w:divBdr>
            <w:top w:val="none" w:sz="0" w:space="0" w:color="auto"/>
            <w:left w:val="none" w:sz="0" w:space="0" w:color="auto"/>
            <w:bottom w:val="none" w:sz="0" w:space="0" w:color="auto"/>
            <w:right w:val="none" w:sz="0" w:space="0" w:color="auto"/>
          </w:divBdr>
        </w:div>
        <w:div w:id="1432237368">
          <w:marLeft w:val="619"/>
          <w:marRight w:val="0"/>
          <w:marTop w:val="0"/>
          <w:marBottom w:val="336"/>
          <w:divBdr>
            <w:top w:val="none" w:sz="0" w:space="0" w:color="auto"/>
            <w:left w:val="none" w:sz="0" w:space="0" w:color="auto"/>
            <w:bottom w:val="none" w:sz="0" w:space="0" w:color="auto"/>
            <w:right w:val="none" w:sz="0" w:space="0" w:color="auto"/>
          </w:divBdr>
        </w:div>
        <w:div w:id="1516655910">
          <w:marLeft w:val="619"/>
          <w:marRight w:val="0"/>
          <w:marTop w:val="0"/>
          <w:marBottom w:val="336"/>
          <w:divBdr>
            <w:top w:val="none" w:sz="0" w:space="0" w:color="auto"/>
            <w:left w:val="none" w:sz="0" w:space="0" w:color="auto"/>
            <w:bottom w:val="none" w:sz="0" w:space="0" w:color="auto"/>
            <w:right w:val="none" w:sz="0" w:space="0" w:color="auto"/>
          </w:divBdr>
        </w:div>
      </w:divsChild>
    </w:div>
    <w:div w:id="1977488793">
      <w:bodyDiv w:val="1"/>
      <w:marLeft w:val="0"/>
      <w:marRight w:val="0"/>
      <w:marTop w:val="0"/>
      <w:marBottom w:val="0"/>
      <w:divBdr>
        <w:top w:val="none" w:sz="0" w:space="0" w:color="auto"/>
        <w:left w:val="none" w:sz="0" w:space="0" w:color="auto"/>
        <w:bottom w:val="none" w:sz="0" w:space="0" w:color="auto"/>
        <w:right w:val="none" w:sz="0" w:space="0" w:color="auto"/>
      </w:divBdr>
    </w:div>
    <w:div w:id="1980301887">
      <w:bodyDiv w:val="1"/>
      <w:marLeft w:val="0"/>
      <w:marRight w:val="0"/>
      <w:marTop w:val="0"/>
      <w:marBottom w:val="0"/>
      <w:divBdr>
        <w:top w:val="none" w:sz="0" w:space="0" w:color="auto"/>
        <w:left w:val="none" w:sz="0" w:space="0" w:color="auto"/>
        <w:bottom w:val="none" w:sz="0" w:space="0" w:color="auto"/>
        <w:right w:val="none" w:sz="0" w:space="0" w:color="auto"/>
      </w:divBdr>
    </w:div>
    <w:div w:id="1991857936">
      <w:bodyDiv w:val="1"/>
      <w:marLeft w:val="0"/>
      <w:marRight w:val="0"/>
      <w:marTop w:val="0"/>
      <w:marBottom w:val="0"/>
      <w:divBdr>
        <w:top w:val="none" w:sz="0" w:space="0" w:color="auto"/>
        <w:left w:val="none" w:sz="0" w:space="0" w:color="auto"/>
        <w:bottom w:val="none" w:sz="0" w:space="0" w:color="auto"/>
        <w:right w:val="none" w:sz="0" w:space="0" w:color="auto"/>
      </w:divBdr>
      <w:divsChild>
        <w:div w:id="1641960632">
          <w:marLeft w:val="317"/>
          <w:marRight w:val="0"/>
          <w:marTop w:val="63"/>
          <w:marBottom w:val="137"/>
          <w:divBdr>
            <w:top w:val="none" w:sz="0" w:space="0" w:color="auto"/>
            <w:left w:val="none" w:sz="0" w:space="0" w:color="auto"/>
            <w:bottom w:val="none" w:sz="0" w:space="0" w:color="auto"/>
            <w:right w:val="none" w:sz="0" w:space="0" w:color="auto"/>
          </w:divBdr>
        </w:div>
        <w:div w:id="895311207">
          <w:marLeft w:val="317"/>
          <w:marRight w:val="0"/>
          <w:marTop w:val="63"/>
          <w:marBottom w:val="137"/>
          <w:divBdr>
            <w:top w:val="none" w:sz="0" w:space="0" w:color="auto"/>
            <w:left w:val="none" w:sz="0" w:space="0" w:color="auto"/>
            <w:bottom w:val="none" w:sz="0" w:space="0" w:color="auto"/>
            <w:right w:val="none" w:sz="0" w:space="0" w:color="auto"/>
          </w:divBdr>
        </w:div>
        <w:div w:id="1570000758">
          <w:marLeft w:val="317"/>
          <w:marRight w:val="0"/>
          <w:marTop w:val="63"/>
          <w:marBottom w:val="137"/>
          <w:divBdr>
            <w:top w:val="none" w:sz="0" w:space="0" w:color="auto"/>
            <w:left w:val="none" w:sz="0" w:space="0" w:color="auto"/>
            <w:bottom w:val="none" w:sz="0" w:space="0" w:color="auto"/>
            <w:right w:val="none" w:sz="0" w:space="0" w:color="auto"/>
          </w:divBdr>
        </w:div>
      </w:divsChild>
    </w:div>
    <w:div w:id="2001034472">
      <w:bodyDiv w:val="1"/>
      <w:marLeft w:val="0"/>
      <w:marRight w:val="0"/>
      <w:marTop w:val="0"/>
      <w:marBottom w:val="0"/>
      <w:divBdr>
        <w:top w:val="none" w:sz="0" w:space="0" w:color="auto"/>
        <w:left w:val="none" w:sz="0" w:space="0" w:color="auto"/>
        <w:bottom w:val="none" w:sz="0" w:space="0" w:color="auto"/>
        <w:right w:val="none" w:sz="0" w:space="0" w:color="auto"/>
      </w:divBdr>
      <w:divsChild>
        <w:div w:id="2028748033">
          <w:marLeft w:val="317"/>
          <w:marRight w:val="0"/>
          <w:marTop w:val="63"/>
          <w:marBottom w:val="137"/>
          <w:divBdr>
            <w:top w:val="none" w:sz="0" w:space="0" w:color="auto"/>
            <w:left w:val="none" w:sz="0" w:space="0" w:color="auto"/>
            <w:bottom w:val="none" w:sz="0" w:space="0" w:color="auto"/>
            <w:right w:val="none" w:sz="0" w:space="0" w:color="auto"/>
          </w:divBdr>
        </w:div>
        <w:div w:id="1716782040">
          <w:marLeft w:val="317"/>
          <w:marRight w:val="0"/>
          <w:marTop w:val="63"/>
          <w:marBottom w:val="137"/>
          <w:divBdr>
            <w:top w:val="none" w:sz="0" w:space="0" w:color="auto"/>
            <w:left w:val="none" w:sz="0" w:space="0" w:color="auto"/>
            <w:bottom w:val="none" w:sz="0" w:space="0" w:color="auto"/>
            <w:right w:val="none" w:sz="0" w:space="0" w:color="auto"/>
          </w:divBdr>
        </w:div>
        <w:div w:id="72556636">
          <w:marLeft w:val="317"/>
          <w:marRight w:val="0"/>
          <w:marTop w:val="63"/>
          <w:marBottom w:val="137"/>
          <w:divBdr>
            <w:top w:val="none" w:sz="0" w:space="0" w:color="auto"/>
            <w:left w:val="none" w:sz="0" w:space="0" w:color="auto"/>
            <w:bottom w:val="none" w:sz="0" w:space="0" w:color="auto"/>
            <w:right w:val="none" w:sz="0" w:space="0" w:color="auto"/>
          </w:divBdr>
        </w:div>
        <w:div w:id="189950670">
          <w:marLeft w:val="317"/>
          <w:marRight w:val="0"/>
          <w:marTop w:val="63"/>
          <w:marBottom w:val="137"/>
          <w:divBdr>
            <w:top w:val="none" w:sz="0" w:space="0" w:color="auto"/>
            <w:left w:val="none" w:sz="0" w:space="0" w:color="auto"/>
            <w:bottom w:val="none" w:sz="0" w:space="0" w:color="auto"/>
            <w:right w:val="none" w:sz="0" w:space="0" w:color="auto"/>
          </w:divBdr>
        </w:div>
      </w:divsChild>
    </w:div>
    <w:div w:id="2001081901">
      <w:bodyDiv w:val="1"/>
      <w:marLeft w:val="0"/>
      <w:marRight w:val="0"/>
      <w:marTop w:val="0"/>
      <w:marBottom w:val="0"/>
      <w:divBdr>
        <w:top w:val="none" w:sz="0" w:space="0" w:color="auto"/>
        <w:left w:val="none" w:sz="0" w:space="0" w:color="auto"/>
        <w:bottom w:val="none" w:sz="0" w:space="0" w:color="auto"/>
        <w:right w:val="none" w:sz="0" w:space="0" w:color="auto"/>
      </w:divBdr>
    </w:div>
    <w:div w:id="2026324639">
      <w:bodyDiv w:val="1"/>
      <w:marLeft w:val="0"/>
      <w:marRight w:val="0"/>
      <w:marTop w:val="0"/>
      <w:marBottom w:val="0"/>
      <w:divBdr>
        <w:top w:val="none" w:sz="0" w:space="0" w:color="auto"/>
        <w:left w:val="none" w:sz="0" w:space="0" w:color="auto"/>
        <w:bottom w:val="none" w:sz="0" w:space="0" w:color="auto"/>
        <w:right w:val="none" w:sz="0" w:space="0" w:color="auto"/>
      </w:divBdr>
    </w:div>
    <w:div w:id="2027290804">
      <w:bodyDiv w:val="1"/>
      <w:marLeft w:val="0"/>
      <w:marRight w:val="0"/>
      <w:marTop w:val="0"/>
      <w:marBottom w:val="0"/>
      <w:divBdr>
        <w:top w:val="none" w:sz="0" w:space="0" w:color="auto"/>
        <w:left w:val="none" w:sz="0" w:space="0" w:color="auto"/>
        <w:bottom w:val="none" w:sz="0" w:space="0" w:color="auto"/>
        <w:right w:val="none" w:sz="0" w:space="0" w:color="auto"/>
      </w:divBdr>
    </w:div>
    <w:div w:id="2032142900">
      <w:bodyDiv w:val="1"/>
      <w:marLeft w:val="0"/>
      <w:marRight w:val="0"/>
      <w:marTop w:val="0"/>
      <w:marBottom w:val="0"/>
      <w:divBdr>
        <w:top w:val="none" w:sz="0" w:space="0" w:color="auto"/>
        <w:left w:val="none" w:sz="0" w:space="0" w:color="auto"/>
        <w:bottom w:val="none" w:sz="0" w:space="0" w:color="auto"/>
        <w:right w:val="none" w:sz="0" w:space="0" w:color="auto"/>
      </w:divBdr>
    </w:div>
    <w:div w:id="2053646920">
      <w:bodyDiv w:val="1"/>
      <w:marLeft w:val="0"/>
      <w:marRight w:val="0"/>
      <w:marTop w:val="0"/>
      <w:marBottom w:val="0"/>
      <w:divBdr>
        <w:top w:val="none" w:sz="0" w:space="0" w:color="auto"/>
        <w:left w:val="none" w:sz="0" w:space="0" w:color="auto"/>
        <w:bottom w:val="none" w:sz="0" w:space="0" w:color="auto"/>
        <w:right w:val="none" w:sz="0" w:space="0" w:color="auto"/>
      </w:divBdr>
    </w:div>
    <w:div w:id="2058552518">
      <w:bodyDiv w:val="1"/>
      <w:marLeft w:val="0"/>
      <w:marRight w:val="0"/>
      <w:marTop w:val="0"/>
      <w:marBottom w:val="0"/>
      <w:divBdr>
        <w:top w:val="none" w:sz="0" w:space="0" w:color="auto"/>
        <w:left w:val="none" w:sz="0" w:space="0" w:color="auto"/>
        <w:bottom w:val="none" w:sz="0" w:space="0" w:color="auto"/>
        <w:right w:val="none" w:sz="0" w:space="0" w:color="auto"/>
      </w:divBdr>
    </w:div>
    <w:div w:id="2073771198">
      <w:bodyDiv w:val="1"/>
      <w:marLeft w:val="0"/>
      <w:marRight w:val="0"/>
      <w:marTop w:val="0"/>
      <w:marBottom w:val="0"/>
      <w:divBdr>
        <w:top w:val="none" w:sz="0" w:space="0" w:color="auto"/>
        <w:left w:val="none" w:sz="0" w:space="0" w:color="auto"/>
        <w:bottom w:val="none" w:sz="0" w:space="0" w:color="auto"/>
        <w:right w:val="none" w:sz="0" w:space="0" w:color="auto"/>
      </w:divBdr>
    </w:div>
    <w:div w:id="2089307528">
      <w:bodyDiv w:val="1"/>
      <w:marLeft w:val="0"/>
      <w:marRight w:val="0"/>
      <w:marTop w:val="0"/>
      <w:marBottom w:val="0"/>
      <w:divBdr>
        <w:top w:val="none" w:sz="0" w:space="0" w:color="auto"/>
        <w:left w:val="none" w:sz="0" w:space="0" w:color="auto"/>
        <w:bottom w:val="none" w:sz="0" w:space="0" w:color="auto"/>
        <w:right w:val="none" w:sz="0" w:space="0" w:color="auto"/>
      </w:divBdr>
    </w:div>
    <w:div w:id="2114738687">
      <w:bodyDiv w:val="1"/>
      <w:marLeft w:val="0"/>
      <w:marRight w:val="0"/>
      <w:marTop w:val="0"/>
      <w:marBottom w:val="0"/>
      <w:divBdr>
        <w:top w:val="none" w:sz="0" w:space="0" w:color="auto"/>
        <w:left w:val="none" w:sz="0" w:space="0" w:color="auto"/>
        <w:bottom w:val="none" w:sz="0" w:space="0" w:color="auto"/>
        <w:right w:val="none" w:sz="0" w:space="0" w:color="auto"/>
      </w:divBdr>
      <w:divsChild>
        <w:div w:id="1558079533">
          <w:marLeft w:val="317"/>
          <w:marRight w:val="0"/>
          <w:marTop w:val="63"/>
          <w:marBottom w:val="0"/>
          <w:divBdr>
            <w:top w:val="none" w:sz="0" w:space="0" w:color="auto"/>
            <w:left w:val="none" w:sz="0" w:space="0" w:color="auto"/>
            <w:bottom w:val="none" w:sz="0" w:space="0" w:color="auto"/>
            <w:right w:val="none" w:sz="0" w:space="0" w:color="auto"/>
          </w:divBdr>
        </w:div>
        <w:div w:id="919369485">
          <w:marLeft w:val="317"/>
          <w:marRight w:val="0"/>
          <w:marTop w:val="63"/>
          <w:marBottom w:val="0"/>
          <w:divBdr>
            <w:top w:val="none" w:sz="0" w:space="0" w:color="auto"/>
            <w:left w:val="none" w:sz="0" w:space="0" w:color="auto"/>
            <w:bottom w:val="none" w:sz="0" w:space="0" w:color="auto"/>
            <w:right w:val="none" w:sz="0" w:space="0" w:color="auto"/>
          </w:divBdr>
        </w:div>
        <w:div w:id="1388728189">
          <w:marLeft w:val="317"/>
          <w:marRight w:val="0"/>
          <w:marTop w:val="63"/>
          <w:marBottom w:val="0"/>
          <w:divBdr>
            <w:top w:val="none" w:sz="0" w:space="0" w:color="auto"/>
            <w:left w:val="none" w:sz="0" w:space="0" w:color="auto"/>
            <w:bottom w:val="none" w:sz="0" w:space="0" w:color="auto"/>
            <w:right w:val="none" w:sz="0" w:space="0" w:color="auto"/>
          </w:divBdr>
        </w:div>
        <w:div w:id="2066487019">
          <w:marLeft w:val="317"/>
          <w:marRight w:val="0"/>
          <w:marTop w:val="63"/>
          <w:marBottom w:val="0"/>
          <w:divBdr>
            <w:top w:val="none" w:sz="0" w:space="0" w:color="auto"/>
            <w:left w:val="none" w:sz="0" w:space="0" w:color="auto"/>
            <w:bottom w:val="none" w:sz="0" w:space="0" w:color="auto"/>
            <w:right w:val="none" w:sz="0" w:space="0" w:color="auto"/>
          </w:divBdr>
        </w:div>
        <w:div w:id="1381054605">
          <w:marLeft w:val="317"/>
          <w:marRight w:val="0"/>
          <w:marTop w:val="63"/>
          <w:marBottom w:val="0"/>
          <w:divBdr>
            <w:top w:val="none" w:sz="0" w:space="0" w:color="auto"/>
            <w:left w:val="none" w:sz="0" w:space="0" w:color="auto"/>
            <w:bottom w:val="none" w:sz="0" w:space="0" w:color="auto"/>
            <w:right w:val="none" w:sz="0" w:space="0" w:color="auto"/>
          </w:divBdr>
        </w:div>
        <w:div w:id="399450568">
          <w:marLeft w:val="317"/>
          <w:marRight w:val="0"/>
          <w:marTop w:val="63"/>
          <w:marBottom w:val="0"/>
          <w:divBdr>
            <w:top w:val="none" w:sz="0" w:space="0" w:color="auto"/>
            <w:left w:val="none" w:sz="0" w:space="0" w:color="auto"/>
            <w:bottom w:val="none" w:sz="0" w:space="0" w:color="auto"/>
            <w:right w:val="none" w:sz="0" w:space="0" w:color="auto"/>
          </w:divBdr>
        </w:div>
        <w:div w:id="2011715860">
          <w:marLeft w:val="317"/>
          <w:marRight w:val="0"/>
          <w:marTop w:val="63"/>
          <w:marBottom w:val="0"/>
          <w:divBdr>
            <w:top w:val="none" w:sz="0" w:space="0" w:color="auto"/>
            <w:left w:val="none" w:sz="0" w:space="0" w:color="auto"/>
            <w:bottom w:val="none" w:sz="0" w:space="0" w:color="auto"/>
            <w:right w:val="none" w:sz="0" w:space="0" w:color="auto"/>
          </w:divBdr>
        </w:div>
      </w:divsChild>
    </w:div>
    <w:div w:id="2122600471">
      <w:bodyDiv w:val="1"/>
      <w:marLeft w:val="0"/>
      <w:marRight w:val="0"/>
      <w:marTop w:val="0"/>
      <w:marBottom w:val="0"/>
      <w:divBdr>
        <w:top w:val="none" w:sz="0" w:space="0" w:color="auto"/>
        <w:left w:val="none" w:sz="0" w:space="0" w:color="auto"/>
        <w:bottom w:val="none" w:sz="0" w:space="0" w:color="auto"/>
        <w:right w:val="none" w:sz="0" w:space="0" w:color="auto"/>
      </w:divBdr>
      <w:divsChild>
        <w:div w:id="1736776512">
          <w:marLeft w:val="317"/>
          <w:marRight w:val="0"/>
          <w:marTop w:val="68"/>
          <w:marBottom w:val="0"/>
          <w:divBdr>
            <w:top w:val="none" w:sz="0" w:space="0" w:color="auto"/>
            <w:left w:val="none" w:sz="0" w:space="0" w:color="auto"/>
            <w:bottom w:val="none" w:sz="0" w:space="0" w:color="auto"/>
            <w:right w:val="none" w:sz="0" w:space="0" w:color="auto"/>
          </w:divBdr>
        </w:div>
        <w:div w:id="2087418062">
          <w:marLeft w:val="317"/>
          <w:marRight w:val="0"/>
          <w:marTop w:val="68"/>
          <w:marBottom w:val="0"/>
          <w:divBdr>
            <w:top w:val="none" w:sz="0" w:space="0" w:color="auto"/>
            <w:left w:val="none" w:sz="0" w:space="0" w:color="auto"/>
            <w:bottom w:val="none" w:sz="0" w:space="0" w:color="auto"/>
            <w:right w:val="none" w:sz="0" w:space="0" w:color="auto"/>
          </w:divBdr>
        </w:div>
        <w:div w:id="672025171">
          <w:marLeft w:val="317"/>
          <w:marRight w:val="0"/>
          <w:marTop w:val="68"/>
          <w:marBottom w:val="0"/>
          <w:divBdr>
            <w:top w:val="none" w:sz="0" w:space="0" w:color="auto"/>
            <w:left w:val="none" w:sz="0" w:space="0" w:color="auto"/>
            <w:bottom w:val="none" w:sz="0" w:space="0" w:color="auto"/>
            <w:right w:val="none" w:sz="0" w:space="0" w:color="auto"/>
          </w:divBdr>
        </w:div>
      </w:divsChild>
    </w:div>
    <w:div w:id="2125154543">
      <w:bodyDiv w:val="1"/>
      <w:marLeft w:val="0"/>
      <w:marRight w:val="0"/>
      <w:marTop w:val="0"/>
      <w:marBottom w:val="0"/>
      <w:divBdr>
        <w:top w:val="none" w:sz="0" w:space="0" w:color="auto"/>
        <w:left w:val="none" w:sz="0" w:space="0" w:color="auto"/>
        <w:bottom w:val="none" w:sz="0" w:space="0" w:color="auto"/>
        <w:right w:val="none" w:sz="0" w:space="0" w:color="auto"/>
      </w:divBdr>
    </w:div>
    <w:div w:id="2133330078">
      <w:bodyDiv w:val="1"/>
      <w:marLeft w:val="0"/>
      <w:marRight w:val="0"/>
      <w:marTop w:val="0"/>
      <w:marBottom w:val="0"/>
      <w:divBdr>
        <w:top w:val="none" w:sz="0" w:space="0" w:color="auto"/>
        <w:left w:val="none" w:sz="0" w:space="0" w:color="auto"/>
        <w:bottom w:val="none" w:sz="0" w:space="0" w:color="auto"/>
        <w:right w:val="none" w:sz="0" w:space="0" w:color="auto"/>
      </w:divBdr>
    </w:div>
    <w:div w:id="214422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diagramLayout" Target="diagrams/layout1.xml"/><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microsoft.com/office/2007/relationships/diagramDrawing" Target="diagrams/drawing2.xml"/><Relationship Id="rId76" Type="http://schemas.openxmlformats.org/officeDocument/2006/relationships/image" Target="media/image58.png"/><Relationship Id="rId84" Type="http://schemas.openxmlformats.org/officeDocument/2006/relationships/image" Target="media/image66.png"/><Relationship Id="rId89" Type="http://schemas.openxmlformats.org/officeDocument/2006/relationships/image" Target="media/image71.png"/><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microsoft.com/office/2007/relationships/diagramDrawing" Target="diagrams/drawing1.xml"/><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diagramQuickStyle" Target="diagrams/quickStyle2.xml"/><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9.png"/><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image" Target="media/image7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diagramQuickStyle" Target="diagrams/quickStyle1.xm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diagramData" Target="diagrams/data2.xml"/><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diagramData" Target="diagrams/data1.xml"/><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diagramColors" Target="diagrams/colors2.xml"/><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diagramColors" Target="diagrams/colors1.xml"/><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diagramLayout" Target="diagrams/layout2.xml"/><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78.png"/></Relationships>
</file>

<file path=word/_rels/header2.xml.rels><?xml version="1.0" encoding="UTF-8" standalone="yes"?>
<Relationships xmlns="http://schemas.openxmlformats.org/package/2006/relationships"><Relationship Id="rId1" Type="http://schemas.openxmlformats.org/officeDocument/2006/relationships/image" Target="media/image79.tif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6E3569-1906-4814-B2FB-247BA5FC6C8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2EEA0105-5750-417F-B320-8259BD17EB3D}" type="pres">
      <dgm:prSet presAssocID="{196E3569-1906-4814-B2FB-247BA5FC6C86}" presName="hierChild1" presStyleCnt="0">
        <dgm:presLayoutVars>
          <dgm:orgChart val="1"/>
          <dgm:chPref val="1"/>
          <dgm:dir/>
          <dgm:animOne val="branch"/>
          <dgm:animLvl val="lvl"/>
          <dgm:resizeHandles/>
        </dgm:presLayoutVars>
      </dgm:prSet>
      <dgm:spPr/>
      <dgm:t>
        <a:bodyPr/>
        <a:lstStyle/>
        <a:p>
          <a:endParaRPr lang="es-ES"/>
        </a:p>
      </dgm:t>
    </dgm:pt>
  </dgm:ptLst>
  <dgm:cxnLst>
    <dgm:cxn modelId="{F1707707-26A1-418A-BF44-CA0797FAF6D9}" type="presOf" srcId="{196E3569-1906-4814-B2FB-247BA5FC6C86}" destId="{2EEA0105-5750-417F-B320-8259BD17EB3D}" srcOrd="0" destOrd="0" presId="urn:microsoft.com/office/officeart/2005/8/layout/orgChar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96E3569-1906-4814-B2FB-247BA5FC6C8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2EEA0105-5750-417F-B320-8259BD17EB3D}" type="pres">
      <dgm:prSet presAssocID="{196E3569-1906-4814-B2FB-247BA5FC6C86}" presName="hierChild1" presStyleCnt="0">
        <dgm:presLayoutVars>
          <dgm:orgChart val="1"/>
          <dgm:chPref val="1"/>
          <dgm:dir/>
          <dgm:animOne val="branch"/>
          <dgm:animLvl val="lvl"/>
          <dgm:resizeHandles/>
        </dgm:presLayoutVars>
      </dgm:prSet>
      <dgm:spPr/>
      <dgm:t>
        <a:bodyPr/>
        <a:lstStyle/>
        <a:p>
          <a:endParaRPr lang="es-ES"/>
        </a:p>
      </dgm:t>
    </dgm:pt>
  </dgm:ptLst>
  <dgm:cxnLst>
    <dgm:cxn modelId="{06337C64-6272-41B9-B9CD-2D98DFA9D2E1}" type="presOf" srcId="{196E3569-1906-4814-B2FB-247BA5FC6C86}" destId="{2EEA0105-5750-417F-B320-8259BD17EB3D}" srcOrd="0" destOrd="0" presId="urn:microsoft.com/office/officeart/2005/8/layout/orgChart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Personalizado 2">
      <a:dk1>
        <a:srgbClr val="595959"/>
      </a:dk1>
      <a:lt1>
        <a:srgbClr val="FFFFFF"/>
      </a:lt1>
      <a:dk2>
        <a:srgbClr val="671953"/>
      </a:dk2>
      <a:lt2>
        <a:srgbClr val="FFFFFF"/>
      </a:lt2>
      <a:accent1>
        <a:srgbClr val="355A79"/>
      </a:accent1>
      <a:accent2>
        <a:srgbClr val="671953"/>
      </a:accent2>
      <a:accent3>
        <a:srgbClr val="380E2D"/>
      </a:accent3>
      <a:accent4>
        <a:srgbClr val="210022"/>
      </a:accent4>
      <a:accent5>
        <a:srgbClr val="233C51"/>
      </a:accent5>
      <a:accent6>
        <a:srgbClr val="0E1820"/>
      </a:accent6>
      <a:hlink>
        <a:srgbClr val="355A79"/>
      </a:hlink>
      <a:folHlink>
        <a:srgbClr val="6719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02ED8-AEBA-4612-A930-A0D90AD438ED}">
  <ds:schemaRefs>
    <ds:schemaRef ds:uri="http://schemas.openxmlformats.org/officeDocument/2006/bibliography"/>
  </ds:schemaRefs>
</ds:datastoreItem>
</file>

<file path=customXml/itemProps2.xml><?xml version="1.0" encoding="utf-8"?>
<ds:datastoreItem xmlns:ds="http://schemas.openxmlformats.org/officeDocument/2006/customXml" ds:itemID="{AA4F32B7-89FD-4301-8761-E9AFF718C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57</Pages>
  <Words>11691</Words>
  <Characters>64303</Characters>
  <Application>Microsoft Office Word</Application>
  <DocSecurity>0</DocSecurity>
  <Lines>535</Lines>
  <Paragraphs>151</Paragraphs>
  <ScaleCrop>false</ScaleCrop>
  <HeadingPairs>
    <vt:vector size="2" baseType="variant">
      <vt:variant>
        <vt:lpstr>Título</vt:lpstr>
      </vt:variant>
      <vt:variant>
        <vt:i4>1</vt:i4>
      </vt:variant>
    </vt:vector>
  </HeadingPairs>
  <TitlesOfParts>
    <vt:vector size="1" baseType="lpstr">
      <vt:lpstr/>
    </vt:vector>
  </TitlesOfParts>
  <Company>OESIA</Company>
  <LinksUpToDate>false</LinksUpToDate>
  <CharactersWithSpaces>75843</CharactersWithSpaces>
  <SharedDoc>false</SharedDoc>
  <HLinks>
    <vt:vector size="276" baseType="variant">
      <vt:variant>
        <vt:i4>1048631</vt:i4>
      </vt:variant>
      <vt:variant>
        <vt:i4>275</vt:i4>
      </vt:variant>
      <vt:variant>
        <vt:i4>0</vt:i4>
      </vt:variant>
      <vt:variant>
        <vt:i4>5</vt:i4>
      </vt:variant>
      <vt:variant>
        <vt:lpwstr/>
      </vt:variant>
      <vt:variant>
        <vt:lpwstr>_Toc244434239</vt:lpwstr>
      </vt:variant>
      <vt:variant>
        <vt:i4>1048631</vt:i4>
      </vt:variant>
      <vt:variant>
        <vt:i4>269</vt:i4>
      </vt:variant>
      <vt:variant>
        <vt:i4>0</vt:i4>
      </vt:variant>
      <vt:variant>
        <vt:i4>5</vt:i4>
      </vt:variant>
      <vt:variant>
        <vt:lpwstr/>
      </vt:variant>
      <vt:variant>
        <vt:lpwstr>_Toc244434238</vt:lpwstr>
      </vt:variant>
      <vt:variant>
        <vt:i4>1048631</vt:i4>
      </vt:variant>
      <vt:variant>
        <vt:i4>263</vt:i4>
      </vt:variant>
      <vt:variant>
        <vt:i4>0</vt:i4>
      </vt:variant>
      <vt:variant>
        <vt:i4>5</vt:i4>
      </vt:variant>
      <vt:variant>
        <vt:lpwstr/>
      </vt:variant>
      <vt:variant>
        <vt:lpwstr>_Toc244434237</vt:lpwstr>
      </vt:variant>
      <vt:variant>
        <vt:i4>1048631</vt:i4>
      </vt:variant>
      <vt:variant>
        <vt:i4>257</vt:i4>
      </vt:variant>
      <vt:variant>
        <vt:i4>0</vt:i4>
      </vt:variant>
      <vt:variant>
        <vt:i4>5</vt:i4>
      </vt:variant>
      <vt:variant>
        <vt:lpwstr/>
      </vt:variant>
      <vt:variant>
        <vt:lpwstr>_Toc244434236</vt:lpwstr>
      </vt:variant>
      <vt:variant>
        <vt:i4>1048631</vt:i4>
      </vt:variant>
      <vt:variant>
        <vt:i4>251</vt:i4>
      </vt:variant>
      <vt:variant>
        <vt:i4>0</vt:i4>
      </vt:variant>
      <vt:variant>
        <vt:i4>5</vt:i4>
      </vt:variant>
      <vt:variant>
        <vt:lpwstr/>
      </vt:variant>
      <vt:variant>
        <vt:lpwstr>_Toc244434235</vt:lpwstr>
      </vt:variant>
      <vt:variant>
        <vt:i4>1048631</vt:i4>
      </vt:variant>
      <vt:variant>
        <vt:i4>245</vt:i4>
      </vt:variant>
      <vt:variant>
        <vt:i4>0</vt:i4>
      </vt:variant>
      <vt:variant>
        <vt:i4>5</vt:i4>
      </vt:variant>
      <vt:variant>
        <vt:lpwstr/>
      </vt:variant>
      <vt:variant>
        <vt:lpwstr>_Toc244434234</vt:lpwstr>
      </vt:variant>
      <vt:variant>
        <vt:i4>1048631</vt:i4>
      </vt:variant>
      <vt:variant>
        <vt:i4>239</vt:i4>
      </vt:variant>
      <vt:variant>
        <vt:i4>0</vt:i4>
      </vt:variant>
      <vt:variant>
        <vt:i4>5</vt:i4>
      </vt:variant>
      <vt:variant>
        <vt:lpwstr/>
      </vt:variant>
      <vt:variant>
        <vt:lpwstr>_Toc244434233</vt:lpwstr>
      </vt:variant>
      <vt:variant>
        <vt:i4>1048631</vt:i4>
      </vt:variant>
      <vt:variant>
        <vt:i4>233</vt:i4>
      </vt:variant>
      <vt:variant>
        <vt:i4>0</vt:i4>
      </vt:variant>
      <vt:variant>
        <vt:i4>5</vt:i4>
      </vt:variant>
      <vt:variant>
        <vt:lpwstr/>
      </vt:variant>
      <vt:variant>
        <vt:lpwstr>_Toc244434232</vt:lpwstr>
      </vt:variant>
      <vt:variant>
        <vt:i4>1048631</vt:i4>
      </vt:variant>
      <vt:variant>
        <vt:i4>227</vt:i4>
      </vt:variant>
      <vt:variant>
        <vt:i4>0</vt:i4>
      </vt:variant>
      <vt:variant>
        <vt:i4>5</vt:i4>
      </vt:variant>
      <vt:variant>
        <vt:lpwstr/>
      </vt:variant>
      <vt:variant>
        <vt:lpwstr>_Toc244434231</vt:lpwstr>
      </vt:variant>
      <vt:variant>
        <vt:i4>1048631</vt:i4>
      </vt:variant>
      <vt:variant>
        <vt:i4>221</vt:i4>
      </vt:variant>
      <vt:variant>
        <vt:i4>0</vt:i4>
      </vt:variant>
      <vt:variant>
        <vt:i4>5</vt:i4>
      </vt:variant>
      <vt:variant>
        <vt:lpwstr/>
      </vt:variant>
      <vt:variant>
        <vt:lpwstr>_Toc244434230</vt:lpwstr>
      </vt:variant>
      <vt:variant>
        <vt:i4>1114167</vt:i4>
      </vt:variant>
      <vt:variant>
        <vt:i4>215</vt:i4>
      </vt:variant>
      <vt:variant>
        <vt:i4>0</vt:i4>
      </vt:variant>
      <vt:variant>
        <vt:i4>5</vt:i4>
      </vt:variant>
      <vt:variant>
        <vt:lpwstr/>
      </vt:variant>
      <vt:variant>
        <vt:lpwstr>_Toc244434229</vt:lpwstr>
      </vt:variant>
      <vt:variant>
        <vt:i4>1114167</vt:i4>
      </vt:variant>
      <vt:variant>
        <vt:i4>209</vt:i4>
      </vt:variant>
      <vt:variant>
        <vt:i4>0</vt:i4>
      </vt:variant>
      <vt:variant>
        <vt:i4>5</vt:i4>
      </vt:variant>
      <vt:variant>
        <vt:lpwstr/>
      </vt:variant>
      <vt:variant>
        <vt:lpwstr>_Toc244434228</vt:lpwstr>
      </vt:variant>
      <vt:variant>
        <vt:i4>1114167</vt:i4>
      </vt:variant>
      <vt:variant>
        <vt:i4>203</vt:i4>
      </vt:variant>
      <vt:variant>
        <vt:i4>0</vt:i4>
      </vt:variant>
      <vt:variant>
        <vt:i4>5</vt:i4>
      </vt:variant>
      <vt:variant>
        <vt:lpwstr/>
      </vt:variant>
      <vt:variant>
        <vt:lpwstr>_Toc244434227</vt:lpwstr>
      </vt:variant>
      <vt:variant>
        <vt:i4>1114167</vt:i4>
      </vt:variant>
      <vt:variant>
        <vt:i4>197</vt:i4>
      </vt:variant>
      <vt:variant>
        <vt:i4>0</vt:i4>
      </vt:variant>
      <vt:variant>
        <vt:i4>5</vt:i4>
      </vt:variant>
      <vt:variant>
        <vt:lpwstr/>
      </vt:variant>
      <vt:variant>
        <vt:lpwstr>_Toc244434226</vt:lpwstr>
      </vt:variant>
      <vt:variant>
        <vt:i4>1114167</vt:i4>
      </vt:variant>
      <vt:variant>
        <vt:i4>191</vt:i4>
      </vt:variant>
      <vt:variant>
        <vt:i4>0</vt:i4>
      </vt:variant>
      <vt:variant>
        <vt:i4>5</vt:i4>
      </vt:variant>
      <vt:variant>
        <vt:lpwstr/>
      </vt:variant>
      <vt:variant>
        <vt:lpwstr>_Toc244434225</vt:lpwstr>
      </vt:variant>
      <vt:variant>
        <vt:i4>1114167</vt:i4>
      </vt:variant>
      <vt:variant>
        <vt:i4>185</vt:i4>
      </vt:variant>
      <vt:variant>
        <vt:i4>0</vt:i4>
      </vt:variant>
      <vt:variant>
        <vt:i4>5</vt:i4>
      </vt:variant>
      <vt:variant>
        <vt:lpwstr/>
      </vt:variant>
      <vt:variant>
        <vt:lpwstr>_Toc244434224</vt:lpwstr>
      </vt:variant>
      <vt:variant>
        <vt:i4>1114167</vt:i4>
      </vt:variant>
      <vt:variant>
        <vt:i4>179</vt:i4>
      </vt:variant>
      <vt:variant>
        <vt:i4>0</vt:i4>
      </vt:variant>
      <vt:variant>
        <vt:i4>5</vt:i4>
      </vt:variant>
      <vt:variant>
        <vt:lpwstr/>
      </vt:variant>
      <vt:variant>
        <vt:lpwstr>_Toc244434223</vt:lpwstr>
      </vt:variant>
      <vt:variant>
        <vt:i4>1114167</vt:i4>
      </vt:variant>
      <vt:variant>
        <vt:i4>173</vt:i4>
      </vt:variant>
      <vt:variant>
        <vt:i4>0</vt:i4>
      </vt:variant>
      <vt:variant>
        <vt:i4>5</vt:i4>
      </vt:variant>
      <vt:variant>
        <vt:lpwstr/>
      </vt:variant>
      <vt:variant>
        <vt:lpwstr>_Toc244434222</vt:lpwstr>
      </vt:variant>
      <vt:variant>
        <vt:i4>1114167</vt:i4>
      </vt:variant>
      <vt:variant>
        <vt:i4>167</vt:i4>
      </vt:variant>
      <vt:variant>
        <vt:i4>0</vt:i4>
      </vt:variant>
      <vt:variant>
        <vt:i4>5</vt:i4>
      </vt:variant>
      <vt:variant>
        <vt:lpwstr/>
      </vt:variant>
      <vt:variant>
        <vt:lpwstr>_Toc244434221</vt:lpwstr>
      </vt:variant>
      <vt:variant>
        <vt:i4>1114167</vt:i4>
      </vt:variant>
      <vt:variant>
        <vt:i4>161</vt:i4>
      </vt:variant>
      <vt:variant>
        <vt:i4>0</vt:i4>
      </vt:variant>
      <vt:variant>
        <vt:i4>5</vt:i4>
      </vt:variant>
      <vt:variant>
        <vt:lpwstr/>
      </vt:variant>
      <vt:variant>
        <vt:lpwstr>_Toc244434220</vt:lpwstr>
      </vt:variant>
      <vt:variant>
        <vt:i4>1179703</vt:i4>
      </vt:variant>
      <vt:variant>
        <vt:i4>155</vt:i4>
      </vt:variant>
      <vt:variant>
        <vt:i4>0</vt:i4>
      </vt:variant>
      <vt:variant>
        <vt:i4>5</vt:i4>
      </vt:variant>
      <vt:variant>
        <vt:lpwstr/>
      </vt:variant>
      <vt:variant>
        <vt:lpwstr>_Toc244434219</vt:lpwstr>
      </vt:variant>
      <vt:variant>
        <vt:i4>1179703</vt:i4>
      </vt:variant>
      <vt:variant>
        <vt:i4>149</vt:i4>
      </vt:variant>
      <vt:variant>
        <vt:i4>0</vt:i4>
      </vt:variant>
      <vt:variant>
        <vt:i4>5</vt:i4>
      </vt:variant>
      <vt:variant>
        <vt:lpwstr/>
      </vt:variant>
      <vt:variant>
        <vt:lpwstr>_Toc244434218</vt:lpwstr>
      </vt:variant>
      <vt:variant>
        <vt:i4>1179703</vt:i4>
      </vt:variant>
      <vt:variant>
        <vt:i4>143</vt:i4>
      </vt:variant>
      <vt:variant>
        <vt:i4>0</vt:i4>
      </vt:variant>
      <vt:variant>
        <vt:i4>5</vt:i4>
      </vt:variant>
      <vt:variant>
        <vt:lpwstr/>
      </vt:variant>
      <vt:variant>
        <vt:lpwstr>_Toc244434217</vt:lpwstr>
      </vt:variant>
      <vt:variant>
        <vt:i4>1179703</vt:i4>
      </vt:variant>
      <vt:variant>
        <vt:i4>137</vt:i4>
      </vt:variant>
      <vt:variant>
        <vt:i4>0</vt:i4>
      </vt:variant>
      <vt:variant>
        <vt:i4>5</vt:i4>
      </vt:variant>
      <vt:variant>
        <vt:lpwstr/>
      </vt:variant>
      <vt:variant>
        <vt:lpwstr>_Toc244434216</vt:lpwstr>
      </vt:variant>
      <vt:variant>
        <vt:i4>1179703</vt:i4>
      </vt:variant>
      <vt:variant>
        <vt:i4>131</vt:i4>
      </vt:variant>
      <vt:variant>
        <vt:i4>0</vt:i4>
      </vt:variant>
      <vt:variant>
        <vt:i4>5</vt:i4>
      </vt:variant>
      <vt:variant>
        <vt:lpwstr/>
      </vt:variant>
      <vt:variant>
        <vt:lpwstr>_Toc244434215</vt:lpwstr>
      </vt:variant>
      <vt:variant>
        <vt:i4>1179703</vt:i4>
      </vt:variant>
      <vt:variant>
        <vt:i4>125</vt:i4>
      </vt:variant>
      <vt:variant>
        <vt:i4>0</vt:i4>
      </vt:variant>
      <vt:variant>
        <vt:i4>5</vt:i4>
      </vt:variant>
      <vt:variant>
        <vt:lpwstr/>
      </vt:variant>
      <vt:variant>
        <vt:lpwstr>_Toc244434214</vt:lpwstr>
      </vt:variant>
      <vt:variant>
        <vt:i4>1179703</vt:i4>
      </vt:variant>
      <vt:variant>
        <vt:i4>119</vt:i4>
      </vt:variant>
      <vt:variant>
        <vt:i4>0</vt:i4>
      </vt:variant>
      <vt:variant>
        <vt:i4>5</vt:i4>
      </vt:variant>
      <vt:variant>
        <vt:lpwstr/>
      </vt:variant>
      <vt:variant>
        <vt:lpwstr>_Toc244434213</vt:lpwstr>
      </vt:variant>
      <vt:variant>
        <vt:i4>1179703</vt:i4>
      </vt:variant>
      <vt:variant>
        <vt:i4>113</vt:i4>
      </vt:variant>
      <vt:variant>
        <vt:i4>0</vt:i4>
      </vt:variant>
      <vt:variant>
        <vt:i4>5</vt:i4>
      </vt:variant>
      <vt:variant>
        <vt:lpwstr/>
      </vt:variant>
      <vt:variant>
        <vt:lpwstr>_Toc244434212</vt:lpwstr>
      </vt:variant>
      <vt:variant>
        <vt:i4>1179703</vt:i4>
      </vt:variant>
      <vt:variant>
        <vt:i4>107</vt:i4>
      </vt:variant>
      <vt:variant>
        <vt:i4>0</vt:i4>
      </vt:variant>
      <vt:variant>
        <vt:i4>5</vt:i4>
      </vt:variant>
      <vt:variant>
        <vt:lpwstr/>
      </vt:variant>
      <vt:variant>
        <vt:lpwstr>_Toc244434211</vt:lpwstr>
      </vt:variant>
      <vt:variant>
        <vt:i4>1179703</vt:i4>
      </vt:variant>
      <vt:variant>
        <vt:i4>101</vt:i4>
      </vt:variant>
      <vt:variant>
        <vt:i4>0</vt:i4>
      </vt:variant>
      <vt:variant>
        <vt:i4>5</vt:i4>
      </vt:variant>
      <vt:variant>
        <vt:lpwstr/>
      </vt:variant>
      <vt:variant>
        <vt:lpwstr>_Toc244434210</vt:lpwstr>
      </vt:variant>
      <vt:variant>
        <vt:i4>1245239</vt:i4>
      </vt:variant>
      <vt:variant>
        <vt:i4>95</vt:i4>
      </vt:variant>
      <vt:variant>
        <vt:i4>0</vt:i4>
      </vt:variant>
      <vt:variant>
        <vt:i4>5</vt:i4>
      </vt:variant>
      <vt:variant>
        <vt:lpwstr/>
      </vt:variant>
      <vt:variant>
        <vt:lpwstr>_Toc244434209</vt:lpwstr>
      </vt:variant>
      <vt:variant>
        <vt:i4>1245239</vt:i4>
      </vt:variant>
      <vt:variant>
        <vt:i4>89</vt:i4>
      </vt:variant>
      <vt:variant>
        <vt:i4>0</vt:i4>
      </vt:variant>
      <vt:variant>
        <vt:i4>5</vt:i4>
      </vt:variant>
      <vt:variant>
        <vt:lpwstr/>
      </vt:variant>
      <vt:variant>
        <vt:lpwstr>_Toc244434208</vt:lpwstr>
      </vt:variant>
      <vt:variant>
        <vt:i4>1245239</vt:i4>
      </vt:variant>
      <vt:variant>
        <vt:i4>83</vt:i4>
      </vt:variant>
      <vt:variant>
        <vt:i4>0</vt:i4>
      </vt:variant>
      <vt:variant>
        <vt:i4>5</vt:i4>
      </vt:variant>
      <vt:variant>
        <vt:lpwstr/>
      </vt:variant>
      <vt:variant>
        <vt:lpwstr>_Toc244434207</vt:lpwstr>
      </vt:variant>
      <vt:variant>
        <vt:i4>1245239</vt:i4>
      </vt:variant>
      <vt:variant>
        <vt:i4>77</vt:i4>
      </vt:variant>
      <vt:variant>
        <vt:i4>0</vt:i4>
      </vt:variant>
      <vt:variant>
        <vt:i4>5</vt:i4>
      </vt:variant>
      <vt:variant>
        <vt:lpwstr/>
      </vt:variant>
      <vt:variant>
        <vt:lpwstr>_Toc244434206</vt:lpwstr>
      </vt:variant>
      <vt:variant>
        <vt:i4>1245239</vt:i4>
      </vt:variant>
      <vt:variant>
        <vt:i4>71</vt:i4>
      </vt:variant>
      <vt:variant>
        <vt:i4>0</vt:i4>
      </vt:variant>
      <vt:variant>
        <vt:i4>5</vt:i4>
      </vt:variant>
      <vt:variant>
        <vt:lpwstr/>
      </vt:variant>
      <vt:variant>
        <vt:lpwstr>_Toc244434205</vt:lpwstr>
      </vt:variant>
      <vt:variant>
        <vt:i4>1245239</vt:i4>
      </vt:variant>
      <vt:variant>
        <vt:i4>65</vt:i4>
      </vt:variant>
      <vt:variant>
        <vt:i4>0</vt:i4>
      </vt:variant>
      <vt:variant>
        <vt:i4>5</vt:i4>
      </vt:variant>
      <vt:variant>
        <vt:lpwstr/>
      </vt:variant>
      <vt:variant>
        <vt:lpwstr>_Toc244434204</vt:lpwstr>
      </vt:variant>
      <vt:variant>
        <vt:i4>1245239</vt:i4>
      </vt:variant>
      <vt:variant>
        <vt:i4>59</vt:i4>
      </vt:variant>
      <vt:variant>
        <vt:i4>0</vt:i4>
      </vt:variant>
      <vt:variant>
        <vt:i4>5</vt:i4>
      </vt:variant>
      <vt:variant>
        <vt:lpwstr/>
      </vt:variant>
      <vt:variant>
        <vt:lpwstr>_Toc244434203</vt:lpwstr>
      </vt:variant>
      <vt:variant>
        <vt:i4>1245239</vt:i4>
      </vt:variant>
      <vt:variant>
        <vt:i4>53</vt:i4>
      </vt:variant>
      <vt:variant>
        <vt:i4>0</vt:i4>
      </vt:variant>
      <vt:variant>
        <vt:i4>5</vt:i4>
      </vt:variant>
      <vt:variant>
        <vt:lpwstr/>
      </vt:variant>
      <vt:variant>
        <vt:lpwstr>_Toc244434202</vt:lpwstr>
      </vt:variant>
      <vt:variant>
        <vt:i4>1245239</vt:i4>
      </vt:variant>
      <vt:variant>
        <vt:i4>47</vt:i4>
      </vt:variant>
      <vt:variant>
        <vt:i4>0</vt:i4>
      </vt:variant>
      <vt:variant>
        <vt:i4>5</vt:i4>
      </vt:variant>
      <vt:variant>
        <vt:lpwstr/>
      </vt:variant>
      <vt:variant>
        <vt:lpwstr>_Toc244434201</vt:lpwstr>
      </vt:variant>
      <vt:variant>
        <vt:i4>1245239</vt:i4>
      </vt:variant>
      <vt:variant>
        <vt:i4>41</vt:i4>
      </vt:variant>
      <vt:variant>
        <vt:i4>0</vt:i4>
      </vt:variant>
      <vt:variant>
        <vt:i4>5</vt:i4>
      </vt:variant>
      <vt:variant>
        <vt:lpwstr/>
      </vt:variant>
      <vt:variant>
        <vt:lpwstr>_Toc244434200</vt:lpwstr>
      </vt:variant>
      <vt:variant>
        <vt:i4>1703988</vt:i4>
      </vt:variant>
      <vt:variant>
        <vt:i4>35</vt:i4>
      </vt:variant>
      <vt:variant>
        <vt:i4>0</vt:i4>
      </vt:variant>
      <vt:variant>
        <vt:i4>5</vt:i4>
      </vt:variant>
      <vt:variant>
        <vt:lpwstr/>
      </vt:variant>
      <vt:variant>
        <vt:lpwstr>_Toc244434199</vt:lpwstr>
      </vt:variant>
      <vt:variant>
        <vt:i4>1703988</vt:i4>
      </vt:variant>
      <vt:variant>
        <vt:i4>29</vt:i4>
      </vt:variant>
      <vt:variant>
        <vt:i4>0</vt:i4>
      </vt:variant>
      <vt:variant>
        <vt:i4>5</vt:i4>
      </vt:variant>
      <vt:variant>
        <vt:lpwstr/>
      </vt:variant>
      <vt:variant>
        <vt:lpwstr>_Toc244434198</vt:lpwstr>
      </vt:variant>
      <vt:variant>
        <vt:i4>1703988</vt:i4>
      </vt:variant>
      <vt:variant>
        <vt:i4>23</vt:i4>
      </vt:variant>
      <vt:variant>
        <vt:i4>0</vt:i4>
      </vt:variant>
      <vt:variant>
        <vt:i4>5</vt:i4>
      </vt:variant>
      <vt:variant>
        <vt:lpwstr/>
      </vt:variant>
      <vt:variant>
        <vt:lpwstr>_Toc244434197</vt:lpwstr>
      </vt:variant>
      <vt:variant>
        <vt:i4>1703988</vt:i4>
      </vt:variant>
      <vt:variant>
        <vt:i4>17</vt:i4>
      </vt:variant>
      <vt:variant>
        <vt:i4>0</vt:i4>
      </vt:variant>
      <vt:variant>
        <vt:i4>5</vt:i4>
      </vt:variant>
      <vt:variant>
        <vt:lpwstr/>
      </vt:variant>
      <vt:variant>
        <vt:lpwstr>_Toc244434196</vt:lpwstr>
      </vt:variant>
      <vt:variant>
        <vt:i4>1703988</vt:i4>
      </vt:variant>
      <vt:variant>
        <vt:i4>11</vt:i4>
      </vt:variant>
      <vt:variant>
        <vt:i4>0</vt:i4>
      </vt:variant>
      <vt:variant>
        <vt:i4>5</vt:i4>
      </vt:variant>
      <vt:variant>
        <vt:lpwstr/>
      </vt:variant>
      <vt:variant>
        <vt:lpwstr>_Toc244434195</vt:lpwstr>
      </vt:variant>
      <vt:variant>
        <vt:i4>1703988</vt:i4>
      </vt:variant>
      <vt:variant>
        <vt:i4>5</vt:i4>
      </vt:variant>
      <vt:variant>
        <vt:i4>0</vt:i4>
      </vt:variant>
      <vt:variant>
        <vt:i4>5</vt:i4>
      </vt:variant>
      <vt:variant>
        <vt:lpwstr/>
      </vt:variant>
      <vt:variant>
        <vt:lpwstr>_Toc244434194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Oesía</dc:creator>
  <cp:lastModifiedBy>Raquel Palacios Higueras</cp:lastModifiedBy>
  <cp:revision>38</cp:revision>
  <cp:lastPrinted>2012-05-16T08:57:00Z</cp:lastPrinted>
  <dcterms:created xsi:type="dcterms:W3CDTF">2019-04-10T09:40:00Z</dcterms:created>
  <dcterms:modified xsi:type="dcterms:W3CDTF">2019-04-12T07:26:00Z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e">
    <vt:lpwstr>Lantik</vt:lpwstr>
  </property>
  <property fmtid="{D5CDD505-2E9C-101B-9397-08002B2CF9AE}" pid="3" name="Proyecto">
    <vt:lpwstr>Acuerdo Marco para los servicios de desarrollo de sistemas de información</vt:lpwstr>
  </property>
  <property fmtid="{D5CDD505-2E9C-101B-9397-08002B2CF9AE}" pid="4" name="Contacto 1 OESIA">
    <vt:lpwstr>Alfonso Escauriaza</vt:lpwstr>
  </property>
  <property fmtid="{D5CDD505-2E9C-101B-9397-08002B2CF9AE}" pid="5" name="email contacto 1 oesia">
    <vt:lpwstr>aescauriaza@oesia.com</vt:lpwstr>
  </property>
  <property fmtid="{D5CDD505-2E9C-101B-9397-08002B2CF9AE}" pid="6" name="Fecha_entrega">
    <vt:lpwstr>10 de julio de 2012</vt:lpwstr>
  </property>
</Properties>
</file>